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819F0" w14:textId="2275D7CB" w:rsidR="003D1C92" w:rsidRPr="00D66CBF" w:rsidRDefault="00FA6194" w:rsidP="003D1C92">
      <w:pPr>
        <w:autoSpaceDE w:val="0"/>
        <w:autoSpaceDN w:val="0"/>
        <w:adjustRightInd w:val="0"/>
        <w:spacing w:before="100" w:beforeAutospacing="1" w:after="0" w:line="240" w:lineRule="auto"/>
        <w:ind w:left="-1304" w:right="-964"/>
        <w:rPr>
          <w:rFonts w:ascii="Minion Pro" w:hAnsi="Minion Pro" w:cs="Arial"/>
          <w:b/>
          <w:bCs/>
          <w:color w:val="5B9BD5" w:themeColor="accent5"/>
          <w:sz w:val="36"/>
          <w:szCs w:val="36"/>
          <w:lang w:val="en-US"/>
        </w:rPr>
      </w:pPr>
      <w:r w:rsidRPr="00D66CBF">
        <w:rPr>
          <w:rFonts w:ascii="Minion Pro" w:hAnsi="Minion Pro" w:cs="Arial"/>
          <w:b/>
          <w:bCs/>
          <w:color w:val="5B9BD5" w:themeColor="accent5"/>
          <w:sz w:val="36"/>
          <w:szCs w:val="36"/>
          <w:lang w:val="en-US"/>
        </w:rPr>
        <w:t xml:space="preserve">Determination of </w:t>
      </w:r>
      <w:proofErr w:type="spellStart"/>
      <w:r w:rsidRPr="00D66CBF">
        <w:rPr>
          <w:rFonts w:ascii="Minion Pro" w:hAnsi="Minion Pro" w:cs="Arial"/>
          <w:b/>
          <w:bCs/>
          <w:color w:val="5B9BD5" w:themeColor="accent5"/>
          <w:sz w:val="36"/>
          <w:szCs w:val="36"/>
          <w:lang w:val="en-US"/>
        </w:rPr>
        <w:t>Morphogeometric</w:t>
      </w:r>
      <w:proofErr w:type="spellEnd"/>
      <w:r w:rsidRPr="00D66CBF">
        <w:rPr>
          <w:rFonts w:ascii="Minion Pro" w:hAnsi="Minion Pro" w:cs="Arial"/>
          <w:b/>
          <w:bCs/>
          <w:color w:val="5B9BD5" w:themeColor="accent5"/>
          <w:sz w:val="36"/>
          <w:szCs w:val="36"/>
          <w:lang w:val="en-US"/>
        </w:rPr>
        <w:t xml:space="preserve"> Patterns in Individuals with Total Mandibular Edentulism in the </w:t>
      </w:r>
      <w:proofErr w:type="spellStart"/>
      <w:r w:rsidRPr="00D66CBF">
        <w:rPr>
          <w:rFonts w:ascii="Minion Pro" w:hAnsi="Minion Pro" w:cs="Arial"/>
          <w:b/>
          <w:bCs/>
          <w:color w:val="5B9BD5" w:themeColor="accent5"/>
          <w:sz w:val="36"/>
          <w:szCs w:val="36"/>
          <w:lang w:val="en-US"/>
        </w:rPr>
        <w:t>Interforaminal</w:t>
      </w:r>
      <w:proofErr w:type="spellEnd"/>
      <w:r w:rsidRPr="00D66CBF">
        <w:rPr>
          <w:rFonts w:ascii="Minion Pro" w:hAnsi="Minion Pro" w:cs="Arial"/>
          <w:b/>
          <w:bCs/>
          <w:color w:val="5B9BD5" w:themeColor="accent5"/>
          <w:sz w:val="36"/>
          <w:szCs w:val="36"/>
          <w:lang w:val="en-US"/>
        </w:rPr>
        <w:t xml:space="preserve"> Region from Cone B</w:t>
      </w:r>
      <w:r w:rsidR="003D1C92">
        <w:rPr>
          <w:rFonts w:ascii="Minion Pro" w:hAnsi="Minion Pro" w:cs="Arial"/>
          <w:b/>
          <w:bCs/>
          <w:color w:val="5B9BD5" w:themeColor="accent5"/>
          <w:sz w:val="36"/>
          <w:szCs w:val="36"/>
          <w:lang w:val="en-US"/>
        </w:rPr>
        <w:t>eam Computed Tomography(</w:t>
      </w:r>
      <w:r w:rsidR="00580361">
        <w:rPr>
          <w:rFonts w:ascii="Minion Pro" w:hAnsi="Minion Pro" w:cs="Arial"/>
          <w:b/>
          <w:bCs/>
          <w:color w:val="5B9BD5" w:themeColor="accent5"/>
          <w:sz w:val="36"/>
          <w:szCs w:val="36"/>
          <w:lang w:val="en-US"/>
        </w:rPr>
        <w:t>CBCTs):Pilot study</w:t>
      </w:r>
    </w:p>
    <w:p w14:paraId="1A82953F" w14:textId="77777777" w:rsidR="000F1C89" w:rsidRPr="003D1C92" w:rsidRDefault="000F1C89" w:rsidP="00D1403D">
      <w:pPr>
        <w:autoSpaceDE w:val="0"/>
        <w:autoSpaceDN w:val="0"/>
        <w:adjustRightInd w:val="0"/>
        <w:spacing w:after="0" w:line="240" w:lineRule="auto"/>
        <w:ind w:left="-1304" w:right="-907"/>
        <w:rPr>
          <w:rFonts w:ascii="Arial" w:hAnsi="Arial" w:cs="Arial"/>
          <w:b/>
          <w:bCs/>
          <w:sz w:val="20"/>
          <w:szCs w:val="20"/>
          <w:lang w:val="en-US"/>
        </w:rPr>
      </w:pPr>
    </w:p>
    <w:p w14:paraId="39D7ABC2" w14:textId="1E0E9D95" w:rsidR="00D1403D" w:rsidRPr="000F1C89" w:rsidRDefault="001D2354" w:rsidP="00D1403D">
      <w:pPr>
        <w:autoSpaceDE w:val="0"/>
        <w:autoSpaceDN w:val="0"/>
        <w:adjustRightInd w:val="0"/>
        <w:spacing w:after="0" w:line="240" w:lineRule="auto"/>
        <w:ind w:left="-1304" w:right="-907"/>
        <w:rPr>
          <w:rFonts w:ascii="Arial" w:hAnsi="Arial" w:cs="Arial"/>
          <w:b/>
          <w:bCs/>
          <w:sz w:val="20"/>
          <w:szCs w:val="20"/>
        </w:rPr>
      </w:pPr>
      <w:r w:rsidRPr="000F1C89">
        <w:rPr>
          <w:rFonts w:ascii="Arial" w:hAnsi="Arial" w:cs="Arial"/>
          <w:b/>
          <w:bCs/>
          <w:sz w:val="20"/>
          <w:szCs w:val="20"/>
        </w:rPr>
        <w:t>Liliann Abarza</w:t>
      </w:r>
      <w:r w:rsidR="00D1403D" w:rsidRPr="000F1C89">
        <w:rPr>
          <w:rFonts w:ascii="Arial" w:hAnsi="Arial" w:cs="Arial"/>
          <w:b/>
          <w:bCs/>
          <w:sz w:val="20"/>
          <w:szCs w:val="20"/>
        </w:rPr>
        <w:t xml:space="preserve">, </w:t>
      </w:r>
      <w:r w:rsidR="000F1C89" w:rsidRPr="000F1C89">
        <w:rPr>
          <w:rFonts w:ascii="Arial" w:hAnsi="Arial" w:cs="Arial"/>
          <w:b/>
          <w:bCs/>
          <w:sz w:val="20"/>
          <w:szCs w:val="20"/>
        </w:rPr>
        <w:t>Máster</w:t>
      </w:r>
      <w:r w:rsidR="00D1403D" w:rsidRPr="000F1C89">
        <w:rPr>
          <w:rFonts w:ascii="Arial" w:hAnsi="Arial" w:cs="Arial"/>
          <w:b/>
          <w:bCs/>
          <w:sz w:val="20"/>
          <w:szCs w:val="20"/>
        </w:rPr>
        <w:t xml:space="preserve"> in Dental </w:t>
      </w:r>
      <w:proofErr w:type="spellStart"/>
      <w:r w:rsidR="00D1403D" w:rsidRPr="000F1C89">
        <w:rPr>
          <w:rFonts w:ascii="Arial" w:hAnsi="Arial" w:cs="Arial"/>
          <w:b/>
          <w:bCs/>
          <w:sz w:val="20"/>
          <w:szCs w:val="20"/>
        </w:rPr>
        <w:t>Sciences</w:t>
      </w:r>
      <w:proofErr w:type="spellEnd"/>
      <w:r w:rsidR="00D1403D" w:rsidRPr="000F1C89">
        <w:rPr>
          <w:rFonts w:ascii="Arial" w:hAnsi="Arial" w:cs="Arial"/>
          <w:b/>
          <w:bCs/>
          <w:sz w:val="20"/>
          <w:szCs w:val="20"/>
        </w:rPr>
        <w:t>, Universidad de la Frontera, Chile.</w:t>
      </w:r>
    </w:p>
    <w:p w14:paraId="6AC1F62A" w14:textId="77777777" w:rsidR="00D1403D" w:rsidRPr="00D1403D" w:rsidRDefault="00D1403D" w:rsidP="00D1403D">
      <w:pPr>
        <w:autoSpaceDE w:val="0"/>
        <w:autoSpaceDN w:val="0"/>
        <w:adjustRightInd w:val="0"/>
        <w:spacing w:after="0" w:line="240" w:lineRule="auto"/>
        <w:ind w:left="-1304" w:right="-907"/>
        <w:rPr>
          <w:rFonts w:ascii="URWPalladioL-Bold" w:hAnsi="URWPalladioL-Bold" w:cs="URWPalladioL-Bold"/>
          <w:b/>
          <w:bCs/>
          <w:sz w:val="20"/>
          <w:szCs w:val="20"/>
          <w:highlight w:val="yellow"/>
        </w:rPr>
      </w:pPr>
    </w:p>
    <w:p w14:paraId="6DA29ECF" w14:textId="43CAF5F1" w:rsidR="00FD226A" w:rsidRPr="000F1C89" w:rsidRDefault="00FD226A" w:rsidP="000F1C89">
      <w:pPr>
        <w:autoSpaceDE w:val="0"/>
        <w:autoSpaceDN w:val="0"/>
        <w:adjustRightInd w:val="0"/>
        <w:spacing w:after="0" w:line="240" w:lineRule="auto"/>
        <w:ind w:right="-907"/>
        <w:rPr>
          <w:rFonts w:ascii="URWPalladioL-Bold" w:hAnsi="URWPalladioL-Bold" w:cs="URWPalladioL-Bold"/>
          <w:b/>
          <w:bCs/>
          <w:sz w:val="20"/>
          <w:szCs w:val="20"/>
          <w:highlight w:val="yellow"/>
        </w:rPr>
      </w:pPr>
    </w:p>
    <w:p w14:paraId="5631E257" w14:textId="6623A777" w:rsidR="00FD226A" w:rsidRPr="000F1C89" w:rsidRDefault="00FD226A" w:rsidP="006C4737">
      <w:pPr>
        <w:autoSpaceDE w:val="0"/>
        <w:autoSpaceDN w:val="0"/>
        <w:adjustRightInd w:val="0"/>
        <w:spacing w:after="0" w:line="240" w:lineRule="auto"/>
        <w:ind w:left="-1304"/>
        <w:rPr>
          <w:rFonts w:ascii="URWPalladioL-Roma" w:hAnsi="URWPalladioL-Roma" w:cs="URWPalladioL-Roma"/>
          <w:sz w:val="16"/>
          <w:szCs w:val="16"/>
        </w:rPr>
      </w:pPr>
    </w:p>
    <w:p w14:paraId="7D78B711" w14:textId="75B47D8C" w:rsidR="00FA6194" w:rsidRPr="000F1C89" w:rsidRDefault="00D66CBF" w:rsidP="001D2354">
      <w:pPr>
        <w:autoSpaceDE w:val="0"/>
        <w:autoSpaceDN w:val="0"/>
        <w:adjustRightInd w:val="0"/>
        <w:spacing w:after="0" w:line="240" w:lineRule="auto"/>
        <w:rPr>
          <w:rFonts w:ascii="Arial" w:hAnsi="Arial" w:cs="Arial"/>
          <w:color w:val="ED7D31" w:themeColor="accent2"/>
          <w:sz w:val="20"/>
          <w:szCs w:val="20"/>
        </w:rPr>
      </w:pPr>
      <w:r w:rsidRPr="00FD226A">
        <w:rPr>
          <w:rFonts w:ascii="Arial" w:hAnsi="Arial" w:cs="Arial"/>
          <w:noProof/>
          <w:color w:val="ED7D31" w:themeColor="accent2"/>
          <w:sz w:val="20"/>
          <w:szCs w:val="20"/>
          <w:lang w:val="en-US"/>
        </w:rPr>
        <mc:AlternateContent>
          <mc:Choice Requires="wps">
            <w:drawing>
              <wp:anchor distT="0" distB="0" distL="114300" distR="114300" simplePos="0" relativeHeight="251659264" behindDoc="0" locked="0" layoutInCell="1" allowOverlap="1" wp14:anchorId="2209CC8C" wp14:editId="61F4E497">
                <wp:simplePos x="0" y="0"/>
                <wp:positionH relativeFrom="margin">
                  <wp:posOffset>-826135</wp:posOffset>
                </wp:positionH>
                <wp:positionV relativeFrom="paragraph">
                  <wp:posOffset>190500</wp:posOffset>
                </wp:positionV>
                <wp:extent cx="4572000" cy="4972050"/>
                <wp:effectExtent l="0" t="0" r="19050" b="19050"/>
                <wp:wrapNone/>
                <wp:docPr id="2" name="Rectángulo 2"/>
                <wp:cNvGraphicFramePr/>
                <a:graphic xmlns:a="http://schemas.openxmlformats.org/drawingml/2006/main">
                  <a:graphicData uri="http://schemas.microsoft.com/office/word/2010/wordprocessingShape">
                    <wps:wsp>
                      <wps:cNvSpPr/>
                      <wps:spPr>
                        <a:xfrm>
                          <a:off x="0" y="0"/>
                          <a:ext cx="4572000" cy="49720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2320FAF" w14:textId="2B03F2C1" w:rsidR="00D66CBF" w:rsidRPr="006C4737" w:rsidRDefault="00D66CBF" w:rsidP="00D66CBF">
                            <w:pPr>
                              <w:jc w:val="both"/>
                              <w:rPr>
                                <w:rFonts w:ascii="Arial" w:hAnsi="Arial" w:cs="Arial"/>
                                <w:b/>
                                <w:bCs/>
                                <w:color w:val="ED7D31" w:themeColor="accent2"/>
                                <w:lang w:val="en-US"/>
                              </w:rPr>
                            </w:pPr>
                            <w:r w:rsidRPr="006C4737">
                              <w:rPr>
                                <w:rFonts w:ascii="Arial" w:hAnsi="Arial" w:cs="Arial"/>
                                <w:b/>
                                <w:bCs/>
                                <w:color w:val="ED7D31" w:themeColor="accent2"/>
                                <w:lang w:val="en-US"/>
                              </w:rPr>
                              <w:t>Abstract</w:t>
                            </w:r>
                          </w:p>
                          <w:p w14:paraId="053C5F9F" w14:textId="538F796C" w:rsidR="0015064A" w:rsidRPr="00247540" w:rsidRDefault="0015064A" w:rsidP="00D66CBF">
                            <w:pPr>
                              <w:jc w:val="both"/>
                              <w:rPr>
                                <w:rFonts w:ascii="Arial" w:hAnsi="Arial" w:cs="Arial"/>
                                <w:color w:val="ED7D31" w:themeColor="accent2"/>
                                <w:lang w:val="en-US"/>
                              </w:rPr>
                            </w:pPr>
                            <w:r w:rsidRPr="005E7D02">
                              <w:rPr>
                                <w:rFonts w:ascii="Tw Cen MT" w:hAnsi="Tw Cen MT"/>
                                <w:lang w:val="en-US"/>
                              </w:rPr>
                              <w:t xml:space="preserve">The aim of this study was to determine the </w:t>
                            </w:r>
                            <w:proofErr w:type="spellStart"/>
                            <w:r w:rsidRPr="005E7D02">
                              <w:rPr>
                                <w:rFonts w:ascii="Tw Cen MT" w:hAnsi="Tw Cen MT"/>
                                <w:lang w:val="en-US"/>
                              </w:rPr>
                              <w:t>morphogeometric</w:t>
                            </w:r>
                            <w:proofErr w:type="spellEnd"/>
                            <w:r w:rsidRPr="005E7D02">
                              <w:rPr>
                                <w:rFonts w:ascii="Tw Cen MT" w:hAnsi="Tw Cen MT"/>
                                <w:lang w:val="en-US"/>
                              </w:rPr>
                              <w:t xml:space="preserve"> patterns of the </w:t>
                            </w:r>
                            <w:proofErr w:type="spellStart"/>
                            <w:r w:rsidRPr="005E7D02">
                              <w:rPr>
                                <w:rFonts w:ascii="Tw Cen MT" w:hAnsi="Tw Cen MT"/>
                                <w:lang w:val="en-US"/>
                              </w:rPr>
                              <w:t>interforaminal</w:t>
                            </w:r>
                            <w:proofErr w:type="spellEnd"/>
                            <w:r w:rsidRPr="005E7D02">
                              <w:rPr>
                                <w:rFonts w:ascii="Tw Cen MT" w:hAnsi="Tw Cen MT"/>
                                <w:lang w:val="en-US"/>
                              </w:rPr>
                              <w:t xml:space="preserve"> region from cone beam computed tomography (CBCT) scans of individuals with total mandibular edentulism. CBCT images were obtained from 40 patients with total edentulism who are older (12 men and 28 women; average age of 69.5 9.4 years) and who wore a non-implant-</w:t>
                            </w:r>
                            <w:proofErr w:type="spellStart"/>
                            <w:r w:rsidRPr="005E7D02">
                              <w:rPr>
                                <w:rFonts w:ascii="Tw Cen MT" w:hAnsi="Tw Cen MT"/>
                                <w:lang w:val="en-US"/>
                              </w:rPr>
                              <w:t>supported,lower</w:t>
                            </w:r>
                            <w:proofErr w:type="spellEnd"/>
                            <w:r w:rsidRPr="005E7D02">
                              <w:rPr>
                                <w:rFonts w:ascii="Tw Cen MT" w:hAnsi="Tw Cen MT"/>
                                <w:lang w:val="en-US"/>
                              </w:rPr>
                              <w:t xml:space="preserve">, removable, total prosthesis. We conducted a two-dimensional (2D) </w:t>
                            </w:r>
                            <w:proofErr w:type="spellStart"/>
                            <w:r w:rsidRPr="005E7D02">
                              <w:rPr>
                                <w:rFonts w:ascii="Tw Cen MT" w:hAnsi="Tw Cen MT"/>
                                <w:lang w:val="en-US"/>
                              </w:rPr>
                              <w:t>morphogeometric</w:t>
                            </w:r>
                            <w:proofErr w:type="spellEnd"/>
                            <w:r w:rsidRPr="005E7D02">
                              <w:rPr>
                                <w:rFonts w:ascii="Tw Cen MT" w:hAnsi="Tw Cen MT"/>
                                <w:lang w:val="en-US"/>
                              </w:rPr>
                              <w:t xml:space="preserve"> analysis of the Digital Imaging and Communication in Medicine (DICOM) files from the CBCT scans, and five equidistant cross sections were planned. For the three-dimensional (3D) </w:t>
                            </w:r>
                            <w:proofErr w:type="spellStart"/>
                            <w:r w:rsidRPr="005E7D02">
                              <w:rPr>
                                <w:rFonts w:ascii="Tw Cen MT" w:hAnsi="Tw Cen MT"/>
                                <w:lang w:val="en-US"/>
                              </w:rPr>
                              <w:t>morphogeometric</w:t>
                            </w:r>
                            <w:proofErr w:type="spellEnd"/>
                            <w:r w:rsidRPr="005E7D02">
                              <w:rPr>
                                <w:rFonts w:ascii="Tw Cen MT" w:hAnsi="Tw Cen MT"/>
                                <w:lang w:val="en-US"/>
                              </w:rPr>
                              <w:t xml:space="preserve"> analysis, standard triangular language (STL) files were obtained after segmentation of the </w:t>
                            </w:r>
                            <w:proofErr w:type="spellStart"/>
                            <w:r w:rsidRPr="005E7D02">
                              <w:rPr>
                                <w:rFonts w:ascii="Tw Cen MT" w:hAnsi="Tw Cen MT"/>
                                <w:lang w:val="en-US"/>
                              </w:rPr>
                              <w:t>interforaminal</w:t>
                            </w:r>
                            <w:proofErr w:type="spellEnd"/>
                            <w:r w:rsidRPr="005E7D02">
                              <w:rPr>
                                <w:rFonts w:ascii="Tw Cen MT" w:hAnsi="Tw Cen MT"/>
                                <w:lang w:val="en-US"/>
                              </w:rPr>
                              <w:t xml:space="preserve"> mandibular region, and four anatomical landmarks and their respective curves were </w:t>
                            </w:r>
                            <w:proofErr w:type="spellStart"/>
                            <w:r w:rsidRPr="005E7D02">
                              <w:rPr>
                                <w:rFonts w:ascii="Tw Cen MT" w:hAnsi="Tw Cen MT"/>
                                <w:lang w:val="en-US"/>
                              </w:rPr>
                              <w:t>digitized.The</w:t>
                            </w:r>
                            <w:proofErr w:type="spellEnd"/>
                            <w:r w:rsidRPr="005E7D02">
                              <w:rPr>
                                <w:rFonts w:ascii="Tw Cen MT" w:hAnsi="Tw Cen MT"/>
                                <w:lang w:val="en-US"/>
                              </w:rPr>
                              <w:t xml:space="preserve"> patterns among the shapes were determined using principal component analysis (PCA) on </w:t>
                            </w:r>
                            <w:proofErr w:type="spellStart"/>
                            <w:r w:rsidRPr="005E7D02">
                              <w:rPr>
                                <w:rFonts w:ascii="Tw Cen MT" w:hAnsi="Tw Cen MT"/>
                                <w:lang w:val="en-US"/>
                              </w:rPr>
                              <w:t>MorphoJ</w:t>
                            </w:r>
                            <w:proofErr w:type="spellEnd"/>
                            <w:r w:rsidRPr="005E7D02">
                              <w:rPr>
                                <w:rFonts w:ascii="Tw Cen MT" w:hAnsi="Tw Cen MT"/>
                                <w:lang w:val="en-US"/>
                              </w:rPr>
                              <w:t xml:space="preserve"> software (version 1.07a). The results of the 2D </w:t>
                            </w:r>
                            <w:proofErr w:type="spellStart"/>
                            <w:r w:rsidRPr="005E7D02">
                              <w:rPr>
                                <w:rFonts w:ascii="Tw Cen MT" w:hAnsi="Tw Cen MT"/>
                                <w:lang w:val="en-US"/>
                              </w:rPr>
                              <w:t>morphogeometric</w:t>
                            </w:r>
                            <w:proofErr w:type="spellEnd"/>
                            <w:r w:rsidRPr="005E7D02">
                              <w:rPr>
                                <w:rFonts w:ascii="Tw Cen MT" w:hAnsi="Tw Cen MT"/>
                                <w:lang w:val="en-US"/>
                              </w:rPr>
                              <w:t xml:space="preserve"> analyses for PCA of the </w:t>
                            </w:r>
                            <w:proofErr w:type="spellStart"/>
                            <w:r w:rsidRPr="005E7D02">
                              <w:rPr>
                                <w:rFonts w:ascii="Tw Cen MT" w:hAnsi="Tw Cen MT"/>
                                <w:lang w:val="en-US"/>
                              </w:rPr>
                              <w:t>interforaminal</w:t>
                            </w:r>
                            <w:proofErr w:type="spellEnd"/>
                            <w:r w:rsidRPr="005E7D02">
                              <w:rPr>
                                <w:rFonts w:ascii="Tw Cen MT" w:hAnsi="Tw Cen MT"/>
                                <w:lang w:val="en-US"/>
                              </w:rPr>
                              <w:t xml:space="preserve"> mandibular paramedian region were PC1 or elongated drop shape, 54.78%; PC2 or wineskin shape, 17.65%; PC3 or pear shape, 11.77%; and PC4 or eggplant shape, 5.71%, and those for PCA of the symphyseal region were PC1 or elongated drop shape, 62.13%; PC2 or ovoid shape,11.64%; PC3 or triangular shape, 9.71%; and PC4 or tuber shape, 4.96%. The results of the 3Dmorphogeometric analyses for the </w:t>
                            </w:r>
                            <w:proofErr w:type="spellStart"/>
                            <w:r w:rsidRPr="005E7D02">
                              <w:rPr>
                                <w:rFonts w:ascii="Tw Cen MT" w:hAnsi="Tw Cen MT"/>
                                <w:lang w:val="en-US"/>
                              </w:rPr>
                              <w:t>interforaminal</w:t>
                            </w:r>
                            <w:proofErr w:type="spellEnd"/>
                            <w:r w:rsidRPr="005E7D02">
                              <w:rPr>
                                <w:rFonts w:ascii="Tw Cen MT" w:hAnsi="Tw Cen MT"/>
                                <w:lang w:val="en-US"/>
                              </w:rPr>
                              <w:t xml:space="preserve"> </w:t>
                            </w:r>
                            <w:proofErr w:type="spellStart"/>
                            <w:r w:rsidRPr="005E7D02">
                              <w:rPr>
                                <w:rFonts w:ascii="Tw Cen MT" w:hAnsi="Tw Cen MT"/>
                                <w:lang w:val="en-US"/>
                              </w:rPr>
                              <w:t>hemimandibular</w:t>
                            </w:r>
                            <w:proofErr w:type="spellEnd"/>
                            <w:r w:rsidRPr="005E7D02">
                              <w:rPr>
                                <w:rFonts w:ascii="Tw Cen MT" w:hAnsi="Tw Cen MT"/>
                                <w:lang w:val="en-US"/>
                              </w:rPr>
                              <w:t xml:space="preserve"> region were PC1, 59.83%; PC2,10.39%; PC3, 7.67%; and PC4, 5.09%. This study provides relevant information for future clinical guidelines on prosthetics and implants, in addition to proposing the use of new technologies that support diagnosis and treatment in patients with edentulism.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09CC8C" id="Rectángulo 2" o:spid="_x0000_s1026" style="position:absolute;margin-left:-65.05pt;margin-top:15pt;width:5in;height:39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" fillcolor="white [3201]" strokecolor="#70ad47 [3209]" strokeweight="1pt">
                <v:textbox>
                  <w:txbxContent>
                    <w:p w14:paraId="42320FAF" w14:textId="2B03F2C1" w:rsidR="00D66CBF" w:rsidRPr="006C4737" w:rsidRDefault="00D66CBF" w:rsidP="00D66CBF">
                      <w:pPr>
                        <w:jc w:val="both"/>
                        <w:rPr>
                          <w:rFonts w:ascii="Arial" w:hAnsi="Arial" w:cs="Arial"/>
                          <w:b/>
                          <w:bCs/>
                          <w:color w:val="ED7D31" w:themeColor="accent2"/>
                          <w:lang w:val="en-US"/>
                        </w:rPr>
                      </w:pPr>
                      <w:r w:rsidRPr="006C4737">
                        <w:rPr>
                          <w:rFonts w:ascii="Arial" w:hAnsi="Arial" w:cs="Arial"/>
                          <w:b/>
                          <w:bCs/>
                          <w:color w:val="ED7D31" w:themeColor="accent2"/>
                          <w:lang w:val="en-US"/>
                        </w:rPr>
                        <w:t>Abstract</w:t>
                      </w:r>
                    </w:p>
                    <w:p w14:paraId="053C5F9F" w14:textId="538F796C" w:rsidR="0015064A" w:rsidRPr="00247540" w:rsidRDefault="0015064A" w:rsidP="00D66CBF">
                      <w:pPr>
                        <w:jc w:val="both"/>
                        <w:rPr>
                          <w:rFonts w:ascii="Arial" w:hAnsi="Arial" w:cs="Arial"/>
                          <w:color w:val="ED7D31" w:themeColor="accent2"/>
                          <w:lang w:val="en-US"/>
                        </w:rPr>
                      </w:pPr>
                      <w:r w:rsidRPr="005E7D02">
                        <w:rPr>
                          <w:rFonts w:ascii="Tw Cen MT" w:hAnsi="Tw Cen MT"/>
                          <w:lang w:val="en-US"/>
                        </w:rPr>
                        <w:t xml:space="preserve">The aim of this study was to determine the </w:t>
                      </w:r>
                      <w:proofErr w:type="spellStart"/>
                      <w:r w:rsidRPr="005E7D02">
                        <w:rPr>
                          <w:rFonts w:ascii="Tw Cen MT" w:hAnsi="Tw Cen MT"/>
                          <w:lang w:val="en-US"/>
                        </w:rPr>
                        <w:t>morphogeometric</w:t>
                      </w:r>
                      <w:proofErr w:type="spellEnd"/>
                      <w:r w:rsidRPr="005E7D02">
                        <w:rPr>
                          <w:rFonts w:ascii="Tw Cen MT" w:hAnsi="Tw Cen MT"/>
                          <w:lang w:val="en-US"/>
                        </w:rPr>
                        <w:t xml:space="preserve"> patterns of the </w:t>
                      </w:r>
                      <w:proofErr w:type="spellStart"/>
                      <w:r w:rsidRPr="005E7D02">
                        <w:rPr>
                          <w:rFonts w:ascii="Tw Cen MT" w:hAnsi="Tw Cen MT"/>
                          <w:lang w:val="en-US"/>
                        </w:rPr>
                        <w:t>interforaminal</w:t>
                      </w:r>
                      <w:proofErr w:type="spellEnd"/>
                      <w:r w:rsidRPr="005E7D02">
                        <w:rPr>
                          <w:rFonts w:ascii="Tw Cen MT" w:hAnsi="Tw Cen MT"/>
                          <w:lang w:val="en-US"/>
                        </w:rPr>
                        <w:t xml:space="preserve"> region from cone beam computed tomography (CBCT) scans of individuals with total mandibular edentulism. CBCT images were obtained from 40 patients with total edentulism who are older (12 men and 28 women; average age of 69.5 9.4 years) and who wore a non-implant-</w:t>
                      </w:r>
                      <w:proofErr w:type="spellStart"/>
                      <w:r w:rsidRPr="005E7D02">
                        <w:rPr>
                          <w:rFonts w:ascii="Tw Cen MT" w:hAnsi="Tw Cen MT"/>
                          <w:lang w:val="en-US"/>
                        </w:rPr>
                        <w:t>supported,lower</w:t>
                      </w:r>
                      <w:proofErr w:type="spellEnd"/>
                      <w:r w:rsidRPr="005E7D02">
                        <w:rPr>
                          <w:rFonts w:ascii="Tw Cen MT" w:hAnsi="Tw Cen MT"/>
                          <w:lang w:val="en-US"/>
                        </w:rPr>
                        <w:t xml:space="preserve">, removable, total prosthesis. We conducted a two-dimensional (2D) </w:t>
                      </w:r>
                      <w:proofErr w:type="spellStart"/>
                      <w:r w:rsidRPr="005E7D02">
                        <w:rPr>
                          <w:rFonts w:ascii="Tw Cen MT" w:hAnsi="Tw Cen MT"/>
                          <w:lang w:val="en-US"/>
                        </w:rPr>
                        <w:t>morphogeometric</w:t>
                      </w:r>
                      <w:proofErr w:type="spellEnd"/>
                      <w:r w:rsidRPr="005E7D02">
                        <w:rPr>
                          <w:rFonts w:ascii="Tw Cen MT" w:hAnsi="Tw Cen MT"/>
                          <w:lang w:val="en-US"/>
                        </w:rPr>
                        <w:t xml:space="preserve"> analysis of the Digital Imaging and Communication in Medicine (DICOM) files from the CBCT scans, and five equidistant cross sections were planned. For the three-dimensional (3D) </w:t>
                      </w:r>
                      <w:proofErr w:type="spellStart"/>
                      <w:r w:rsidRPr="005E7D02">
                        <w:rPr>
                          <w:rFonts w:ascii="Tw Cen MT" w:hAnsi="Tw Cen MT"/>
                          <w:lang w:val="en-US"/>
                        </w:rPr>
                        <w:t>morphogeometric</w:t>
                      </w:r>
                      <w:proofErr w:type="spellEnd"/>
                      <w:r w:rsidRPr="005E7D02">
                        <w:rPr>
                          <w:rFonts w:ascii="Tw Cen MT" w:hAnsi="Tw Cen MT"/>
                          <w:lang w:val="en-US"/>
                        </w:rPr>
                        <w:t xml:space="preserve"> analysis, standard triangular language (STL) files were obtained after segmentation of the </w:t>
                      </w:r>
                      <w:proofErr w:type="spellStart"/>
                      <w:r w:rsidRPr="005E7D02">
                        <w:rPr>
                          <w:rFonts w:ascii="Tw Cen MT" w:hAnsi="Tw Cen MT"/>
                          <w:lang w:val="en-US"/>
                        </w:rPr>
                        <w:t>interforaminal</w:t>
                      </w:r>
                      <w:proofErr w:type="spellEnd"/>
                      <w:r w:rsidRPr="005E7D02">
                        <w:rPr>
                          <w:rFonts w:ascii="Tw Cen MT" w:hAnsi="Tw Cen MT"/>
                          <w:lang w:val="en-US"/>
                        </w:rPr>
                        <w:t xml:space="preserve"> mandibular region, and four anatomical landmarks and their respective curves were </w:t>
                      </w:r>
                      <w:proofErr w:type="spellStart"/>
                      <w:r w:rsidRPr="005E7D02">
                        <w:rPr>
                          <w:rFonts w:ascii="Tw Cen MT" w:hAnsi="Tw Cen MT"/>
                          <w:lang w:val="en-US"/>
                        </w:rPr>
                        <w:t>digitized.The</w:t>
                      </w:r>
                      <w:proofErr w:type="spellEnd"/>
                      <w:r w:rsidRPr="005E7D02">
                        <w:rPr>
                          <w:rFonts w:ascii="Tw Cen MT" w:hAnsi="Tw Cen MT"/>
                          <w:lang w:val="en-US"/>
                        </w:rPr>
                        <w:t xml:space="preserve"> patterns among the shapes were determined using principal component analysis (PCA) on </w:t>
                      </w:r>
                      <w:proofErr w:type="spellStart"/>
                      <w:r w:rsidRPr="005E7D02">
                        <w:rPr>
                          <w:rFonts w:ascii="Tw Cen MT" w:hAnsi="Tw Cen MT"/>
                          <w:lang w:val="en-US"/>
                        </w:rPr>
                        <w:t>MorphoJ</w:t>
                      </w:r>
                      <w:proofErr w:type="spellEnd"/>
                      <w:r w:rsidRPr="005E7D02">
                        <w:rPr>
                          <w:rFonts w:ascii="Tw Cen MT" w:hAnsi="Tw Cen MT"/>
                          <w:lang w:val="en-US"/>
                        </w:rPr>
                        <w:t xml:space="preserve"> software (version 1.07a). The results of the 2D </w:t>
                      </w:r>
                      <w:proofErr w:type="spellStart"/>
                      <w:r w:rsidRPr="005E7D02">
                        <w:rPr>
                          <w:rFonts w:ascii="Tw Cen MT" w:hAnsi="Tw Cen MT"/>
                          <w:lang w:val="en-US"/>
                        </w:rPr>
                        <w:t>morphogeometric</w:t>
                      </w:r>
                      <w:proofErr w:type="spellEnd"/>
                      <w:r w:rsidRPr="005E7D02">
                        <w:rPr>
                          <w:rFonts w:ascii="Tw Cen MT" w:hAnsi="Tw Cen MT"/>
                          <w:lang w:val="en-US"/>
                        </w:rPr>
                        <w:t xml:space="preserve"> analyses for PCA of the </w:t>
                      </w:r>
                      <w:proofErr w:type="spellStart"/>
                      <w:r w:rsidRPr="005E7D02">
                        <w:rPr>
                          <w:rFonts w:ascii="Tw Cen MT" w:hAnsi="Tw Cen MT"/>
                          <w:lang w:val="en-US"/>
                        </w:rPr>
                        <w:t>interforaminal</w:t>
                      </w:r>
                      <w:proofErr w:type="spellEnd"/>
                      <w:r w:rsidRPr="005E7D02">
                        <w:rPr>
                          <w:rFonts w:ascii="Tw Cen MT" w:hAnsi="Tw Cen MT"/>
                          <w:lang w:val="en-US"/>
                        </w:rPr>
                        <w:t xml:space="preserve"> mandibular paramedian region were PC1 or elongated drop shape, 54.78%; PC2 or wineskin shape, 17.65%; PC3 or pear shape, 11.77%; and PC4 or eggplant shape, 5.71%, and those for PCA of the symphyseal region were PC1 or elongated drop shape, 62.13%; PC2 or ovoid shape,11.64%; PC3 or triangular shape, 9.71%; and PC4 or tuber shape, 4.96%. The results of the 3Dmorphogeometric analyses for the </w:t>
                      </w:r>
                      <w:proofErr w:type="spellStart"/>
                      <w:r w:rsidRPr="005E7D02">
                        <w:rPr>
                          <w:rFonts w:ascii="Tw Cen MT" w:hAnsi="Tw Cen MT"/>
                          <w:lang w:val="en-US"/>
                        </w:rPr>
                        <w:t>interforaminal</w:t>
                      </w:r>
                      <w:proofErr w:type="spellEnd"/>
                      <w:r w:rsidRPr="005E7D02">
                        <w:rPr>
                          <w:rFonts w:ascii="Tw Cen MT" w:hAnsi="Tw Cen MT"/>
                          <w:lang w:val="en-US"/>
                        </w:rPr>
                        <w:t xml:space="preserve"> </w:t>
                      </w:r>
                      <w:proofErr w:type="spellStart"/>
                      <w:r w:rsidRPr="005E7D02">
                        <w:rPr>
                          <w:rFonts w:ascii="Tw Cen MT" w:hAnsi="Tw Cen MT"/>
                          <w:lang w:val="en-US"/>
                        </w:rPr>
                        <w:t>hemimandibular</w:t>
                      </w:r>
                      <w:proofErr w:type="spellEnd"/>
                      <w:r w:rsidRPr="005E7D02">
                        <w:rPr>
                          <w:rFonts w:ascii="Tw Cen MT" w:hAnsi="Tw Cen MT"/>
                          <w:lang w:val="en-US"/>
                        </w:rPr>
                        <w:t xml:space="preserve"> region were PC1, 59.83%; PC2,10.39%; PC3, 7.67%; and PC4, 5.09%. This study provides relevant information for future clinical guidelines on prosthetics and implants, in addition to proposing the use of new technologies that support diagnosis and treatment in patients with edentulism.</w:t>
                      </w:r>
                    </w:p>
                  </w:txbxContent>
                </v:textbox>
                <w10:wrap anchorx="margin"/>
              </v:rect>
            </w:pict>
          </mc:Fallback>
        </mc:AlternateContent>
      </w:r>
    </w:p>
    <w:p w14:paraId="318A8A7A" w14:textId="6360BBE9" w:rsidR="00B604E1" w:rsidRPr="000F1C89" w:rsidRDefault="00D66CBF" w:rsidP="00677C11">
      <w:pPr>
        <w:spacing w:line="240" w:lineRule="auto"/>
        <w:rPr>
          <w:rFonts w:ascii="Arial" w:hAnsi="Arial" w:cs="Arial"/>
          <w:b/>
          <w:bCs/>
          <w:color w:val="ED7D31" w:themeColor="accent2"/>
          <w:sz w:val="20"/>
          <w:szCs w:val="20"/>
        </w:rPr>
      </w:pPr>
      <w:r>
        <w:rPr>
          <w:rFonts w:ascii="Tw Cen MT" w:hAnsi="Tw Cen MT"/>
          <w:noProof/>
          <w:lang w:val="en-US"/>
        </w:rPr>
        <mc:AlternateContent>
          <mc:Choice Requires="wps">
            <w:drawing>
              <wp:anchor distT="0" distB="0" distL="114300" distR="114300" simplePos="0" relativeHeight="251657214" behindDoc="0" locked="0" layoutInCell="1" allowOverlap="1" wp14:anchorId="69C059F3" wp14:editId="534D1814">
                <wp:simplePos x="0" y="0"/>
                <wp:positionH relativeFrom="column">
                  <wp:posOffset>3915198</wp:posOffset>
                </wp:positionH>
                <wp:positionV relativeFrom="paragraph">
                  <wp:posOffset>40006</wp:posOffset>
                </wp:positionV>
                <wp:extent cx="2428875" cy="2862792"/>
                <wp:effectExtent l="0" t="0" r="28575" b="13970"/>
                <wp:wrapNone/>
                <wp:docPr id="3" name="Rectángulo 3"/>
                <wp:cNvGraphicFramePr/>
                <a:graphic xmlns:a="http://schemas.openxmlformats.org/drawingml/2006/main">
                  <a:graphicData uri="http://schemas.microsoft.com/office/word/2010/wordprocessingShape">
                    <wps:wsp>
                      <wps:cNvSpPr/>
                      <wps:spPr>
                        <a:xfrm>
                          <a:off x="0" y="0"/>
                          <a:ext cx="2428875" cy="2862792"/>
                        </a:xfrm>
                        <a:prstGeom prst="rect">
                          <a:avLst/>
                        </a:prstGeom>
                      </wps:spPr>
                      <wps:style>
                        <a:lnRef idx="2">
                          <a:schemeClr val="accent6"/>
                        </a:lnRef>
                        <a:fillRef idx="1">
                          <a:schemeClr val="lt1"/>
                        </a:fillRef>
                        <a:effectRef idx="0">
                          <a:schemeClr val="accent6"/>
                        </a:effectRef>
                        <a:fontRef idx="minor">
                          <a:schemeClr val="dk1"/>
                        </a:fontRef>
                      </wps:style>
                      <wps:txbx>
                        <w:txbxContent>
                          <w:p w14:paraId="4EA6159B" w14:textId="76F1232C" w:rsidR="006220CE" w:rsidRPr="00BA3A88" w:rsidRDefault="00BA3A88" w:rsidP="00FD226A">
                            <w:pPr>
                              <w:rPr>
                                <w:rFonts w:ascii="Arial" w:hAnsi="Arial" w:cs="Arial"/>
                                <w:b/>
                                <w:bCs/>
                                <w:color w:val="ED7D31" w:themeColor="accent2"/>
                                <w:lang w:val="en-US"/>
                              </w:rPr>
                            </w:pPr>
                            <w:r w:rsidRPr="00BA3A88">
                              <w:rPr>
                                <w:rFonts w:ascii="Arial" w:hAnsi="Arial" w:cs="Arial"/>
                                <w:b/>
                                <w:bCs/>
                                <w:color w:val="ED7D31" w:themeColor="accent2"/>
                                <w:lang w:val="en-US"/>
                              </w:rPr>
                              <w:t>Image</w:t>
                            </w:r>
                          </w:p>
                          <w:p w14:paraId="5E771D29" w14:textId="77777777" w:rsidR="006220CE" w:rsidRDefault="006220CE" w:rsidP="00FD226A">
                            <w:pPr>
                              <w:rPr>
                                <w:rFonts w:ascii="Tw Cen MT" w:hAnsi="Tw Cen MT"/>
                                <w:lang w:val="en-US"/>
                              </w:rPr>
                            </w:pPr>
                          </w:p>
                          <w:p w14:paraId="039AB2FD" w14:textId="77777777" w:rsidR="006220CE" w:rsidRDefault="006220CE" w:rsidP="00FD226A">
                            <w:pPr>
                              <w:rPr>
                                <w:rFonts w:ascii="Tw Cen MT" w:hAnsi="Tw Cen MT"/>
                                <w:lang w:val="en-US"/>
                              </w:rPr>
                            </w:pPr>
                          </w:p>
                          <w:p w14:paraId="561A04BE" w14:textId="77777777" w:rsidR="006220CE" w:rsidRDefault="006220CE" w:rsidP="00FD226A">
                            <w:pPr>
                              <w:rPr>
                                <w:rFonts w:ascii="Tw Cen MT" w:hAnsi="Tw Cen MT"/>
                                <w:lang w:val="en-US"/>
                              </w:rPr>
                            </w:pPr>
                          </w:p>
                          <w:p w14:paraId="1630E7B6" w14:textId="77777777" w:rsidR="006220CE" w:rsidRDefault="006220CE" w:rsidP="00FD226A">
                            <w:pPr>
                              <w:rPr>
                                <w:rFonts w:ascii="Tw Cen MT" w:hAnsi="Tw Cen MT"/>
                                <w:lang w:val="en-US"/>
                              </w:rPr>
                            </w:pPr>
                          </w:p>
                          <w:p w14:paraId="560E38A2" w14:textId="77777777" w:rsidR="00BA3A88" w:rsidRDefault="00BA3A88" w:rsidP="006C726D">
                            <w:pPr>
                              <w:jc w:val="both"/>
                              <w:rPr>
                                <w:rFonts w:ascii="Tw Cen MT" w:hAnsi="Tw Cen MT"/>
                                <w:lang w:val="en-US"/>
                              </w:rPr>
                            </w:pPr>
                          </w:p>
                          <w:p w14:paraId="43325062" w14:textId="06646F4B" w:rsidR="00FD226A" w:rsidRPr="00FD226A" w:rsidRDefault="00FD226A" w:rsidP="006C726D">
                            <w:pPr>
                              <w:jc w:val="both"/>
                              <w:rPr>
                                <w:rFonts w:ascii="Tw Cen MT" w:hAnsi="Tw Cen MT"/>
                                <w:lang w:val="en-US"/>
                              </w:rPr>
                            </w:pPr>
                            <w:r w:rsidRPr="00FD226A">
                              <w:rPr>
                                <w:rFonts w:ascii="Tw Cen MT" w:hAnsi="Tw Cen MT"/>
                                <w:lang w:val="en-US"/>
                              </w:rPr>
                              <w:t xml:space="preserve">Figure 1. Two-dimensional digitization. (a) </w:t>
                            </w:r>
                            <w:proofErr w:type="spellStart"/>
                            <w:r w:rsidRPr="00FD226A">
                              <w:rPr>
                                <w:rFonts w:ascii="Tw Cen MT" w:hAnsi="Tw Cen MT"/>
                                <w:lang w:val="en-US"/>
                              </w:rPr>
                              <w:t>Interforaminal</w:t>
                            </w:r>
                            <w:proofErr w:type="spellEnd"/>
                            <w:r w:rsidRPr="00FD226A">
                              <w:rPr>
                                <w:rFonts w:ascii="Tw Cen MT" w:hAnsi="Tw Cen MT"/>
                                <w:lang w:val="en-US"/>
                              </w:rPr>
                              <w:t xml:space="preserve"> cross sections in the axial view for(</w:t>
                            </w:r>
                            <w:proofErr w:type="spellStart"/>
                            <w:r w:rsidRPr="00FD226A">
                              <w:rPr>
                                <w:rFonts w:ascii="Tw Cen MT" w:hAnsi="Tw Cen MT"/>
                                <w:lang w:val="en-US"/>
                              </w:rPr>
                              <w:t>i,ii,iv,v</w:t>
                            </w:r>
                            <w:proofErr w:type="spellEnd"/>
                            <w:r w:rsidRPr="00FD226A">
                              <w:rPr>
                                <w:rFonts w:ascii="Tw Cen MT" w:hAnsi="Tw Cen MT"/>
                                <w:lang w:val="en-US"/>
                              </w:rPr>
                              <w:t xml:space="preserve">) paramedian sections and (iii) a symphysis section. (b) Curve digitization in </w:t>
                            </w:r>
                            <w:proofErr w:type="spellStart"/>
                            <w:r w:rsidRPr="00FD226A">
                              <w:rPr>
                                <w:rFonts w:ascii="Tw Cen MT" w:hAnsi="Tw Cen MT"/>
                                <w:lang w:val="en-US"/>
                              </w:rPr>
                              <w:t>tpsDig</w:t>
                            </w:r>
                            <w:proofErr w:type="spellEnd"/>
                            <w:r w:rsidRPr="00FD226A">
                              <w:rPr>
                                <w:rFonts w:ascii="Tw Cen MT" w:hAnsi="Tw Cen MT"/>
                                <w:lang w:val="en-US"/>
                              </w:rPr>
                              <w:t>: (</w:t>
                            </w:r>
                            <w:proofErr w:type="spellStart"/>
                            <w:r w:rsidRPr="00FD226A">
                              <w:rPr>
                                <w:rFonts w:ascii="Tw Cen MT" w:hAnsi="Tw Cen MT"/>
                                <w:lang w:val="en-US"/>
                              </w:rPr>
                              <w:t>i</w:t>
                            </w:r>
                            <w:proofErr w:type="spellEnd"/>
                            <w:r w:rsidRPr="00FD226A">
                              <w:rPr>
                                <w:rFonts w:ascii="Tw Cen MT" w:hAnsi="Tw Cen MT"/>
                                <w:lang w:val="en-US"/>
                              </w:rPr>
                              <w:t>) starting</w:t>
                            </w:r>
                            <w:r w:rsidR="006220CE">
                              <w:rPr>
                                <w:rFonts w:ascii="Tw Cen MT" w:hAnsi="Tw Cen MT"/>
                                <w:lang w:val="en-US"/>
                              </w:rPr>
                              <w:t xml:space="preserve"> </w:t>
                            </w:r>
                            <w:r w:rsidRPr="00FD226A">
                              <w:rPr>
                                <w:rFonts w:ascii="Tw Cen MT" w:hAnsi="Tw Cen MT"/>
                                <w:lang w:val="en-US"/>
                              </w:rPr>
                              <w:t>point and (ii) end point.</w:t>
                            </w:r>
                          </w:p>
                          <w:p w14:paraId="24CFB27F" w14:textId="00F32262" w:rsidR="00D577A0" w:rsidRPr="00FD226A" w:rsidRDefault="00D577A0" w:rsidP="00FD226A">
                            <w:pPr>
                              <w:rPr>
                                <w:rFonts w:ascii="Tw Cen MT" w:hAnsi="Tw Cen M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C059F3" id="Rectángulo 3" o:spid="_x0000_s1027" style="position:absolute;margin-left:308.3pt;margin-top:3.15pt;width:191.25pt;height:225.4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" fillcolor="white [3201]" strokecolor="#70ad47 [3209]" strokeweight="1pt">
                <v:textbox>
                  <w:txbxContent>
                    <w:p w14:paraId="4EA6159B" w14:textId="76F1232C" w:rsidR="006220CE" w:rsidRPr="00BA3A88" w:rsidRDefault="00BA3A88" w:rsidP="00FD226A">
                      <w:pPr>
                        <w:rPr>
                          <w:rFonts w:ascii="Arial" w:hAnsi="Arial" w:cs="Arial"/>
                          <w:b/>
                          <w:bCs/>
                          <w:color w:val="ED7D31" w:themeColor="accent2"/>
                          <w:lang w:val="en-US"/>
                        </w:rPr>
                      </w:pPr>
                      <w:r w:rsidRPr="00BA3A88">
                        <w:rPr>
                          <w:rFonts w:ascii="Arial" w:hAnsi="Arial" w:cs="Arial"/>
                          <w:b/>
                          <w:bCs/>
                          <w:color w:val="ED7D31" w:themeColor="accent2"/>
                          <w:lang w:val="en-US"/>
                        </w:rPr>
                        <w:t>Image</w:t>
                      </w:r>
                    </w:p>
                    <w:p w14:paraId="5E771D29" w14:textId="77777777" w:rsidR="006220CE" w:rsidRDefault="006220CE" w:rsidP="00FD226A">
                      <w:pPr>
                        <w:rPr>
                          <w:rFonts w:ascii="Tw Cen MT" w:hAnsi="Tw Cen MT"/>
                          <w:lang w:val="en-US"/>
                        </w:rPr>
                      </w:pPr>
                    </w:p>
                    <w:p w14:paraId="039AB2FD" w14:textId="77777777" w:rsidR="006220CE" w:rsidRDefault="006220CE" w:rsidP="00FD226A">
                      <w:pPr>
                        <w:rPr>
                          <w:rFonts w:ascii="Tw Cen MT" w:hAnsi="Tw Cen MT"/>
                          <w:lang w:val="en-US"/>
                        </w:rPr>
                      </w:pPr>
                    </w:p>
                    <w:p w14:paraId="561A04BE" w14:textId="77777777" w:rsidR="006220CE" w:rsidRDefault="006220CE" w:rsidP="00FD226A">
                      <w:pPr>
                        <w:rPr>
                          <w:rFonts w:ascii="Tw Cen MT" w:hAnsi="Tw Cen MT"/>
                          <w:lang w:val="en-US"/>
                        </w:rPr>
                      </w:pPr>
                    </w:p>
                    <w:p w14:paraId="1630E7B6" w14:textId="77777777" w:rsidR="006220CE" w:rsidRDefault="006220CE" w:rsidP="00FD226A">
                      <w:pPr>
                        <w:rPr>
                          <w:rFonts w:ascii="Tw Cen MT" w:hAnsi="Tw Cen MT"/>
                          <w:lang w:val="en-US"/>
                        </w:rPr>
                      </w:pPr>
                    </w:p>
                    <w:p w14:paraId="560E38A2" w14:textId="77777777" w:rsidR="00BA3A88" w:rsidRDefault="00BA3A88" w:rsidP="006C726D">
                      <w:pPr>
                        <w:jc w:val="both"/>
                        <w:rPr>
                          <w:rFonts w:ascii="Tw Cen MT" w:hAnsi="Tw Cen MT"/>
                          <w:lang w:val="en-US"/>
                        </w:rPr>
                      </w:pPr>
                    </w:p>
                    <w:p w14:paraId="43325062" w14:textId="06646F4B" w:rsidR="00FD226A" w:rsidRPr="00FD226A" w:rsidRDefault="00FD226A" w:rsidP="006C726D">
                      <w:pPr>
                        <w:jc w:val="both"/>
                        <w:rPr>
                          <w:rFonts w:ascii="Tw Cen MT" w:hAnsi="Tw Cen MT"/>
                          <w:lang w:val="en-US"/>
                        </w:rPr>
                      </w:pPr>
                      <w:r w:rsidRPr="00FD226A">
                        <w:rPr>
                          <w:rFonts w:ascii="Tw Cen MT" w:hAnsi="Tw Cen MT"/>
                          <w:lang w:val="en-US"/>
                        </w:rPr>
                        <w:t xml:space="preserve">Figure 1. Two-dimensional digitization. (a) </w:t>
                      </w:r>
                      <w:proofErr w:type="spellStart"/>
                      <w:r w:rsidRPr="00FD226A">
                        <w:rPr>
                          <w:rFonts w:ascii="Tw Cen MT" w:hAnsi="Tw Cen MT"/>
                          <w:lang w:val="en-US"/>
                        </w:rPr>
                        <w:t>Interforaminal</w:t>
                      </w:r>
                      <w:proofErr w:type="spellEnd"/>
                      <w:r w:rsidRPr="00FD226A">
                        <w:rPr>
                          <w:rFonts w:ascii="Tw Cen MT" w:hAnsi="Tw Cen MT"/>
                          <w:lang w:val="en-US"/>
                        </w:rPr>
                        <w:t xml:space="preserve"> cross sections in the axial view for(</w:t>
                      </w:r>
                      <w:proofErr w:type="spellStart"/>
                      <w:r w:rsidRPr="00FD226A">
                        <w:rPr>
                          <w:rFonts w:ascii="Tw Cen MT" w:hAnsi="Tw Cen MT"/>
                          <w:lang w:val="en-US"/>
                        </w:rPr>
                        <w:t>i,ii,iv,v</w:t>
                      </w:r>
                      <w:proofErr w:type="spellEnd"/>
                      <w:r w:rsidRPr="00FD226A">
                        <w:rPr>
                          <w:rFonts w:ascii="Tw Cen MT" w:hAnsi="Tw Cen MT"/>
                          <w:lang w:val="en-US"/>
                        </w:rPr>
                        <w:t xml:space="preserve">) paramedian sections and (iii) a symphysis section. (b) Curve digitization in </w:t>
                      </w:r>
                      <w:proofErr w:type="spellStart"/>
                      <w:r w:rsidRPr="00FD226A">
                        <w:rPr>
                          <w:rFonts w:ascii="Tw Cen MT" w:hAnsi="Tw Cen MT"/>
                          <w:lang w:val="en-US"/>
                        </w:rPr>
                        <w:t>tpsDig</w:t>
                      </w:r>
                      <w:proofErr w:type="spellEnd"/>
                      <w:r w:rsidRPr="00FD226A">
                        <w:rPr>
                          <w:rFonts w:ascii="Tw Cen MT" w:hAnsi="Tw Cen MT"/>
                          <w:lang w:val="en-US"/>
                        </w:rPr>
                        <w:t>: (</w:t>
                      </w:r>
                      <w:proofErr w:type="spellStart"/>
                      <w:r w:rsidRPr="00FD226A">
                        <w:rPr>
                          <w:rFonts w:ascii="Tw Cen MT" w:hAnsi="Tw Cen MT"/>
                          <w:lang w:val="en-US"/>
                        </w:rPr>
                        <w:t>i</w:t>
                      </w:r>
                      <w:proofErr w:type="spellEnd"/>
                      <w:r w:rsidRPr="00FD226A">
                        <w:rPr>
                          <w:rFonts w:ascii="Tw Cen MT" w:hAnsi="Tw Cen MT"/>
                          <w:lang w:val="en-US"/>
                        </w:rPr>
                        <w:t>) starting</w:t>
                      </w:r>
                      <w:r w:rsidR="006220CE">
                        <w:rPr>
                          <w:rFonts w:ascii="Tw Cen MT" w:hAnsi="Tw Cen MT"/>
                          <w:lang w:val="en-US"/>
                        </w:rPr>
                        <w:t xml:space="preserve"> </w:t>
                      </w:r>
                      <w:r w:rsidRPr="00FD226A">
                        <w:rPr>
                          <w:rFonts w:ascii="Tw Cen MT" w:hAnsi="Tw Cen MT"/>
                          <w:lang w:val="en-US"/>
                        </w:rPr>
                        <w:t>point and (ii) end point.</w:t>
                      </w:r>
                    </w:p>
                    <w:p w14:paraId="24CFB27F" w14:textId="00F32262" w:rsidR="00D577A0" w:rsidRPr="00FD226A" w:rsidRDefault="00D577A0" w:rsidP="00FD226A">
                      <w:pPr>
                        <w:rPr>
                          <w:rFonts w:ascii="Tw Cen MT" w:hAnsi="Tw Cen MT"/>
                          <w:lang w:val="en-US"/>
                        </w:rPr>
                      </w:pPr>
                    </w:p>
                  </w:txbxContent>
                </v:textbox>
              </v:rect>
            </w:pict>
          </mc:Fallback>
        </mc:AlternateContent>
      </w:r>
      <w:r w:rsidR="00B604E1" w:rsidRPr="000F1C89">
        <w:rPr>
          <w:rFonts w:ascii="Arial" w:hAnsi="Arial" w:cs="Arial"/>
          <w:color w:val="ED7D31" w:themeColor="accent2"/>
        </w:rPr>
        <w:t xml:space="preserve">                                                                                                       </w:t>
      </w:r>
      <w:r w:rsidR="00B604E1" w:rsidRPr="000F1C89">
        <w:rPr>
          <w:rFonts w:ascii="Arial" w:hAnsi="Arial" w:cs="Arial"/>
          <w:color w:val="ED7D31" w:themeColor="accent2"/>
          <w:sz w:val="20"/>
          <w:szCs w:val="20"/>
        </w:rPr>
        <w:t xml:space="preserve"> </w:t>
      </w:r>
    </w:p>
    <w:p w14:paraId="45257126" w14:textId="1115B330" w:rsidR="007E3946" w:rsidRPr="000F1C89" w:rsidRDefault="00BA3A88" w:rsidP="007E3946">
      <w:pPr>
        <w:jc w:val="both"/>
        <w:rPr>
          <w:rFonts w:ascii="Tw Cen MT" w:hAnsi="Tw Cen MT"/>
        </w:rPr>
      </w:pPr>
      <w:r w:rsidRPr="00B54E8E">
        <w:rPr>
          <w:rFonts w:cs="Arial"/>
          <w:bCs/>
          <w:noProof/>
          <w:lang w:val="es-ES"/>
        </w:rPr>
        <w:drawing>
          <wp:anchor distT="0" distB="0" distL="114300" distR="114300" simplePos="0" relativeHeight="251658239" behindDoc="1" locked="0" layoutInCell="1" allowOverlap="1" wp14:anchorId="618DF143" wp14:editId="253023D8">
            <wp:simplePos x="0" y="0"/>
            <wp:positionH relativeFrom="page">
              <wp:posOffset>5132070</wp:posOffset>
            </wp:positionH>
            <wp:positionV relativeFrom="paragraph">
              <wp:posOffset>209127</wp:posOffset>
            </wp:positionV>
            <wp:extent cx="2171700" cy="1151890"/>
            <wp:effectExtent l="95250" t="95250" r="95250" b="86360"/>
            <wp:wrapTight wrapText="bothSides">
              <wp:wrapPolygon edited="0">
                <wp:start x="-947" y="-1786"/>
                <wp:lineTo x="-947" y="22862"/>
                <wp:lineTo x="22358" y="22862"/>
                <wp:lineTo x="22358" y="-1786"/>
                <wp:lineTo x="-947" y="-1786"/>
              </wp:wrapPolygon>
            </wp:wrapTight>
            <wp:docPr id="17" name="Imagen 17"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descr="Gráfico, Diagrama&#10;&#10;Descripción generada automáticamente"/>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565"/>
                    <a:stretch/>
                  </pic:blipFill>
                  <pic:spPr bwMode="auto">
                    <a:xfrm>
                      <a:off x="0" y="0"/>
                      <a:ext cx="2171700" cy="115189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8A4144" w14:textId="05E8171C" w:rsidR="007E3946" w:rsidRPr="000F1C89" w:rsidRDefault="007E3946" w:rsidP="007E3946">
      <w:pPr>
        <w:jc w:val="both"/>
        <w:rPr>
          <w:rFonts w:ascii="Tw Cen MT" w:hAnsi="Tw Cen MT"/>
        </w:rPr>
      </w:pPr>
    </w:p>
    <w:p w14:paraId="18888300" w14:textId="1DAF1EC4" w:rsidR="007E3946" w:rsidRPr="000F1C89" w:rsidRDefault="007E3946" w:rsidP="007E3946">
      <w:pPr>
        <w:jc w:val="both"/>
        <w:rPr>
          <w:rFonts w:ascii="Tw Cen MT" w:hAnsi="Tw Cen MT"/>
        </w:rPr>
      </w:pPr>
    </w:p>
    <w:p w14:paraId="1DDFF1B4" w14:textId="1876BF9F" w:rsidR="007E3946" w:rsidRPr="000F1C89" w:rsidRDefault="007E3946" w:rsidP="007E3946">
      <w:pPr>
        <w:jc w:val="both"/>
        <w:rPr>
          <w:rFonts w:ascii="Tw Cen MT" w:hAnsi="Tw Cen MT"/>
        </w:rPr>
      </w:pPr>
    </w:p>
    <w:p w14:paraId="79D47249" w14:textId="77777777" w:rsidR="007E3946" w:rsidRPr="000F1C89" w:rsidRDefault="007E3946" w:rsidP="007E3946">
      <w:pPr>
        <w:jc w:val="both"/>
        <w:rPr>
          <w:rFonts w:ascii="Tw Cen MT" w:hAnsi="Tw Cen MT"/>
        </w:rPr>
      </w:pPr>
    </w:p>
    <w:p w14:paraId="0C3BF682" w14:textId="77777777" w:rsidR="007E3946" w:rsidRPr="000F1C89" w:rsidRDefault="007E3946" w:rsidP="007E3946">
      <w:pPr>
        <w:jc w:val="both"/>
        <w:rPr>
          <w:rFonts w:ascii="Tw Cen MT" w:hAnsi="Tw Cen MT"/>
        </w:rPr>
      </w:pPr>
    </w:p>
    <w:p w14:paraId="2952A50D" w14:textId="77777777" w:rsidR="007E3946" w:rsidRPr="000F1C89" w:rsidRDefault="007E3946" w:rsidP="007E3946">
      <w:pPr>
        <w:jc w:val="both"/>
        <w:rPr>
          <w:rFonts w:ascii="Tw Cen MT" w:hAnsi="Tw Cen MT"/>
        </w:rPr>
      </w:pPr>
    </w:p>
    <w:p w14:paraId="30FDE051" w14:textId="77777777" w:rsidR="007E3946" w:rsidRPr="000F1C89" w:rsidRDefault="007E3946" w:rsidP="007E3946">
      <w:pPr>
        <w:jc w:val="both"/>
        <w:rPr>
          <w:rFonts w:ascii="Tw Cen MT" w:hAnsi="Tw Cen MT"/>
        </w:rPr>
      </w:pPr>
    </w:p>
    <w:p w14:paraId="2AE1743E" w14:textId="77777777" w:rsidR="007E3946" w:rsidRPr="000F1C89" w:rsidRDefault="007E3946" w:rsidP="007E3946">
      <w:pPr>
        <w:jc w:val="both"/>
        <w:rPr>
          <w:rFonts w:ascii="Tw Cen MT" w:hAnsi="Tw Cen MT"/>
        </w:rPr>
      </w:pPr>
    </w:p>
    <w:p w14:paraId="64C42DDA" w14:textId="77777777" w:rsidR="007E3946" w:rsidRPr="000F1C89" w:rsidRDefault="007E3946" w:rsidP="007E3946">
      <w:pPr>
        <w:jc w:val="both"/>
        <w:rPr>
          <w:rFonts w:ascii="Tw Cen MT" w:hAnsi="Tw Cen MT"/>
        </w:rPr>
      </w:pPr>
    </w:p>
    <w:p w14:paraId="4FE3CBEC" w14:textId="2E91478A" w:rsidR="00FA6194" w:rsidRPr="000F1C89" w:rsidRDefault="00BA3A88" w:rsidP="0015064A">
      <w:pPr>
        <w:jc w:val="both"/>
        <w:rPr>
          <w:rFonts w:ascii="Tw Cen MT" w:hAnsi="Tw Cen MT"/>
        </w:rPr>
      </w:pPr>
      <w:r>
        <w:rPr>
          <w:rFonts w:ascii="Tw Cen MT" w:hAnsi="Tw Cen MT"/>
          <w:noProof/>
          <w:lang w:val="en-US"/>
        </w:rPr>
        <mc:AlternateContent>
          <mc:Choice Requires="wps">
            <w:drawing>
              <wp:anchor distT="0" distB="0" distL="114300" distR="114300" simplePos="0" relativeHeight="251664384" behindDoc="0" locked="0" layoutInCell="1" allowOverlap="1" wp14:anchorId="444BD72C" wp14:editId="6B043A6C">
                <wp:simplePos x="0" y="0"/>
                <wp:positionH relativeFrom="column">
                  <wp:posOffset>3863340</wp:posOffset>
                </wp:positionH>
                <wp:positionV relativeFrom="paragraph">
                  <wp:posOffset>111125</wp:posOffset>
                </wp:positionV>
                <wp:extent cx="2428875" cy="3524250"/>
                <wp:effectExtent l="0" t="0" r="28575" b="19050"/>
                <wp:wrapNone/>
                <wp:docPr id="5" name="Rectángulo 5"/>
                <wp:cNvGraphicFramePr/>
                <a:graphic xmlns:a="http://schemas.openxmlformats.org/drawingml/2006/main">
                  <a:graphicData uri="http://schemas.microsoft.com/office/word/2010/wordprocessingShape">
                    <wps:wsp>
                      <wps:cNvSpPr/>
                      <wps:spPr>
                        <a:xfrm>
                          <a:off x="0" y="0"/>
                          <a:ext cx="2428875" cy="3524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0965E19" w14:textId="3C89CACD" w:rsidR="001D78C6" w:rsidRPr="00BA3A88" w:rsidRDefault="00BA3A88" w:rsidP="009A396B">
                            <w:pPr>
                              <w:rPr>
                                <w:rFonts w:ascii="Arial" w:hAnsi="Arial" w:cs="Arial"/>
                                <w:b/>
                                <w:bCs/>
                                <w:sz w:val="16"/>
                                <w:szCs w:val="16"/>
                              </w:rPr>
                            </w:pPr>
                            <w:proofErr w:type="spellStart"/>
                            <w:r w:rsidRPr="000F1C89">
                              <w:rPr>
                                <w:rFonts w:ascii="Arial" w:hAnsi="Arial" w:cs="Arial"/>
                                <w:b/>
                                <w:bCs/>
                                <w:color w:val="ED7D31" w:themeColor="accent2"/>
                              </w:rPr>
                              <w:t>Recent</w:t>
                            </w:r>
                            <w:proofErr w:type="spellEnd"/>
                            <w:r w:rsidRPr="000F1C89">
                              <w:rPr>
                                <w:rFonts w:ascii="Arial" w:hAnsi="Arial" w:cs="Arial"/>
                                <w:b/>
                                <w:bCs/>
                                <w:color w:val="ED7D31" w:themeColor="accent2"/>
                              </w:rPr>
                              <w:t xml:space="preserve"> </w:t>
                            </w:r>
                            <w:proofErr w:type="spellStart"/>
                            <w:r w:rsidRPr="000F1C89">
                              <w:rPr>
                                <w:rFonts w:ascii="Arial" w:hAnsi="Arial" w:cs="Arial"/>
                                <w:b/>
                                <w:bCs/>
                                <w:color w:val="ED7D31" w:themeColor="accent2"/>
                              </w:rPr>
                              <w:t>Publications</w:t>
                            </w:r>
                            <w:proofErr w:type="spellEnd"/>
                          </w:p>
                          <w:p w14:paraId="4E556CDC" w14:textId="33A4D10E" w:rsidR="00ED2794" w:rsidRDefault="009A396B" w:rsidP="001D78C6">
                            <w:pPr>
                              <w:jc w:val="both"/>
                              <w:rPr>
                                <w:rFonts w:ascii="Arial" w:hAnsi="Arial" w:cs="Arial"/>
                                <w:sz w:val="16"/>
                                <w:szCs w:val="16"/>
                              </w:rPr>
                            </w:pPr>
                            <w:r w:rsidRPr="00ED2794">
                              <w:rPr>
                                <w:rFonts w:ascii="Arial" w:hAnsi="Arial" w:cs="Arial"/>
                                <w:sz w:val="16"/>
                                <w:szCs w:val="16"/>
                              </w:rPr>
                              <w:t>1.Abarza L</w:t>
                            </w:r>
                            <w:r w:rsidR="00FE564C" w:rsidRPr="00ED2794">
                              <w:rPr>
                                <w:rFonts w:ascii="Arial" w:hAnsi="Arial" w:cs="Arial"/>
                                <w:sz w:val="16"/>
                                <w:szCs w:val="16"/>
                              </w:rPr>
                              <w:t>,</w:t>
                            </w:r>
                            <w:r w:rsidR="00531A6C">
                              <w:rPr>
                                <w:rFonts w:ascii="Arial" w:hAnsi="Arial" w:cs="Arial"/>
                                <w:sz w:val="16"/>
                                <w:szCs w:val="16"/>
                              </w:rPr>
                              <w:t xml:space="preserve"> </w:t>
                            </w:r>
                            <w:r w:rsidR="00FE564C" w:rsidRPr="00ED2794">
                              <w:rPr>
                                <w:rFonts w:ascii="Arial" w:hAnsi="Arial" w:cs="Arial"/>
                                <w:sz w:val="16"/>
                                <w:szCs w:val="16"/>
                              </w:rPr>
                              <w:t>Sandoval</w:t>
                            </w:r>
                            <w:r w:rsidR="00613AA4" w:rsidRPr="00ED2794">
                              <w:rPr>
                                <w:rFonts w:ascii="Arial" w:hAnsi="Arial" w:cs="Arial"/>
                                <w:sz w:val="16"/>
                                <w:szCs w:val="16"/>
                              </w:rPr>
                              <w:t xml:space="preserve"> P, Flores M</w:t>
                            </w:r>
                            <w:r w:rsidR="00FE564C" w:rsidRPr="00ED2794">
                              <w:rPr>
                                <w:rFonts w:ascii="Arial" w:hAnsi="Arial" w:cs="Arial"/>
                                <w:sz w:val="16"/>
                                <w:szCs w:val="16"/>
                              </w:rPr>
                              <w:t xml:space="preserve"> </w:t>
                            </w:r>
                            <w:r w:rsidRPr="00ED2794">
                              <w:rPr>
                                <w:rFonts w:ascii="Arial" w:hAnsi="Arial" w:cs="Arial"/>
                                <w:sz w:val="16"/>
                                <w:szCs w:val="16"/>
                              </w:rPr>
                              <w:t xml:space="preserve">(2015) Registro interoclusal digital en rehabilitación oral: «Sistema </w:t>
                            </w:r>
                            <w:proofErr w:type="spellStart"/>
                            <w:r w:rsidRPr="00ED2794">
                              <w:rPr>
                                <w:rFonts w:ascii="Arial" w:hAnsi="Arial" w:cs="Arial"/>
                                <w:sz w:val="16"/>
                                <w:szCs w:val="16"/>
                              </w:rPr>
                              <w:t>T-Scan®III</w:t>
                            </w:r>
                            <w:proofErr w:type="spellEnd"/>
                            <w:r w:rsidR="001D78C6" w:rsidRPr="00ED2794">
                              <w:rPr>
                                <w:rFonts w:ascii="Arial" w:hAnsi="Arial" w:cs="Arial"/>
                                <w:sz w:val="16"/>
                                <w:szCs w:val="16"/>
                              </w:rPr>
                              <w:t>». Revisión</w:t>
                            </w:r>
                            <w:r w:rsidRPr="00ED2794">
                              <w:rPr>
                                <w:rFonts w:ascii="Arial" w:hAnsi="Arial" w:cs="Arial"/>
                                <w:sz w:val="16"/>
                                <w:szCs w:val="16"/>
                              </w:rPr>
                              <w:t xml:space="preserve"> bibliográfica</w:t>
                            </w:r>
                            <w:r w:rsidR="00CE22B3" w:rsidRPr="00ED2794">
                              <w:rPr>
                                <w:rFonts w:ascii="Arial" w:hAnsi="Arial" w:cs="Arial"/>
                                <w:sz w:val="16"/>
                                <w:szCs w:val="16"/>
                              </w:rPr>
                              <w:t xml:space="preserve">. Revista Clínica de Periodoncia Implantología y Rehabilitación Oral </w:t>
                            </w:r>
                            <w:r w:rsidR="006C4737">
                              <w:rPr>
                                <w:rFonts w:ascii="Arial" w:hAnsi="Arial" w:cs="Arial"/>
                                <w:sz w:val="16"/>
                                <w:szCs w:val="16"/>
                              </w:rPr>
                              <w:t>9: 95-101</w:t>
                            </w:r>
                          </w:p>
                          <w:p w14:paraId="13FF8E53" w14:textId="4A014A38" w:rsidR="00CE22B3" w:rsidRPr="00811C10" w:rsidRDefault="00CE22B3" w:rsidP="00FC2E2B">
                            <w:pPr>
                              <w:jc w:val="both"/>
                              <w:rPr>
                                <w:rFonts w:ascii="Arial" w:hAnsi="Arial" w:cs="Arial"/>
                                <w:sz w:val="16"/>
                                <w:szCs w:val="16"/>
                                <w:lang w:val="en-US"/>
                              </w:rPr>
                            </w:pPr>
                            <w:r w:rsidRPr="00205C0B">
                              <w:rPr>
                                <w:rFonts w:ascii="Arial" w:hAnsi="Arial" w:cs="Arial"/>
                                <w:sz w:val="16"/>
                                <w:szCs w:val="16"/>
                                <w:lang w:val="en-US"/>
                              </w:rPr>
                              <w:t>2.</w:t>
                            </w:r>
                            <w:r w:rsidR="00FE564C" w:rsidRPr="00205C0B">
                              <w:rPr>
                                <w:rFonts w:ascii="Arial" w:hAnsi="Arial" w:cs="Arial"/>
                                <w:sz w:val="16"/>
                                <w:szCs w:val="16"/>
                                <w:lang w:val="en-US"/>
                              </w:rPr>
                              <w:t xml:space="preserve">Abarza L, </w:t>
                            </w:r>
                            <w:proofErr w:type="spellStart"/>
                            <w:r w:rsidR="00FE564C" w:rsidRPr="00205C0B">
                              <w:rPr>
                                <w:rFonts w:ascii="Arial" w:hAnsi="Arial" w:cs="Arial"/>
                                <w:sz w:val="16"/>
                                <w:szCs w:val="16"/>
                                <w:lang w:val="en-US"/>
                              </w:rPr>
                              <w:t>Acuña</w:t>
                            </w:r>
                            <w:r w:rsidR="00811C10" w:rsidRPr="00205C0B">
                              <w:rPr>
                                <w:rFonts w:ascii="Arial" w:hAnsi="Arial" w:cs="Arial"/>
                                <w:sz w:val="16"/>
                                <w:szCs w:val="16"/>
                                <w:lang w:val="en-US"/>
                              </w:rPr>
                              <w:t>-Mardones</w:t>
                            </w:r>
                            <w:proofErr w:type="spellEnd"/>
                            <w:r w:rsidR="00FE564C" w:rsidRPr="00205C0B">
                              <w:rPr>
                                <w:rFonts w:ascii="Arial" w:hAnsi="Arial" w:cs="Arial"/>
                                <w:sz w:val="16"/>
                                <w:szCs w:val="16"/>
                                <w:lang w:val="en-US"/>
                              </w:rPr>
                              <w:t xml:space="preserve"> P,</w:t>
                            </w:r>
                            <w:r w:rsidR="00811C10" w:rsidRPr="00205C0B">
                              <w:rPr>
                                <w:rFonts w:ascii="Arial" w:hAnsi="Arial" w:cs="Arial"/>
                                <w:sz w:val="16"/>
                                <w:szCs w:val="16"/>
                                <w:lang w:val="en-US"/>
                              </w:rPr>
                              <w:t xml:space="preserve"> </w:t>
                            </w:r>
                            <w:proofErr w:type="spellStart"/>
                            <w:r w:rsidR="00FE564C" w:rsidRPr="00205C0B">
                              <w:rPr>
                                <w:rFonts w:ascii="Arial" w:hAnsi="Arial" w:cs="Arial"/>
                                <w:sz w:val="16"/>
                                <w:szCs w:val="16"/>
                                <w:lang w:val="en-US"/>
                              </w:rPr>
                              <w:t>Sanzana</w:t>
                            </w:r>
                            <w:proofErr w:type="spellEnd"/>
                            <w:r w:rsidR="00FE564C" w:rsidRPr="00205C0B">
                              <w:rPr>
                                <w:rFonts w:ascii="Arial" w:hAnsi="Arial" w:cs="Arial"/>
                                <w:sz w:val="16"/>
                                <w:szCs w:val="16"/>
                                <w:lang w:val="en-US"/>
                              </w:rPr>
                              <w:t xml:space="preserve"> </w:t>
                            </w:r>
                            <w:r w:rsidR="00811C10" w:rsidRPr="00205C0B">
                              <w:rPr>
                                <w:rFonts w:ascii="Arial" w:hAnsi="Arial" w:cs="Arial"/>
                                <w:sz w:val="16"/>
                                <w:szCs w:val="16"/>
                                <w:lang w:val="en-US"/>
                              </w:rPr>
                              <w:t>-</w:t>
                            </w:r>
                            <w:proofErr w:type="spellStart"/>
                            <w:r w:rsidR="00811C10" w:rsidRPr="00205C0B">
                              <w:rPr>
                                <w:rFonts w:ascii="Arial" w:hAnsi="Arial" w:cs="Arial"/>
                                <w:sz w:val="16"/>
                                <w:szCs w:val="16"/>
                                <w:lang w:val="en-US"/>
                              </w:rPr>
                              <w:t>Luengo</w:t>
                            </w:r>
                            <w:proofErr w:type="spellEnd"/>
                            <w:r w:rsidR="00811C10" w:rsidRPr="00205C0B">
                              <w:rPr>
                                <w:rFonts w:ascii="Arial" w:hAnsi="Arial" w:cs="Arial"/>
                                <w:sz w:val="16"/>
                                <w:szCs w:val="16"/>
                                <w:lang w:val="en-US"/>
                              </w:rPr>
                              <w:t xml:space="preserve"> C, </w:t>
                            </w:r>
                            <w:proofErr w:type="spellStart"/>
                            <w:r w:rsidR="00811C10" w:rsidRPr="00205C0B">
                              <w:rPr>
                                <w:rFonts w:ascii="Arial" w:hAnsi="Arial" w:cs="Arial"/>
                                <w:sz w:val="16"/>
                                <w:szCs w:val="16"/>
                                <w:lang w:val="en-US"/>
                              </w:rPr>
                              <w:t>Beltrán</w:t>
                            </w:r>
                            <w:proofErr w:type="spellEnd"/>
                            <w:r w:rsidR="00FE564C" w:rsidRPr="00205C0B">
                              <w:rPr>
                                <w:rFonts w:ascii="Arial" w:hAnsi="Arial" w:cs="Arial"/>
                                <w:sz w:val="16"/>
                                <w:szCs w:val="16"/>
                                <w:lang w:val="en-US"/>
                              </w:rPr>
                              <w:t xml:space="preserve"> V</w:t>
                            </w:r>
                            <w:r w:rsidR="00531A6C" w:rsidRPr="00205C0B">
                              <w:rPr>
                                <w:rFonts w:ascii="Arial" w:hAnsi="Arial" w:cs="Arial"/>
                                <w:sz w:val="16"/>
                                <w:szCs w:val="16"/>
                                <w:lang w:val="en-US"/>
                              </w:rPr>
                              <w:t xml:space="preserve"> </w:t>
                            </w:r>
                            <w:r w:rsidR="004B085C" w:rsidRPr="00205C0B">
                              <w:rPr>
                                <w:rFonts w:ascii="Arial" w:hAnsi="Arial" w:cs="Arial"/>
                                <w:sz w:val="16"/>
                                <w:szCs w:val="16"/>
                                <w:lang w:val="en-US"/>
                              </w:rPr>
                              <w:t>(2022)</w:t>
                            </w:r>
                            <w:r w:rsidR="00531A6C" w:rsidRPr="00205C0B">
                              <w:rPr>
                                <w:rFonts w:ascii="Arial" w:hAnsi="Arial" w:cs="Arial"/>
                                <w:sz w:val="16"/>
                                <w:szCs w:val="16"/>
                                <w:lang w:val="en-US"/>
                              </w:rPr>
                              <w:t xml:space="preserve"> </w:t>
                            </w:r>
                            <w:r w:rsidR="00FE564C" w:rsidRPr="00205C0B">
                              <w:rPr>
                                <w:rFonts w:ascii="Arial" w:hAnsi="Arial" w:cs="Arial"/>
                                <w:sz w:val="16"/>
                                <w:szCs w:val="16"/>
                                <w:lang w:val="en-US"/>
                              </w:rPr>
                              <w:t xml:space="preserve">Determination of </w:t>
                            </w:r>
                            <w:proofErr w:type="spellStart"/>
                            <w:r w:rsidR="00FE564C" w:rsidRPr="00205C0B">
                              <w:rPr>
                                <w:rFonts w:ascii="Arial" w:hAnsi="Arial" w:cs="Arial"/>
                                <w:sz w:val="16"/>
                                <w:szCs w:val="16"/>
                                <w:lang w:val="en-US"/>
                              </w:rPr>
                              <w:t>morphogeometric</w:t>
                            </w:r>
                            <w:proofErr w:type="spellEnd"/>
                            <w:r w:rsidR="00FE564C" w:rsidRPr="00205C0B">
                              <w:rPr>
                                <w:rFonts w:ascii="Arial" w:hAnsi="Arial" w:cs="Arial"/>
                                <w:sz w:val="16"/>
                                <w:szCs w:val="16"/>
                                <w:lang w:val="en-US"/>
                              </w:rPr>
                              <w:t xml:space="preserve"> patterns in individuals with total mandibular edentulism in the </w:t>
                            </w:r>
                            <w:proofErr w:type="spellStart"/>
                            <w:r w:rsidR="00FE564C" w:rsidRPr="00205C0B">
                              <w:rPr>
                                <w:rFonts w:ascii="Arial" w:hAnsi="Arial" w:cs="Arial"/>
                                <w:sz w:val="16"/>
                                <w:szCs w:val="16"/>
                                <w:lang w:val="en-US"/>
                              </w:rPr>
                              <w:t>interforaminal</w:t>
                            </w:r>
                            <w:proofErr w:type="spellEnd"/>
                            <w:r w:rsidR="00FE564C" w:rsidRPr="00205C0B">
                              <w:rPr>
                                <w:rFonts w:ascii="Arial" w:hAnsi="Arial" w:cs="Arial"/>
                                <w:sz w:val="16"/>
                                <w:szCs w:val="16"/>
                                <w:lang w:val="en-US"/>
                              </w:rPr>
                              <w:t xml:space="preserve"> region from Cone Beam Computed Tomography (CBCTs)</w:t>
                            </w:r>
                            <w:r w:rsidR="00FC2E2B" w:rsidRPr="00205C0B">
                              <w:rPr>
                                <w:rFonts w:ascii="Arial" w:hAnsi="Arial" w:cs="Arial"/>
                                <w:sz w:val="16"/>
                                <w:szCs w:val="16"/>
                                <w:lang w:val="en-US"/>
                              </w:rPr>
                              <w:t>”: Pilot</w:t>
                            </w:r>
                            <w:r w:rsidR="00FC2E2B">
                              <w:rPr>
                                <w:rFonts w:ascii="Arial" w:hAnsi="Arial" w:cs="Arial"/>
                                <w:sz w:val="16"/>
                                <w:szCs w:val="16"/>
                                <w:lang w:val="en-US"/>
                              </w:rPr>
                              <w:t xml:space="preserve"> Study.</w:t>
                            </w:r>
                            <w:r w:rsidR="00FC2E2B" w:rsidRPr="00205C0B">
                              <w:rPr>
                                <w:rFonts w:ascii="Arial" w:hAnsi="Arial" w:cs="Arial"/>
                                <w:sz w:val="16"/>
                                <w:szCs w:val="16"/>
                                <w:lang w:val="en-US"/>
                              </w:rPr>
                              <w:t xml:space="preserve"> Applied</w:t>
                            </w:r>
                            <w:r w:rsidR="004B085C" w:rsidRPr="00205C0B">
                              <w:rPr>
                                <w:rFonts w:ascii="Arial" w:hAnsi="Arial" w:cs="Arial"/>
                                <w:sz w:val="16"/>
                                <w:szCs w:val="16"/>
                                <w:lang w:val="en-US"/>
                              </w:rPr>
                              <w:t xml:space="preserve"> Sciences. </w:t>
                            </w:r>
                            <w:r w:rsidR="004B085C" w:rsidRPr="00ED2794">
                              <w:rPr>
                                <w:rFonts w:ascii="Arial" w:hAnsi="Arial" w:cs="Arial"/>
                                <w:sz w:val="16"/>
                                <w:szCs w:val="16"/>
                                <w:lang w:val="en-US"/>
                              </w:rPr>
                              <w:t xml:space="preserve">Manuscript </w:t>
                            </w:r>
                            <w:r w:rsidR="001D78C6">
                              <w:rPr>
                                <w:rFonts w:ascii="Arial" w:hAnsi="Arial" w:cs="Arial"/>
                                <w:sz w:val="16"/>
                                <w:szCs w:val="16"/>
                                <w:lang w:val="en-US"/>
                              </w:rPr>
                              <w:t>12: 3813</w:t>
                            </w:r>
                          </w:p>
                          <w:p w14:paraId="11344B29" w14:textId="31C0194C" w:rsidR="004B085C" w:rsidRDefault="004B085C" w:rsidP="001D78C6">
                            <w:pPr>
                              <w:jc w:val="both"/>
                              <w:rPr>
                                <w:rFonts w:ascii="Arial" w:hAnsi="Arial" w:cs="Arial"/>
                                <w:sz w:val="16"/>
                                <w:szCs w:val="16"/>
                                <w:lang w:val="en-US"/>
                              </w:rPr>
                            </w:pPr>
                            <w:r w:rsidRPr="00ED2794">
                              <w:rPr>
                                <w:rFonts w:ascii="Arial" w:hAnsi="Arial" w:cs="Arial"/>
                                <w:sz w:val="16"/>
                                <w:szCs w:val="16"/>
                                <w:lang w:val="en-US"/>
                              </w:rPr>
                              <w:t>3.</w:t>
                            </w:r>
                            <w:r w:rsidR="00DA72F0" w:rsidRPr="00ED2794">
                              <w:rPr>
                                <w:rFonts w:ascii="Arial" w:hAnsi="Arial" w:cs="Arial"/>
                                <w:sz w:val="16"/>
                                <w:szCs w:val="16"/>
                                <w:lang w:val="en-US"/>
                              </w:rPr>
                              <w:t>Sanzana -</w:t>
                            </w:r>
                            <w:proofErr w:type="spellStart"/>
                            <w:r w:rsidR="00DA72F0" w:rsidRPr="00ED2794">
                              <w:rPr>
                                <w:rFonts w:ascii="Arial" w:hAnsi="Arial" w:cs="Arial"/>
                                <w:sz w:val="16"/>
                                <w:szCs w:val="16"/>
                                <w:lang w:val="en-US"/>
                              </w:rPr>
                              <w:t>Luengo</w:t>
                            </w:r>
                            <w:proofErr w:type="spellEnd"/>
                            <w:r w:rsidR="00DA72F0" w:rsidRPr="00ED2794">
                              <w:rPr>
                                <w:rFonts w:ascii="Arial" w:hAnsi="Arial" w:cs="Arial"/>
                                <w:sz w:val="16"/>
                                <w:szCs w:val="16"/>
                                <w:lang w:val="en-US"/>
                              </w:rPr>
                              <w:t xml:space="preserve"> C, Díaz L,</w:t>
                            </w:r>
                            <w:r w:rsidR="00EB3473" w:rsidRPr="00ED2794">
                              <w:rPr>
                                <w:rFonts w:ascii="Arial" w:hAnsi="Arial" w:cs="Arial"/>
                                <w:sz w:val="16"/>
                                <w:szCs w:val="16"/>
                                <w:lang w:val="en-US"/>
                              </w:rPr>
                              <w:t xml:space="preserve"> </w:t>
                            </w:r>
                            <w:r w:rsidR="00DA72F0" w:rsidRPr="00ED2794">
                              <w:rPr>
                                <w:rFonts w:ascii="Arial" w:hAnsi="Arial" w:cs="Arial"/>
                                <w:sz w:val="16"/>
                                <w:szCs w:val="16"/>
                                <w:lang w:val="en-US"/>
                              </w:rPr>
                              <w:t>Abarza L</w:t>
                            </w:r>
                            <w:r w:rsidR="00EB3473" w:rsidRPr="00ED2794">
                              <w:rPr>
                                <w:rFonts w:ascii="Arial" w:hAnsi="Arial" w:cs="Arial"/>
                                <w:sz w:val="16"/>
                                <w:szCs w:val="16"/>
                                <w:lang w:val="en-US"/>
                              </w:rPr>
                              <w:t xml:space="preserve">, </w:t>
                            </w:r>
                            <w:r w:rsidR="00DA72F0" w:rsidRPr="00ED2794">
                              <w:rPr>
                                <w:rFonts w:ascii="Arial" w:hAnsi="Arial" w:cs="Arial"/>
                                <w:sz w:val="16"/>
                                <w:szCs w:val="16"/>
                                <w:lang w:val="en-US"/>
                              </w:rPr>
                              <w:t>Alvarado E</w:t>
                            </w:r>
                            <w:r w:rsidR="00EB3473" w:rsidRPr="00ED2794">
                              <w:rPr>
                                <w:rFonts w:ascii="Arial" w:hAnsi="Arial" w:cs="Arial"/>
                                <w:sz w:val="16"/>
                                <w:szCs w:val="16"/>
                                <w:lang w:val="en-US"/>
                              </w:rPr>
                              <w:t>,</w:t>
                            </w:r>
                            <w:r w:rsidR="00DA72F0" w:rsidRPr="00ED2794">
                              <w:rPr>
                                <w:rFonts w:ascii="Arial" w:hAnsi="Arial" w:cs="Arial"/>
                                <w:sz w:val="16"/>
                                <w:szCs w:val="16"/>
                                <w:lang w:val="en-US"/>
                              </w:rPr>
                              <w:t xml:space="preserve"> </w:t>
                            </w:r>
                            <w:proofErr w:type="spellStart"/>
                            <w:r w:rsidR="00DA72F0" w:rsidRPr="00ED2794">
                              <w:rPr>
                                <w:rFonts w:ascii="Arial" w:hAnsi="Arial" w:cs="Arial"/>
                                <w:sz w:val="16"/>
                                <w:szCs w:val="16"/>
                                <w:lang w:val="en-US"/>
                              </w:rPr>
                              <w:t>Beltrán</w:t>
                            </w:r>
                            <w:proofErr w:type="spellEnd"/>
                            <w:r w:rsidR="00EB3473" w:rsidRPr="00ED2794">
                              <w:rPr>
                                <w:rFonts w:ascii="Arial" w:hAnsi="Arial" w:cs="Arial"/>
                                <w:sz w:val="16"/>
                                <w:szCs w:val="16"/>
                                <w:lang w:val="en-US"/>
                              </w:rPr>
                              <w:t xml:space="preserve"> </w:t>
                            </w:r>
                            <w:r w:rsidR="00ED2794" w:rsidRPr="00ED2794">
                              <w:rPr>
                                <w:rFonts w:ascii="Arial" w:hAnsi="Arial" w:cs="Arial"/>
                                <w:sz w:val="16"/>
                                <w:szCs w:val="16"/>
                                <w:lang w:val="en-US"/>
                              </w:rPr>
                              <w:t xml:space="preserve">V </w:t>
                            </w:r>
                            <w:r w:rsidR="00531A6C">
                              <w:rPr>
                                <w:rFonts w:ascii="Arial" w:hAnsi="Arial" w:cs="Arial"/>
                                <w:sz w:val="16"/>
                                <w:szCs w:val="16"/>
                                <w:lang w:val="en-US"/>
                              </w:rPr>
                              <w:t>(</w:t>
                            </w:r>
                            <w:r w:rsidR="00EB3473" w:rsidRPr="00ED2794">
                              <w:rPr>
                                <w:rFonts w:ascii="Arial" w:hAnsi="Arial" w:cs="Arial"/>
                                <w:sz w:val="16"/>
                                <w:szCs w:val="16"/>
                                <w:lang w:val="en-US"/>
                              </w:rPr>
                              <w:t>2022</w:t>
                            </w:r>
                            <w:r w:rsidR="00531A6C">
                              <w:rPr>
                                <w:rFonts w:ascii="Arial" w:hAnsi="Arial" w:cs="Arial"/>
                                <w:sz w:val="16"/>
                                <w:szCs w:val="16"/>
                                <w:lang w:val="en-US"/>
                              </w:rPr>
                              <w:t>)</w:t>
                            </w:r>
                            <w:r w:rsidR="00DA72F0" w:rsidRPr="00ED2794">
                              <w:rPr>
                                <w:rFonts w:ascii="Arial" w:hAnsi="Arial" w:cs="Arial"/>
                                <w:sz w:val="16"/>
                                <w:szCs w:val="16"/>
                                <w:lang w:val="en-US"/>
                              </w:rPr>
                              <w:t xml:space="preserve"> </w:t>
                            </w:r>
                            <w:proofErr w:type="spellStart"/>
                            <w:r w:rsidR="00531A6C">
                              <w:rPr>
                                <w:rFonts w:ascii="Arial" w:hAnsi="Arial" w:cs="Arial"/>
                                <w:sz w:val="16"/>
                                <w:szCs w:val="16"/>
                                <w:lang w:val="en-US"/>
                              </w:rPr>
                              <w:t>T</w:t>
                            </w:r>
                            <w:r w:rsidR="00531A6C" w:rsidRPr="00ED2794">
                              <w:rPr>
                                <w:rFonts w:ascii="Arial" w:hAnsi="Arial" w:cs="Arial"/>
                                <w:sz w:val="16"/>
                                <w:szCs w:val="16"/>
                                <w:lang w:val="en-US"/>
                              </w:rPr>
                              <w:t>eledentistry</w:t>
                            </w:r>
                            <w:proofErr w:type="spellEnd"/>
                            <w:r w:rsidR="00531A6C" w:rsidRPr="00ED2794">
                              <w:rPr>
                                <w:rFonts w:ascii="Arial" w:hAnsi="Arial" w:cs="Arial"/>
                                <w:sz w:val="16"/>
                                <w:szCs w:val="16"/>
                                <w:lang w:val="en-US"/>
                              </w:rPr>
                              <w:t xml:space="preserve"> protocol for the elderly </w:t>
                            </w:r>
                            <w:proofErr w:type="spellStart"/>
                            <w:r w:rsidR="00531A6C" w:rsidRPr="00ED2794">
                              <w:rPr>
                                <w:rFonts w:ascii="Arial" w:hAnsi="Arial" w:cs="Arial"/>
                                <w:sz w:val="16"/>
                                <w:szCs w:val="16"/>
                                <w:lang w:val="en-US"/>
                              </w:rPr>
                              <w:t>inthe</w:t>
                            </w:r>
                            <w:proofErr w:type="spellEnd"/>
                            <w:r w:rsidR="00531A6C" w:rsidRPr="00ED2794">
                              <w:rPr>
                                <w:rFonts w:ascii="Arial" w:hAnsi="Arial" w:cs="Arial"/>
                                <w:sz w:val="16"/>
                                <w:szCs w:val="16"/>
                                <w:lang w:val="en-US"/>
                              </w:rPr>
                              <w:t xml:space="preserve"> context of the </w:t>
                            </w:r>
                            <w:r w:rsidR="00531A6C">
                              <w:rPr>
                                <w:rFonts w:ascii="Arial" w:hAnsi="Arial" w:cs="Arial"/>
                                <w:sz w:val="16"/>
                                <w:szCs w:val="16"/>
                                <w:lang w:val="en-US"/>
                              </w:rPr>
                              <w:t>C</w:t>
                            </w:r>
                            <w:r w:rsidR="00531A6C" w:rsidRPr="00ED2794">
                              <w:rPr>
                                <w:rFonts w:ascii="Arial" w:hAnsi="Arial" w:cs="Arial"/>
                                <w:sz w:val="16"/>
                                <w:szCs w:val="16"/>
                                <w:lang w:val="en-US"/>
                              </w:rPr>
                              <w:t>ovid-19 pandemic</w:t>
                            </w:r>
                            <w:r w:rsidR="00ED2794" w:rsidRPr="00ED2794">
                              <w:rPr>
                                <w:rFonts w:ascii="Arial" w:hAnsi="Arial" w:cs="Arial"/>
                                <w:sz w:val="16"/>
                                <w:szCs w:val="16"/>
                                <w:lang w:val="en-US"/>
                              </w:rPr>
                              <w:t xml:space="preserve"> </w:t>
                            </w:r>
                            <w:r w:rsidR="00531A6C" w:rsidRPr="00ED2794">
                              <w:rPr>
                                <w:rFonts w:ascii="Arial" w:hAnsi="Arial" w:cs="Arial"/>
                                <w:sz w:val="16"/>
                                <w:szCs w:val="16"/>
                                <w:lang w:val="en-US"/>
                              </w:rPr>
                              <w:t xml:space="preserve">through a web platform/mobile </w:t>
                            </w:r>
                            <w:proofErr w:type="spellStart"/>
                            <w:r w:rsidR="00531A6C" w:rsidRPr="00ED2794">
                              <w:rPr>
                                <w:rFonts w:ascii="Arial" w:hAnsi="Arial" w:cs="Arial"/>
                                <w:sz w:val="16"/>
                                <w:szCs w:val="16"/>
                                <w:lang w:val="en-US"/>
                              </w:rPr>
                              <w:t>app:approach</w:t>
                            </w:r>
                            <w:proofErr w:type="spellEnd"/>
                            <w:r w:rsidR="00531A6C" w:rsidRPr="00ED2794">
                              <w:rPr>
                                <w:rFonts w:ascii="Arial" w:hAnsi="Arial" w:cs="Arial"/>
                                <w:sz w:val="16"/>
                                <w:szCs w:val="16"/>
                                <w:lang w:val="en-US"/>
                              </w:rPr>
                              <w:t xml:space="preserve"> from the general dentist</w:t>
                            </w:r>
                            <w:r w:rsidR="00DA72F0" w:rsidRPr="00ED2794">
                              <w:rPr>
                                <w:rFonts w:ascii="Arial" w:hAnsi="Arial" w:cs="Arial"/>
                                <w:sz w:val="16"/>
                                <w:szCs w:val="16"/>
                                <w:lang w:val="en-US"/>
                              </w:rPr>
                              <w:t>.</w:t>
                            </w:r>
                            <w:r w:rsidR="00EB3473" w:rsidRPr="00ED2794">
                              <w:rPr>
                                <w:rFonts w:ascii="Arial" w:hAnsi="Arial" w:cs="Arial"/>
                                <w:sz w:val="16"/>
                                <w:szCs w:val="16"/>
                                <w:lang w:val="en-US"/>
                              </w:rPr>
                              <w:t xml:space="preserve"> </w:t>
                            </w:r>
                            <w:r w:rsidR="00EB3473" w:rsidRPr="00531A6C">
                              <w:rPr>
                                <w:rFonts w:ascii="Arial" w:hAnsi="Arial" w:cs="Arial"/>
                                <w:sz w:val="16"/>
                                <w:szCs w:val="16"/>
                                <w:lang w:val="en-US"/>
                              </w:rPr>
                              <w:t xml:space="preserve">J Oral </w:t>
                            </w:r>
                            <w:r w:rsidR="00ED2794" w:rsidRPr="00531A6C">
                              <w:rPr>
                                <w:rFonts w:ascii="Arial" w:hAnsi="Arial" w:cs="Arial"/>
                                <w:sz w:val="16"/>
                                <w:szCs w:val="16"/>
                                <w:lang w:val="en-US"/>
                              </w:rPr>
                              <w:t>Res</w:t>
                            </w:r>
                            <w:r w:rsidR="001D78C6">
                              <w:rPr>
                                <w:rFonts w:ascii="Arial" w:hAnsi="Arial" w:cs="Arial"/>
                                <w:sz w:val="16"/>
                                <w:szCs w:val="16"/>
                                <w:lang w:val="en-US"/>
                              </w:rPr>
                              <w:t xml:space="preserve"> 1: 1-8</w:t>
                            </w:r>
                          </w:p>
                          <w:p w14:paraId="31974CFB" w14:textId="510403A1" w:rsidR="000F1C89" w:rsidRPr="000F1C89" w:rsidRDefault="000F1C89" w:rsidP="001D78C6">
                            <w:pPr>
                              <w:jc w:val="both"/>
                              <w:rPr>
                                <w:rFonts w:ascii="Arial" w:hAnsi="Arial" w:cs="Arial"/>
                                <w:sz w:val="16"/>
                                <w:szCs w:val="16"/>
                              </w:rPr>
                            </w:pPr>
                            <w:r w:rsidRPr="00621CD5">
                              <w:rPr>
                                <w:rFonts w:ascii="Arial" w:hAnsi="Arial" w:cs="Arial"/>
                                <w:sz w:val="16"/>
                                <w:szCs w:val="16"/>
                              </w:rPr>
                              <w:t>4</w:t>
                            </w:r>
                            <w:r w:rsidR="00621CD5" w:rsidRPr="00621CD5">
                              <w:rPr>
                                <w:rFonts w:ascii="Arial" w:hAnsi="Arial" w:cs="Arial"/>
                                <w:sz w:val="16"/>
                                <w:szCs w:val="16"/>
                              </w:rPr>
                              <w:t xml:space="preserve"> </w:t>
                            </w:r>
                            <w:proofErr w:type="spellStart"/>
                            <w:r w:rsidR="00621CD5" w:rsidRPr="00621CD5">
                              <w:rPr>
                                <w:rFonts w:ascii="Arial" w:hAnsi="Arial" w:cs="Arial"/>
                                <w:sz w:val="16"/>
                                <w:szCs w:val="16"/>
                              </w:rPr>
                              <w:t>Sirandoni.D</w:t>
                            </w:r>
                            <w:proofErr w:type="spellEnd"/>
                            <w:r w:rsidR="00621CD5" w:rsidRPr="00621CD5">
                              <w:rPr>
                                <w:rFonts w:ascii="Arial" w:hAnsi="Arial" w:cs="Arial"/>
                                <w:sz w:val="16"/>
                                <w:szCs w:val="16"/>
                              </w:rPr>
                              <w:t>, Weber</w:t>
                            </w:r>
                            <w:r w:rsidR="002F4227" w:rsidRPr="00621CD5">
                              <w:rPr>
                                <w:rFonts w:ascii="Arial" w:hAnsi="Arial" w:cs="Arial"/>
                                <w:sz w:val="16"/>
                                <w:szCs w:val="16"/>
                              </w:rPr>
                              <w:t xml:space="preserve"> </w:t>
                            </w:r>
                            <w:r w:rsidR="00FF004E" w:rsidRPr="00621CD5">
                              <w:rPr>
                                <w:rFonts w:ascii="Arial" w:hAnsi="Arial" w:cs="Arial"/>
                                <w:sz w:val="16"/>
                                <w:szCs w:val="16"/>
                              </w:rPr>
                              <w:t>B, Abarza</w:t>
                            </w:r>
                            <w:r w:rsidR="002F4227" w:rsidRPr="00621CD5">
                              <w:rPr>
                                <w:rFonts w:ascii="Arial" w:hAnsi="Arial" w:cs="Arial"/>
                                <w:sz w:val="16"/>
                                <w:szCs w:val="16"/>
                              </w:rPr>
                              <w:t xml:space="preserve"> L</w:t>
                            </w:r>
                            <w:r w:rsidRPr="00621CD5">
                              <w:rPr>
                                <w:rFonts w:ascii="Arial" w:hAnsi="Arial" w:cs="Arial"/>
                              </w:rPr>
                              <w:t xml:space="preserve"> </w:t>
                            </w:r>
                            <w:r w:rsidRPr="00621CD5">
                              <w:rPr>
                                <w:rFonts w:ascii="Arial" w:hAnsi="Arial" w:cs="Arial"/>
                                <w:sz w:val="16"/>
                                <w:szCs w:val="16"/>
                              </w:rPr>
                              <w:t xml:space="preserve">Dentsply News. Septiembre/Diciembre </w:t>
                            </w:r>
                            <w:r w:rsidR="00621CD5">
                              <w:rPr>
                                <w:rFonts w:ascii="Arial" w:hAnsi="Arial" w:cs="Arial"/>
                                <w:sz w:val="16"/>
                                <w:szCs w:val="16"/>
                              </w:rPr>
                              <w:t>(</w:t>
                            </w:r>
                            <w:r w:rsidRPr="00621CD5">
                              <w:rPr>
                                <w:rFonts w:ascii="Arial" w:hAnsi="Arial" w:cs="Arial"/>
                                <w:sz w:val="16"/>
                                <w:szCs w:val="16"/>
                              </w:rPr>
                              <w:t>2015</w:t>
                            </w:r>
                            <w:r w:rsidR="00FC2E2B">
                              <w:rPr>
                                <w:rFonts w:ascii="Arial" w:hAnsi="Arial" w:cs="Arial"/>
                                <w:sz w:val="16"/>
                                <w:szCs w:val="16"/>
                              </w:rPr>
                              <w:t>)</w:t>
                            </w:r>
                            <w:r w:rsidR="00FC2E2B" w:rsidRPr="00621CD5">
                              <w:rPr>
                                <w:rFonts w:ascii="Arial" w:hAnsi="Arial" w:cs="Arial"/>
                                <w:sz w:val="16"/>
                                <w:szCs w:val="16"/>
                              </w:rPr>
                              <w:t>. Caso</w:t>
                            </w:r>
                            <w:r w:rsidRPr="00621CD5">
                              <w:rPr>
                                <w:rFonts w:ascii="Arial" w:hAnsi="Arial" w:cs="Arial"/>
                                <w:sz w:val="16"/>
                                <w:szCs w:val="16"/>
                              </w:rPr>
                              <w:t xml:space="preserve"> Clínico. Uso de Fibrina rico en Plaquetas en implante inmediato con </w:t>
                            </w:r>
                            <w:proofErr w:type="spellStart"/>
                            <w:r w:rsidRPr="00621CD5">
                              <w:rPr>
                                <w:rFonts w:ascii="Arial" w:hAnsi="Arial" w:cs="Arial"/>
                                <w:sz w:val="16"/>
                                <w:szCs w:val="16"/>
                              </w:rPr>
                              <w:t>provisionalización</w:t>
                            </w:r>
                            <w:proofErr w:type="spellEnd"/>
                            <w:r w:rsidRPr="00621CD5">
                              <w:rPr>
                                <w:rFonts w:ascii="Arial" w:hAnsi="Arial" w:cs="Arial"/>
                                <w:sz w:val="16"/>
                                <w:szCs w:val="16"/>
                              </w:rPr>
                              <w:t xml:space="preserve"> inmediata.</w:t>
                            </w:r>
                            <w:r w:rsidR="00621CD5">
                              <w:rPr>
                                <w:rFonts w:ascii="Arial" w:hAnsi="Arial" w:cs="Arial"/>
                                <w:sz w:val="16"/>
                                <w:szCs w:val="16"/>
                              </w:rPr>
                              <w:t>:6</w:t>
                            </w:r>
                          </w:p>
                          <w:p w14:paraId="628924B4" w14:textId="77777777" w:rsidR="004B085C" w:rsidRPr="000F1C89" w:rsidRDefault="004B085C" w:rsidP="009A396B"/>
                          <w:p w14:paraId="4D2D6477" w14:textId="77777777" w:rsidR="004B085C" w:rsidRPr="000F1C89" w:rsidRDefault="004B085C" w:rsidP="009A396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BD72C" id="Rectángulo 5" o:spid="_x0000_s1028" style="position:absolute;left:0;text-align:left;margin-left:304.2pt;margin-top:8.75pt;width:191.25pt;height:2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" fillcolor="white [3201]" strokecolor="#70ad47 [3209]" strokeweight="1pt">
                <v:textbox>
                  <w:txbxContent>
                    <w:p w14:paraId="50965E19" w14:textId="3C89CACD" w:rsidR="001D78C6" w:rsidRPr="00BA3A88" w:rsidRDefault="00BA3A88" w:rsidP="009A396B">
                      <w:pPr>
                        <w:rPr>
                          <w:rFonts w:ascii="Arial" w:hAnsi="Arial" w:cs="Arial"/>
                          <w:b/>
                          <w:bCs/>
                          <w:sz w:val="16"/>
                          <w:szCs w:val="16"/>
                        </w:rPr>
                      </w:pPr>
                      <w:proofErr w:type="spellStart"/>
                      <w:r w:rsidRPr="000F1C89">
                        <w:rPr>
                          <w:rFonts w:ascii="Arial" w:hAnsi="Arial" w:cs="Arial"/>
                          <w:b/>
                          <w:bCs/>
                          <w:color w:val="ED7D31" w:themeColor="accent2"/>
                        </w:rPr>
                        <w:t>Recent</w:t>
                      </w:r>
                      <w:proofErr w:type="spellEnd"/>
                      <w:r w:rsidRPr="000F1C89">
                        <w:rPr>
                          <w:rFonts w:ascii="Arial" w:hAnsi="Arial" w:cs="Arial"/>
                          <w:b/>
                          <w:bCs/>
                          <w:color w:val="ED7D31" w:themeColor="accent2"/>
                        </w:rPr>
                        <w:t xml:space="preserve"> </w:t>
                      </w:r>
                      <w:proofErr w:type="spellStart"/>
                      <w:r w:rsidRPr="000F1C89">
                        <w:rPr>
                          <w:rFonts w:ascii="Arial" w:hAnsi="Arial" w:cs="Arial"/>
                          <w:b/>
                          <w:bCs/>
                          <w:color w:val="ED7D31" w:themeColor="accent2"/>
                        </w:rPr>
                        <w:t>Publications</w:t>
                      </w:r>
                      <w:proofErr w:type="spellEnd"/>
                    </w:p>
                    <w:p w14:paraId="4E556CDC" w14:textId="33A4D10E" w:rsidR="00ED2794" w:rsidRDefault="009A396B" w:rsidP="001D78C6">
                      <w:pPr>
                        <w:jc w:val="both"/>
                        <w:rPr>
                          <w:rFonts w:ascii="Arial" w:hAnsi="Arial" w:cs="Arial"/>
                          <w:sz w:val="16"/>
                          <w:szCs w:val="16"/>
                        </w:rPr>
                      </w:pPr>
                      <w:r w:rsidRPr="00ED2794">
                        <w:rPr>
                          <w:rFonts w:ascii="Arial" w:hAnsi="Arial" w:cs="Arial"/>
                          <w:sz w:val="16"/>
                          <w:szCs w:val="16"/>
                        </w:rPr>
                        <w:t>1.Abarza L</w:t>
                      </w:r>
                      <w:r w:rsidR="00FE564C" w:rsidRPr="00ED2794">
                        <w:rPr>
                          <w:rFonts w:ascii="Arial" w:hAnsi="Arial" w:cs="Arial"/>
                          <w:sz w:val="16"/>
                          <w:szCs w:val="16"/>
                        </w:rPr>
                        <w:t>,</w:t>
                      </w:r>
                      <w:r w:rsidR="00531A6C">
                        <w:rPr>
                          <w:rFonts w:ascii="Arial" w:hAnsi="Arial" w:cs="Arial"/>
                          <w:sz w:val="16"/>
                          <w:szCs w:val="16"/>
                        </w:rPr>
                        <w:t xml:space="preserve"> </w:t>
                      </w:r>
                      <w:r w:rsidR="00FE564C" w:rsidRPr="00ED2794">
                        <w:rPr>
                          <w:rFonts w:ascii="Arial" w:hAnsi="Arial" w:cs="Arial"/>
                          <w:sz w:val="16"/>
                          <w:szCs w:val="16"/>
                        </w:rPr>
                        <w:t>Sandoval</w:t>
                      </w:r>
                      <w:r w:rsidR="00613AA4" w:rsidRPr="00ED2794">
                        <w:rPr>
                          <w:rFonts w:ascii="Arial" w:hAnsi="Arial" w:cs="Arial"/>
                          <w:sz w:val="16"/>
                          <w:szCs w:val="16"/>
                        </w:rPr>
                        <w:t xml:space="preserve"> P, Flores M</w:t>
                      </w:r>
                      <w:r w:rsidR="00FE564C" w:rsidRPr="00ED2794">
                        <w:rPr>
                          <w:rFonts w:ascii="Arial" w:hAnsi="Arial" w:cs="Arial"/>
                          <w:sz w:val="16"/>
                          <w:szCs w:val="16"/>
                        </w:rPr>
                        <w:t xml:space="preserve"> </w:t>
                      </w:r>
                      <w:r w:rsidRPr="00ED2794">
                        <w:rPr>
                          <w:rFonts w:ascii="Arial" w:hAnsi="Arial" w:cs="Arial"/>
                          <w:sz w:val="16"/>
                          <w:szCs w:val="16"/>
                        </w:rPr>
                        <w:t xml:space="preserve">(2015) Registro interoclusal digital en rehabilitación oral: «Sistema </w:t>
                      </w:r>
                      <w:proofErr w:type="spellStart"/>
                      <w:r w:rsidRPr="00ED2794">
                        <w:rPr>
                          <w:rFonts w:ascii="Arial" w:hAnsi="Arial" w:cs="Arial"/>
                          <w:sz w:val="16"/>
                          <w:szCs w:val="16"/>
                        </w:rPr>
                        <w:t>T-Scan®III</w:t>
                      </w:r>
                      <w:proofErr w:type="spellEnd"/>
                      <w:r w:rsidR="001D78C6" w:rsidRPr="00ED2794">
                        <w:rPr>
                          <w:rFonts w:ascii="Arial" w:hAnsi="Arial" w:cs="Arial"/>
                          <w:sz w:val="16"/>
                          <w:szCs w:val="16"/>
                        </w:rPr>
                        <w:t>». Revisión</w:t>
                      </w:r>
                      <w:r w:rsidRPr="00ED2794">
                        <w:rPr>
                          <w:rFonts w:ascii="Arial" w:hAnsi="Arial" w:cs="Arial"/>
                          <w:sz w:val="16"/>
                          <w:szCs w:val="16"/>
                        </w:rPr>
                        <w:t xml:space="preserve"> bibliográfica</w:t>
                      </w:r>
                      <w:r w:rsidR="00CE22B3" w:rsidRPr="00ED2794">
                        <w:rPr>
                          <w:rFonts w:ascii="Arial" w:hAnsi="Arial" w:cs="Arial"/>
                          <w:sz w:val="16"/>
                          <w:szCs w:val="16"/>
                        </w:rPr>
                        <w:t xml:space="preserve">. Revista Clínica de Periodoncia Implantología y Rehabilitación Oral </w:t>
                      </w:r>
                      <w:r w:rsidR="006C4737">
                        <w:rPr>
                          <w:rFonts w:ascii="Arial" w:hAnsi="Arial" w:cs="Arial"/>
                          <w:sz w:val="16"/>
                          <w:szCs w:val="16"/>
                        </w:rPr>
                        <w:t>9: 95-101</w:t>
                      </w:r>
                    </w:p>
                    <w:p w14:paraId="13FF8E53" w14:textId="4A014A38" w:rsidR="00CE22B3" w:rsidRPr="00811C10" w:rsidRDefault="00CE22B3" w:rsidP="00FC2E2B">
                      <w:pPr>
                        <w:jc w:val="both"/>
                        <w:rPr>
                          <w:rFonts w:ascii="Arial" w:hAnsi="Arial" w:cs="Arial"/>
                          <w:sz w:val="16"/>
                          <w:szCs w:val="16"/>
                          <w:lang w:val="en-US"/>
                        </w:rPr>
                      </w:pPr>
                      <w:r w:rsidRPr="00205C0B">
                        <w:rPr>
                          <w:rFonts w:ascii="Arial" w:hAnsi="Arial" w:cs="Arial"/>
                          <w:sz w:val="16"/>
                          <w:szCs w:val="16"/>
                          <w:lang w:val="en-US"/>
                        </w:rPr>
                        <w:t>2.</w:t>
                      </w:r>
                      <w:r w:rsidR="00FE564C" w:rsidRPr="00205C0B">
                        <w:rPr>
                          <w:rFonts w:ascii="Arial" w:hAnsi="Arial" w:cs="Arial"/>
                          <w:sz w:val="16"/>
                          <w:szCs w:val="16"/>
                          <w:lang w:val="en-US"/>
                        </w:rPr>
                        <w:t xml:space="preserve">Abarza L, </w:t>
                      </w:r>
                      <w:proofErr w:type="spellStart"/>
                      <w:r w:rsidR="00FE564C" w:rsidRPr="00205C0B">
                        <w:rPr>
                          <w:rFonts w:ascii="Arial" w:hAnsi="Arial" w:cs="Arial"/>
                          <w:sz w:val="16"/>
                          <w:szCs w:val="16"/>
                          <w:lang w:val="en-US"/>
                        </w:rPr>
                        <w:t>Acuña</w:t>
                      </w:r>
                      <w:r w:rsidR="00811C10" w:rsidRPr="00205C0B">
                        <w:rPr>
                          <w:rFonts w:ascii="Arial" w:hAnsi="Arial" w:cs="Arial"/>
                          <w:sz w:val="16"/>
                          <w:szCs w:val="16"/>
                          <w:lang w:val="en-US"/>
                        </w:rPr>
                        <w:t>-Mardones</w:t>
                      </w:r>
                      <w:proofErr w:type="spellEnd"/>
                      <w:r w:rsidR="00FE564C" w:rsidRPr="00205C0B">
                        <w:rPr>
                          <w:rFonts w:ascii="Arial" w:hAnsi="Arial" w:cs="Arial"/>
                          <w:sz w:val="16"/>
                          <w:szCs w:val="16"/>
                          <w:lang w:val="en-US"/>
                        </w:rPr>
                        <w:t xml:space="preserve"> P,</w:t>
                      </w:r>
                      <w:r w:rsidR="00811C10" w:rsidRPr="00205C0B">
                        <w:rPr>
                          <w:rFonts w:ascii="Arial" w:hAnsi="Arial" w:cs="Arial"/>
                          <w:sz w:val="16"/>
                          <w:szCs w:val="16"/>
                          <w:lang w:val="en-US"/>
                        </w:rPr>
                        <w:t xml:space="preserve"> </w:t>
                      </w:r>
                      <w:proofErr w:type="spellStart"/>
                      <w:r w:rsidR="00FE564C" w:rsidRPr="00205C0B">
                        <w:rPr>
                          <w:rFonts w:ascii="Arial" w:hAnsi="Arial" w:cs="Arial"/>
                          <w:sz w:val="16"/>
                          <w:szCs w:val="16"/>
                          <w:lang w:val="en-US"/>
                        </w:rPr>
                        <w:t>Sanzana</w:t>
                      </w:r>
                      <w:proofErr w:type="spellEnd"/>
                      <w:r w:rsidR="00FE564C" w:rsidRPr="00205C0B">
                        <w:rPr>
                          <w:rFonts w:ascii="Arial" w:hAnsi="Arial" w:cs="Arial"/>
                          <w:sz w:val="16"/>
                          <w:szCs w:val="16"/>
                          <w:lang w:val="en-US"/>
                        </w:rPr>
                        <w:t xml:space="preserve"> </w:t>
                      </w:r>
                      <w:r w:rsidR="00811C10" w:rsidRPr="00205C0B">
                        <w:rPr>
                          <w:rFonts w:ascii="Arial" w:hAnsi="Arial" w:cs="Arial"/>
                          <w:sz w:val="16"/>
                          <w:szCs w:val="16"/>
                          <w:lang w:val="en-US"/>
                        </w:rPr>
                        <w:t>-</w:t>
                      </w:r>
                      <w:proofErr w:type="spellStart"/>
                      <w:r w:rsidR="00811C10" w:rsidRPr="00205C0B">
                        <w:rPr>
                          <w:rFonts w:ascii="Arial" w:hAnsi="Arial" w:cs="Arial"/>
                          <w:sz w:val="16"/>
                          <w:szCs w:val="16"/>
                          <w:lang w:val="en-US"/>
                        </w:rPr>
                        <w:t>Luengo</w:t>
                      </w:r>
                      <w:proofErr w:type="spellEnd"/>
                      <w:r w:rsidR="00811C10" w:rsidRPr="00205C0B">
                        <w:rPr>
                          <w:rFonts w:ascii="Arial" w:hAnsi="Arial" w:cs="Arial"/>
                          <w:sz w:val="16"/>
                          <w:szCs w:val="16"/>
                          <w:lang w:val="en-US"/>
                        </w:rPr>
                        <w:t xml:space="preserve"> C, </w:t>
                      </w:r>
                      <w:proofErr w:type="spellStart"/>
                      <w:r w:rsidR="00811C10" w:rsidRPr="00205C0B">
                        <w:rPr>
                          <w:rFonts w:ascii="Arial" w:hAnsi="Arial" w:cs="Arial"/>
                          <w:sz w:val="16"/>
                          <w:szCs w:val="16"/>
                          <w:lang w:val="en-US"/>
                        </w:rPr>
                        <w:t>Beltrán</w:t>
                      </w:r>
                      <w:proofErr w:type="spellEnd"/>
                      <w:r w:rsidR="00FE564C" w:rsidRPr="00205C0B">
                        <w:rPr>
                          <w:rFonts w:ascii="Arial" w:hAnsi="Arial" w:cs="Arial"/>
                          <w:sz w:val="16"/>
                          <w:szCs w:val="16"/>
                          <w:lang w:val="en-US"/>
                        </w:rPr>
                        <w:t xml:space="preserve"> V</w:t>
                      </w:r>
                      <w:r w:rsidR="00531A6C" w:rsidRPr="00205C0B">
                        <w:rPr>
                          <w:rFonts w:ascii="Arial" w:hAnsi="Arial" w:cs="Arial"/>
                          <w:sz w:val="16"/>
                          <w:szCs w:val="16"/>
                          <w:lang w:val="en-US"/>
                        </w:rPr>
                        <w:t xml:space="preserve"> </w:t>
                      </w:r>
                      <w:r w:rsidR="004B085C" w:rsidRPr="00205C0B">
                        <w:rPr>
                          <w:rFonts w:ascii="Arial" w:hAnsi="Arial" w:cs="Arial"/>
                          <w:sz w:val="16"/>
                          <w:szCs w:val="16"/>
                          <w:lang w:val="en-US"/>
                        </w:rPr>
                        <w:t>(2022)</w:t>
                      </w:r>
                      <w:r w:rsidR="00531A6C" w:rsidRPr="00205C0B">
                        <w:rPr>
                          <w:rFonts w:ascii="Arial" w:hAnsi="Arial" w:cs="Arial"/>
                          <w:sz w:val="16"/>
                          <w:szCs w:val="16"/>
                          <w:lang w:val="en-US"/>
                        </w:rPr>
                        <w:t xml:space="preserve"> </w:t>
                      </w:r>
                      <w:r w:rsidR="00FE564C" w:rsidRPr="00205C0B">
                        <w:rPr>
                          <w:rFonts w:ascii="Arial" w:hAnsi="Arial" w:cs="Arial"/>
                          <w:sz w:val="16"/>
                          <w:szCs w:val="16"/>
                          <w:lang w:val="en-US"/>
                        </w:rPr>
                        <w:t xml:space="preserve">Determination of </w:t>
                      </w:r>
                      <w:proofErr w:type="spellStart"/>
                      <w:r w:rsidR="00FE564C" w:rsidRPr="00205C0B">
                        <w:rPr>
                          <w:rFonts w:ascii="Arial" w:hAnsi="Arial" w:cs="Arial"/>
                          <w:sz w:val="16"/>
                          <w:szCs w:val="16"/>
                          <w:lang w:val="en-US"/>
                        </w:rPr>
                        <w:t>morphogeometric</w:t>
                      </w:r>
                      <w:proofErr w:type="spellEnd"/>
                      <w:r w:rsidR="00FE564C" w:rsidRPr="00205C0B">
                        <w:rPr>
                          <w:rFonts w:ascii="Arial" w:hAnsi="Arial" w:cs="Arial"/>
                          <w:sz w:val="16"/>
                          <w:szCs w:val="16"/>
                          <w:lang w:val="en-US"/>
                        </w:rPr>
                        <w:t xml:space="preserve"> patterns in individuals with total mandibular edentulism in the </w:t>
                      </w:r>
                      <w:proofErr w:type="spellStart"/>
                      <w:r w:rsidR="00FE564C" w:rsidRPr="00205C0B">
                        <w:rPr>
                          <w:rFonts w:ascii="Arial" w:hAnsi="Arial" w:cs="Arial"/>
                          <w:sz w:val="16"/>
                          <w:szCs w:val="16"/>
                          <w:lang w:val="en-US"/>
                        </w:rPr>
                        <w:t>interforaminal</w:t>
                      </w:r>
                      <w:proofErr w:type="spellEnd"/>
                      <w:r w:rsidR="00FE564C" w:rsidRPr="00205C0B">
                        <w:rPr>
                          <w:rFonts w:ascii="Arial" w:hAnsi="Arial" w:cs="Arial"/>
                          <w:sz w:val="16"/>
                          <w:szCs w:val="16"/>
                          <w:lang w:val="en-US"/>
                        </w:rPr>
                        <w:t xml:space="preserve"> region from Cone Beam Computed Tomography (CBCTs)</w:t>
                      </w:r>
                      <w:r w:rsidR="00FC2E2B" w:rsidRPr="00205C0B">
                        <w:rPr>
                          <w:rFonts w:ascii="Arial" w:hAnsi="Arial" w:cs="Arial"/>
                          <w:sz w:val="16"/>
                          <w:szCs w:val="16"/>
                          <w:lang w:val="en-US"/>
                        </w:rPr>
                        <w:t>”: Pilot</w:t>
                      </w:r>
                      <w:r w:rsidR="00FC2E2B">
                        <w:rPr>
                          <w:rFonts w:ascii="Arial" w:hAnsi="Arial" w:cs="Arial"/>
                          <w:sz w:val="16"/>
                          <w:szCs w:val="16"/>
                          <w:lang w:val="en-US"/>
                        </w:rPr>
                        <w:t xml:space="preserve"> Study.</w:t>
                      </w:r>
                      <w:r w:rsidR="00FC2E2B" w:rsidRPr="00205C0B">
                        <w:rPr>
                          <w:rFonts w:ascii="Arial" w:hAnsi="Arial" w:cs="Arial"/>
                          <w:sz w:val="16"/>
                          <w:szCs w:val="16"/>
                          <w:lang w:val="en-US"/>
                        </w:rPr>
                        <w:t xml:space="preserve"> Applied</w:t>
                      </w:r>
                      <w:r w:rsidR="004B085C" w:rsidRPr="00205C0B">
                        <w:rPr>
                          <w:rFonts w:ascii="Arial" w:hAnsi="Arial" w:cs="Arial"/>
                          <w:sz w:val="16"/>
                          <w:szCs w:val="16"/>
                          <w:lang w:val="en-US"/>
                        </w:rPr>
                        <w:t xml:space="preserve"> Sciences. </w:t>
                      </w:r>
                      <w:r w:rsidR="004B085C" w:rsidRPr="00ED2794">
                        <w:rPr>
                          <w:rFonts w:ascii="Arial" w:hAnsi="Arial" w:cs="Arial"/>
                          <w:sz w:val="16"/>
                          <w:szCs w:val="16"/>
                          <w:lang w:val="en-US"/>
                        </w:rPr>
                        <w:t xml:space="preserve">Manuscript </w:t>
                      </w:r>
                      <w:r w:rsidR="001D78C6">
                        <w:rPr>
                          <w:rFonts w:ascii="Arial" w:hAnsi="Arial" w:cs="Arial"/>
                          <w:sz w:val="16"/>
                          <w:szCs w:val="16"/>
                          <w:lang w:val="en-US"/>
                        </w:rPr>
                        <w:t>12: 3813</w:t>
                      </w:r>
                    </w:p>
                    <w:p w14:paraId="11344B29" w14:textId="31C0194C" w:rsidR="004B085C" w:rsidRDefault="004B085C" w:rsidP="001D78C6">
                      <w:pPr>
                        <w:jc w:val="both"/>
                        <w:rPr>
                          <w:rFonts w:ascii="Arial" w:hAnsi="Arial" w:cs="Arial"/>
                          <w:sz w:val="16"/>
                          <w:szCs w:val="16"/>
                          <w:lang w:val="en-US"/>
                        </w:rPr>
                      </w:pPr>
                      <w:r w:rsidRPr="00ED2794">
                        <w:rPr>
                          <w:rFonts w:ascii="Arial" w:hAnsi="Arial" w:cs="Arial"/>
                          <w:sz w:val="16"/>
                          <w:szCs w:val="16"/>
                          <w:lang w:val="en-US"/>
                        </w:rPr>
                        <w:t>3.</w:t>
                      </w:r>
                      <w:r w:rsidR="00DA72F0" w:rsidRPr="00ED2794">
                        <w:rPr>
                          <w:rFonts w:ascii="Arial" w:hAnsi="Arial" w:cs="Arial"/>
                          <w:sz w:val="16"/>
                          <w:szCs w:val="16"/>
                          <w:lang w:val="en-US"/>
                        </w:rPr>
                        <w:t>Sanzana -</w:t>
                      </w:r>
                      <w:proofErr w:type="spellStart"/>
                      <w:r w:rsidR="00DA72F0" w:rsidRPr="00ED2794">
                        <w:rPr>
                          <w:rFonts w:ascii="Arial" w:hAnsi="Arial" w:cs="Arial"/>
                          <w:sz w:val="16"/>
                          <w:szCs w:val="16"/>
                          <w:lang w:val="en-US"/>
                        </w:rPr>
                        <w:t>Luengo</w:t>
                      </w:r>
                      <w:proofErr w:type="spellEnd"/>
                      <w:r w:rsidR="00DA72F0" w:rsidRPr="00ED2794">
                        <w:rPr>
                          <w:rFonts w:ascii="Arial" w:hAnsi="Arial" w:cs="Arial"/>
                          <w:sz w:val="16"/>
                          <w:szCs w:val="16"/>
                          <w:lang w:val="en-US"/>
                        </w:rPr>
                        <w:t xml:space="preserve"> C, Díaz L,</w:t>
                      </w:r>
                      <w:r w:rsidR="00EB3473" w:rsidRPr="00ED2794">
                        <w:rPr>
                          <w:rFonts w:ascii="Arial" w:hAnsi="Arial" w:cs="Arial"/>
                          <w:sz w:val="16"/>
                          <w:szCs w:val="16"/>
                          <w:lang w:val="en-US"/>
                        </w:rPr>
                        <w:t xml:space="preserve"> </w:t>
                      </w:r>
                      <w:r w:rsidR="00DA72F0" w:rsidRPr="00ED2794">
                        <w:rPr>
                          <w:rFonts w:ascii="Arial" w:hAnsi="Arial" w:cs="Arial"/>
                          <w:sz w:val="16"/>
                          <w:szCs w:val="16"/>
                          <w:lang w:val="en-US"/>
                        </w:rPr>
                        <w:t>Abarza L</w:t>
                      </w:r>
                      <w:r w:rsidR="00EB3473" w:rsidRPr="00ED2794">
                        <w:rPr>
                          <w:rFonts w:ascii="Arial" w:hAnsi="Arial" w:cs="Arial"/>
                          <w:sz w:val="16"/>
                          <w:szCs w:val="16"/>
                          <w:lang w:val="en-US"/>
                        </w:rPr>
                        <w:t xml:space="preserve">, </w:t>
                      </w:r>
                      <w:r w:rsidR="00DA72F0" w:rsidRPr="00ED2794">
                        <w:rPr>
                          <w:rFonts w:ascii="Arial" w:hAnsi="Arial" w:cs="Arial"/>
                          <w:sz w:val="16"/>
                          <w:szCs w:val="16"/>
                          <w:lang w:val="en-US"/>
                        </w:rPr>
                        <w:t>Alvarado E</w:t>
                      </w:r>
                      <w:r w:rsidR="00EB3473" w:rsidRPr="00ED2794">
                        <w:rPr>
                          <w:rFonts w:ascii="Arial" w:hAnsi="Arial" w:cs="Arial"/>
                          <w:sz w:val="16"/>
                          <w:szCs w:val="16"/>
                          <w:lang w:val="en-US"/>
                        </w:rPr>
                        <w:t>,</w:t>
                      </w:r>
                      <w:r w:rsidR="00DA72F0" w:rsidRPr="00ED2794">
                        <w:rPr>
                          <w:rFonts w:ascii="Arial" w:hAnsi="Arial" w:cs="Arial"/>
                          <w:sz w:val="16"/>
                          <w:szCs w:val="16"/>
                          <w:lang w:val="en-US"/>
                        </w:rPr>
                        <w:t xml:space="preserve"> </w:t>
                      </w:r>
                      <w:proofErr w:type="spellStart"/>
                      <w:r w:rsidR="00DA72F0" w:rsidRPr="00ED2794">
                        <w:rPr>
                          <w:rFonts w:ascii="Arial" w:hAnsi="Arial" w:cs="Arial"/>
                          <w:sz w:val="16"/>
                          <w:szCs w:val="16"/>
                          <w:lang w:val="en-US"/>
                        </w:rPr>
                        <w:t>Beltrán</w:t>
                      </w:r>
                      <w:proofErr w:type="spellEnd"/>
                      <w:r w:rsidR="00EB3473" w:rsidRPr="00ED2794">
                        <w:rPr>
                          <w:rFonts w:ascii="Arial" w:hAnsi="Arial" w:cs="Arial"/>
                          <w:sz w:val="16"/>
                          <w:szCs w:val="16"/>
                          <w:lang w:val="en-US"/>
                        </w:rPr>
                        <w:t xml:space="preserve"> </w:t>
                      </w:r>
                      <w:r w:rsidR="00ED2794" w:rsidRPr="00ED2794">
                        <w:rPr>
                          <w:rFonts w:ascii="Arial" w:hAnsi="Arial" w:cs="Arial"/>
                          <w:sz w:val="16"/>
                          <w:szCs w:val="16"/>
                          <w:lang w:val="en-US"/>
                        </w:rPr>
                        <w:t xml:space="preserve">V </w:t>
                      </w:r>
                      <w:r w:rsidR="00531A6C">
                        <w:rPr>
                          <w:rFonts w:ascii="Arial" w:hAnsi="Arial" w:cs="Arial"/>
                          <w:sz w:val="16"/>
                          <w:szCs w:val="16"/>
                          <w:lang w:val="en-US"/>
                        </w:rPr>
                        <w:t>(</w:t>
                      </w:r>
                      <w:r w:rsidR="00EB3473" w:rsidRPr="00ED2794">
                        <w:rPr>
                          <w:rFonts w:ascii="Arial" w:hAnsi="Arial" w:cs="Arial"/>
                          <w:sz w:val="16"/>
                          <w:szCs w:val="16"/>
                          <w:lang w:val="en-US"/>
                        </w:rPr>
                        <w:t>2022</w:t>
                      </w:r>
                      <w:r w:rsidR="00531A6C">
                        <w:rPr>
                          <w:rFonts w:ascii="Arial" w:hAnsi="Arial" w:cs="Arial"/>
                          <w:sz w:val="16"/>
                          <w:szCs w:val="16"/>
                          <w:lang w:val="en-US"/>
                        </w:rPr>
                        <w:t>)</w:t>
                      </w:r>
                      <w:r w:rsidR="00DA72F0" w:rsidRPr="00ED2794">
                        <w:rPr>
                          <w:rFonts w:ascii="Arial" w:hAnsi="Arial" w:cs="Arial"/>
                          <w:sz w:val="16"/>
                          <w:szCs w:val="16"/>
                          <w:lang w:val="en-US"/>
                        </w:rPr>
                        <w:t xml:space="preserve"> </w:t>
                      </w:r>
                      <w:proofErr w:type="spellStart"/>
                      <w:r w:rsidR="00531A6C">
                        <w:rPr>
                          <w:rFonts w:ascii="Arial" w:hAnsi="Arial" w:cs="Arial"/>
                          <w:sz w:val="16"/>
                          <w:szCs w:val="16"/>
                          <w:lang w:val="en-US"/>
                        </w:rPr>
                        <w:t>T</w:t>
                      </w:r>
                      <w:r w:rsidR="00531A6C" w:rsidRPr="00ED2794">
                        <w:rPr>
                          <w:rFonts w:ascii="Arial" w:hAnsi="Arial" w:cs="Arial"/>
                          <w:sz w:val="16"/>
                          <w:szCs w:val="16"/>
                          <w:lang w:val="en-US"/>
                        </w:rPr>
                        <w:t>eledentistry</w:t>
                      </w:r>
                      <w:proofErr w:type="spellEnd"/>
                      <w:r w:rsidR="00531A6C" w:rsidRPr="00ED2794">
                        <w:rPr>
                          <w:rFonts w:ascii="Arial" w:hAnsi="Arial" w:cs="Arial"/>
                          <w:sz w:val="16"/>
                          <w:szCs w:val="16"/>
                          <w:lang w:val="en-US"/>
                        </w:rPr>
                        <w:t xml:space="preserve"> protocol for the elderly </w:t>
                      </w:r>
                      <w:proofErr w:type="spellStart"/>
                      <w:r w:rsidR="00531A6C" w:rsidRPr="00ED2794">
                        <w:rPr>
                          <w:rFonts w:ascii="Arial" w:hAnsi="Arial" w:cs="Arial"/>
                          <w:sz w:val="16"/>
                          <w:szCs w:val="16"/>
                          <w:lang w:val="en-US"/>
                        </w:rPr>
                        <w:t>inthe</w:t>
                      </w:r>
                      <w:proofErr w:type="spellEnd"/>
                      <w:r w:rsidR="00531A6C" w:rsidRPr="00ED2794">
                        <w:rPr>
                          <w:rFonts w:ascii="Arial" w:hAnsi="Arial" w:cs="Arial"/>
                          <w:sz w:val="16"/>
                          <w:szCs w:val="16"/>
                          <w:lang w:val="en-US"/>
                        </w:rPr>
                        <w:t xml:space="preserve"> context of the </w:t>
                      </w:r>
                      <w:r w:rsidR="00531A6C">
                        <w:rPr>
                          <w:rFonts w:ascii="Arial" w:hAnsi="Arial" w:cs="Arial"/>
                          <w:sz w:val="16"/>
                          <w:szCs w:val="16"/>
                          <w:lang w:val="en-US"/>
                        </w:rPr>
                        <w:t>C</w:t>
                      </w:r>
                      <w:r w:rsidR="00531A6C" w:rsidRPr="00ED2794">
                        <w:rPr>
                          <w:rFonts w:ascii="Arial" w:hAnsi="Arial" w:cs="Arial"/>
                          <w:sz w:val="16"/>
                          <w:szCs w:val="16"/>
                          <w:lang w:val="en-US"/>
                        </w:rPr>
                        <w:t>ovid-19 pandemic</w:t>
                      </w:r>
                      <w:r w:rsidR="00ED2794" w:rsidRPr="00ED2794">
                        <w:rPr>
                          <w:rFonts w:ascii="Arial" w:hAnsi="Arial" w:cs="Arial"/>
                          <w:sz w:val="16"/>
                          <w:szCs w:val="16"/>
                          <w:lang w:val="en-US"/>
                        </w:rPr>
                        <w:t xml:space="preserve"> </w:t>
                      </w:r>
                      <w:r w:rsidR="00531A6C" w:rsidRPr="00ED2794">
                        <w:rPr>
                          <w:rFonts w:ascii="Arial" w:hAnsi="Arial" w:cs="Arial"/>
                          <w:sz w:val="16"/>
                          <w:szCs w:val="16"/>
                          <w:lang w:val="en-US"/>
                        </w:rPr>
                        <w:t xml:space="preserve">through a web platform/mobile </w:t>
                      </w:r>
                      <w:proofErr w:type="spellStart"/>
                      <w:r w:rsidR="00531A6C" w:rsidRPr="00ED2794">
                        <w:rPr>
                          <w:rFonts w:ascii="Arial" w:hAnsi="Arial" w:cs="Arial"/>
                          <w:sz w:val="16"/>
                          <w:szCs w:val="16"/>
                          <w:lang w:val="en-US"/>
                        </w:rPr>
                        <w:t>app:approach</w:t>
                      </w:r>
                      <w:proofErr w:type="spellEnd"/>
                      <w:r w:rsidR="00531A6C" w:rsidRPr="00ED2794">
                        <w:rPr>
                          <w:rFonts w:ascii="Arial" w:hAnsi="Arial" w:cs="Arial"/>
                          <w:sz w:val="16"/>
                          <w:szCs w:val="16"/>
                          <w:lang w:val="en-US"/>
                        </w:rPr>
                        <w:t xml:space="preserve"> from the general dentist</w:t>
                      </w:r>
                      <w:r w:rsidR="00DA72F0" w:rsidRPr="00ED2794">
                        <w:rPr>
                          <w:rFonts w:ascii="Arial" w:hAnsi="Arial" w:cs="Arial"/>
                          <w:sz w:val="16"/>
                          <w:szCs w:val="16"/>
                          <w:lang w:val="en-US"/>
                        </w:rPr>
                        <w:t>.</w:t>
                      </w:r>
                      <w:r w:rsidR="00EB3473" w:rsidRPr="00ED2794">
                        <w:rPr>
                          <w:rFonts w:ascii="Arial" w:hAnsi="Arial" w:cs="Arial"/>
                          <w:sz w:val="16"/>
                          <w:szCs w:val="16"/>
                          <w:lang w:val="en-US"/>
                        </w:rPr>
                        <w:t xml:space="preserve"> </w:t>
                      </w:r>
                      <w:r w:rsidR="00EB3473" w:rsidRPr="00531A6C">
                        <w:rPr>
                          <w:rFonts w:ascii="Arial" w:hAnsi="Arial" w:cs="Arial"/>
                          <w:sz w:val="16"/>
                          <w:szCs w:val="16"/>
                          <w:lang w:val="en-US"/>
                        </w:rPr>
                        <w:t xml:space="preserve">J Oral </w:t>
                      </w:r>
                      <w:r w:rsidR="00ED2794" w:rsidRPr="00531A6C">
                        <w:rPr>
                          <w:rFonts w:ascii="Arial" w:hAnsi="Arial" w:cs="Arial"/>
                          <w:sz w:val="16"/>
                          <w:szCs w:val="16"/>
                          <w:lang w:val="en-US"/>
                        </w:rPr>
                        <w:t>Res</w:t>
                      </w:r>
                      <w:r w:rsidR="001D78C6">
                        <w:rPr>
                          <w:rFonts w:ascii="Arial" w:hAnsi="Arial" w:cs="Arial"/>
                          <w:sz w:val="16"/>
                          <w:szCs w:val="16"/>
                          <w:lang w:val="en-US"/>
                        </w:rPr>
                        <w:t xml:space="preserve"> 1: 1-8</w:t>
                      </w:r>
                    </w:p>
                    <w:p w14:paraId="31974CFB" w14:textId="510403A1" w:rsidR="000F1C89" w:rsidRPr="000F1C89" w:rsidRDefault="000F1C89" w:rsidP="001D78C6">
                      <w:pPr>
                        <w:jc w:val="both"/>
                        <w:rPr>
                          <w:rFonts w:ascii="Arial" w:hAnsi="Arial" w:cs="Arial"/>
                          <w:sz w:val="16"/>
                          <w:szCs w:val="16"/>
                        </w:rPr>
                      </w:pPr>
                      <w:r w:rsidRPr="00621CD5">
                        <w:rPr>
                          <w:rFonts w:ascii="Arial" w:hAnsi="Arial" w:cs="Arial"/>
                          <w:sz w:val="16"/>
                          <w:szCs w:val="16"/>
                        </w:rPr>
                        <w:t>4</w:t>
                      </w:r>
                      <w:r w:rsidR="00621CD5" w:rsidRPr="00621CD5">
                        <w:rPr>
                          <w:rFonts w:ascii="Arial" w:hAnsi="Arial" w:cs="Arial"/>
                          <w:sz w:val="16"/>
                          <w:szCs w:val="16"/>
                        </w:rPr>
                        <w:t xml:space="preserve"> </w:t>
                      </w:r>
                      <w:proofErr w:type="spellStart"/>
                      <w:r w:rsidR="00621CD5" w:rsidRPr="00621CD5">
                        <w:rPr>
                          <w:rFonts w:ascii="Arial" w:hAnsi="Arial" w:cs="Arial"/>
                          <w:sz w:val="16"/>
                          <w:szCs w:val="16"/>
                        </w:rPr>
                        <w:t>Sirandoni.D</w:t>
                      </w:r>
                      <w:proofErr w:type="spellEnd"/>
                      <w:r w:rsidR="00621CD5" w:rsidRPr="00621CD5">
                        <w:rPr>
                          <w:rFonts w:ascii="Arial" w:hAnsi="Arial" w:cs="Arial"/>
                          <w:sz w:val="16"/>
                          <w:szCs w:val="16"/>
                        </w:rPr>
                        <w:t>, Weber</w:t>
                      </w:r>
                      <w:r w:rsidR="002F4227" w:rsidRPr="00621CD5">
                        <w:rPr>
                          <w:rFonts w:ascii="Arial" w:hAnsi="Arial" w:cs="Arial"/>
                          <w:sz w:val="16"/>
                          <w:szCs w:val="16"/>
                        </w:rPr>
                        <w:t xml:space="preserve"> </w:t>
                      </w:r>
                      <w:r w:rsidR="00FF004E" w:rsidRPr="00621CD5">
                        <w:rPr>
                          <w:rFonts w:ascii="Arial" w:hAnsi="Arial" w:cs="Arial"/>
                          <w:sz w:val="16"/>
                          <w:szCs w:val="16"/>
                        </w:rPr>
                        <w:t>B, Abarza</w:t>
                      </w:r>
                      <w:r w:rsidR="002F4227" w:rsidRPr="00621CD5">
                        <w:rPr>
                          <w:rFonts w:ascii="Arial" w:hAnsi="Arial" w:cs="Arial"/>
                          <w:sz w:val="16"/>
                          <w:szCs w:val="16"/>
                        </w:rPr>
                        <w:t xml:space="preserve"> L</w:t>
                      </w:r>
                      <w:r w:rsidRPr="00621CD5">
                        <w:rPr>
                          <w:rFonts w:ascii="Arial" w:hAnsi="Arial" w:cs="Arial"/>
                        </w:rPr>
                        <w:t xml:space="preserve"> </w:t>
                      </w:r>
                      <w:r w:rsidRPr="00621CD5">
                        <w:rPr>
                          <w:rFonts w:ascii="Arial" w:hAnsi="Arial" w:cs="Arial"/>
                          <w:sz w:val="16"/>
                          <w:szCs w:val="16"/>
                        </w:rPr>
                        <w:t xml:space="preserve">Dentsply News. Septiembre/Diciembre </w:t>
                      </w:r>
                      <w:r w:rsidR="00621CD5">
                        <w:rPr>
                          <w:rFonts w:ascii="Arial" w:hAnsi="Arial" w:cs="Arial"/>
                          <w:sz w:val="16"/>
                          <w:szCs w:val="16"/>
                        </w:rPr>
                        <w:t>(</w:t>
                      </w:r>
                      <w:r w:rsidRPr="00621CD5">
                        <w:rPr>
                          <w:rFonts w:ascii="Arial" w:hAnsi="Arial" w:cs="Arial"/>
                          <w:sz w:val="16"/>
                          <w:szCs w:val="16"/>
                        </w:rPr>
                        <w:t>2015</w:t>
                      </w:r>
                      <w:r w:rsidR="00FC2E2B">
                        <w:rPr>
                          <w:rFonts w:ascii="Arial" w:hAnsi="Arial" w:cs="Arial"/>
                          <w:sz w:val="16"/>
                          <w:szCs w:val="16"/>
                        </w:rPr>
                        <w:t>)</w:t>
                      </w:r>
                      <w:r w:rsidR="00FC2E2B" w:rsidRPr="00621CD5">
                        <w:rPr>
                          <w:rFonts w:ascii="Arial" w:hAnsi="Arial" w:cs="Arial"/>
                          <w:sz w:val="16"/>
                          <w:szCs w:val="16"/>
                        </w:rPr>
                        <w:t>. Caso</w:t>
                      </w:r>
                      <w:r w:rsidRPr="00621CD5">
                        <w:rPr>
                          <w:rFonts w:ascii="Arial" w:hAnsi="Arial" w:cs="Arial"/>
                          <w:sz w:val="16"/>
                          <w:szCs w:val="16"/>
                        </w:rPr>
                        <w:t xml:space="preserve"> Clínico. Uso de Fibrina rico en Plaquetas en implante inmediato con </w:t>
                      </w:r>
                      <w:proofErr w:type="spellStart"/>
                      <w:r w:rsidRPr="00621CD5">
                        <w:rPr>
                          <w:rFonts w:ascii="Arial" w:hAnsi="Arial" w:cs="Arial"/>
                          <w:sz w:val="16"/>
                          <w:szCs w:val="16"/>
                        </w:rPr>
                        <w:t>provisionalización</w:t>
                      </w:r>
                      <w:proofErr w:type="spellEnd"/>
                      <w:r w:rsidRPr="00621CD5">
                        <w:rPr>
                          <w:rFonts w:ascii="Arial" w:hAnsi="Arial" w:cs="Arial"/>
                          <w:sz w:val="16"/>
                          <w:szCs w:val="16"/>
                        </w:rPr>
                        <w:t xml:space="preserve"> inmediata.</w:t>
                      </w:r>
                      <w:r w:rsidR="00621CD5">
                        <w:rPr>
                          <w:rFonts w:ascii="Arial" w:hAnsi="Arial" w:cs="Arial"/>
                          <w:sz w:val="16"/>
                          <w:szCs w:val="16"/>
                        </w:rPr>
                        <w:t>:6</w:t>
                      </w:r>
                    </w:p>
                    <w:p w14:paraId="628924B4" w14:textId="77777777" w:rsidR="004B085C" w:rsidRPr="000F1C89" w:rsidRDefault="004B085C" w:rsidP="009A396B"/>
                    <w:p w14:paraId="4D2D6477" w14:textId="77777777" w:rsidR="004B085C" w:rsidRPr="000F1C89" w:rsidRDefault="004B085C" w:rsidP="009A396B"/>
                  </w:txbxContent>
                </v:textbox>
              </v:rect>
            </w:pict>
          </mc:Fallback>
        </mc:AlternateContent>
      </w:r>
    </w:p>
    <w:p w14:paraId="49AB0668" w14:textId="113B64A8" w:rsidR="005E7D02" w:rsidRDefault="005E7D02" w:rsidP="0015064A">
      <w:pPr>
        <w:jc w:val="both"/>
        <w:rPr>
          <w:rFonts w:ascii="Tw Cen MT" w:hAnsi="Tw Cen MT"/>
          <w:lang w:val="en-US"/>
        </w:rPr>
      </w:pPr>
      <w:proofErr w:type="spellStart"/>
      <w:r>
        <w:rPr>
          <w:rFonts w:ascii="Tw Cen MT" w:hAnsi="Tw Cen MT"/>
          <w:lang w:val="en-US"/>
        </w:rPr>
        <w:t>Rrr</w:t>
      </w:r>
      <w:proofErr w:type="spellEnd"/>
      <w:r>
        <w:rPr>
          <w:rFonts w:ascii="Tw Cen MT" w:hAnsi="Tw Cen MT"/>
          <w:lang w:val="en-US"/>
        </w:rPr>
        <w:t xml:space="preserve">                                                                                                   </w:t>
      </w:r>
    </w:p>
    <w:p w14:paraId="1E982584" w14:textId="583B98B6" w:rsidR="005E7D02" w:rsidRDefault="005E7D02" w:rsidP="0015064A">
      <w:pPr>
        <w:jc w:val="both"/>
        <w:rPr>
          <w:rFonts w:ascii="Tw Cen MT" w:hAnsi="Tw Cen MT"/>
          <w:lang w:val="en-US"/>
        </w:rPr>
      </w:pPr>
    </w:p>
    <w:p w14:paraId="4312DE23" w14:textId="46ECEE06" w:rsidR="005E7D02" w:rsidRPr="00FA6194" w:rsidRDefault="006C4737" w:rsidP="0015064A">
      <w:pPr>
        <w:jc w:val="both"/>
        <w:rPr>
          <w:rFonts w:ascii="Tw Cen MT" w:hAnsi="Tw Cen MT"/>
          <w:lang w:val="en-US"/>
        </w:rPr>
      </w:pPr>
      <w:r>
        <w:rPr>
          <w:noProof/>
        </w:rPr>
        <mc:AlternateContent>
          <mc:Choice Requires="wps">
            <w:drawing>
              <wp:anchor distT="0" distB="0" distL="114300" distR="114300" simplePos="0" relativeHeight="251667456" behindDoc="0" locked="0" layoutInCell="1" allowOverlap="1" wp14:anchorId="73D2172E" wp14:editId="5CBF93A1">
                <wp:simplePos x="0" y="0"/>
                <wp:positionH relativeFrom="column">
                  <wp:posOffset>123825</wp:posOffset>
                </wp:positionH>
                <wp:positionV relativeFrom="paragraph">
                  <wp:posOffset>1586865</wp:posOffset>
                </wp:positionV>
                <wp:extent cx="3705225" cy="1158240"/>
                <wp:effectExtent l="0" t="0" r="28575" b="22860"/>
                <wp:wrapNone/>
                <wp:docPr id="4" name="Rectángulo 4"/>
                <wp:cNvGraphicFramePr/>
                <a:graphic xmlns:a="http://schemas.openxmlformats.org/drawingml/2006/main">
                  <a:graphicData uri="http://schemas.microsoft.com/office/word/2010/wordprocessingShape">
                    <wps:wsp>
                      <wps:cNvSpPr/>
                      <wps:spPr>
                        <a:xfrm>
                          <a:off x="0" y="0"/>
                          <a:ext cx="3705225" cy="115824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AB6BBDE" w14:textId="53F4B8BC" w:rsidR="00DE6C0D" w:rsidRPr="006C4737" w:rsidRDefault="00BE12A2" w:rsidP="006C726D">
                            <w:pPr>
                              <w:jc w:val="both"/>
                              <w:rPr>
                                <w:rFonts w:ascii="Arial" w:hAnsi="Arial" w:cs="Arial"/>
                                <w:sz w:val="18"/>
                                <w:szCs w:val="18"/>
                                <w:lang w:val="en-US"/>
                              </w:rPr>
                            </w:pPr>
                            <w:r w:rsidRPr="006C4737">
                              <w:rPr>
                                <w:rFonts w:ascii="Arial" w:hAnsi="Arial" w:cs="Arial"/>
                                <w:sz w:val="18"/>
                                <w:szCs w:val="18"/>
                                <w:lang w:val="en-US"/>
                              </w:rPr>
                              <w:t xml:space="preserve">Undergraduate and postgraduate professor at Dental School, Universidad de la </w:t>
                            </w:r>
                            <w:proofErr w:type="spellStart"/>
                            <w:r w:rsidRPr="006C4737">
                              <w:rPr>
                                <w:rFonts w:ascii="Arial" w:hAnsi="Arial" w:cs="Arial"/>
                                <w:sz w:val="18"/>
                                <w:szCs w:val="18"/>
                                <w:lang w:val="en-US"/>
                              </w:rPr>
                              <w:t>Fontera</w:t>
                            </w:r>
                            <w:proofErr w:type="spellEnd"/>
                            <w:r w:rsidRPr="006C4737">
                              <w:rPr>
                                <w:rFonts w:ascii="Arial" w:hAnsi="Arial" w:cs="Arial"/>
                                <w:sz w:val="18"/>
                                <w:szCs w:val="18"/>
                                <w:lang w:val="en-US"/>
                              </w:rPr>
                              <w:t xml:space="preserve"> Temuco</w:t>
                            </w:r>
                            <w:r w:rsidR="006220CE" w:rsidRPr="006C4737">
                              <w:rPr>
                                <w:rFonts w:ascii="Arial" w:hAnsi="Arial" w:cs="Arial"/>
                                <w:sz w:val="18"/>
                                <w:szCs w:val="18"/>
                                <w:lang w:val="en-US"/>
                              </w:rPr>
                              <w:t>,</w:t>
                            </w:r>
                            <w:r w:rsidR="006C726D">
                              <w:rPr>
                                <w:rFonts w:ascii="Arial" w:hAnsi="Arial" w:cs="Arial"/>
                                <w:sz w:val="18"/>
                                <w:szCs w:val="18"/>
                                <w:lang w:val="en-US"/>
                              </w:rPr>
                              <w:t xml:space="preserve"> </w:t>
                            </w:r>
                            <w:r w:rsidR="006220CE" w:rsidRPr="006C4737">
                              <w:rPr>
                                <w:rFonts w:ascii="Arial" w:hAnsi="Arial" w:cs="Arial"/>
                                <w:sz w:val="18"/>
                                <w:szCs w:val="18"/>
                                <w:lang w:val="en-US"/>
                              </w:rPr>
                              <w:t>Chile</w:t>
                            </w:r>
                            <w:r w:rsidRPr="006C4737">
                              <w:rPr>
                                <w:rFonts w:ascii="Arial" w:hAnsi="Arial" w:cs="Arial"/>
                                <w:sz w:val="18"/>
                                <w:szCs w:val="18"/>
                                <w:lang w:val="en-US"/>
                              </w:rPr>
                              <w:t xml:space="preserve">. </w:t>
                            </w:r>
                            <w:r w:rsidR="00CA7754" w:rsidRPr="006C4737">
                              <w:rPr>
                                <w:rFonts w:ascii="Arial" w:hAnsi="Arial" w:cs="Arial"/>
                                <w:sz w:val="18"/>
                                <w:szCs w:val="18"/>
                                <w:lang w:val="en-US"/>
                              </w:rPr>
                              <w:t xml:space="preserve">Our </w:t>
                            </w:r>
                            <w:r w:rsidRPr="006C4737">
                              <w:rPr>
                                <w:rFonts w:ascii="Arial" w:hAnsi="Arial" w:cs="Arial"/>
                                <w:sz w:val="18"/>
                                <w:szCs w:val="18"/>
                                <w:lang w:val="en-US"/>
                              </w:rPr>
                              <w:t xml:space="preserve">objective is to provide the use of new digital flows for the benefit of the adult population and older adults to develop prosthetic implant planning guidelines according to </w:t>
                            </w:r>
                            <w:proofErr w:type="spellStart"/>
                            <w:r w:rsidRPr="006C4737">
                              <w:rPr>
                                <w:rFonts w:ascii="Arial" w:hAnsi="Arial" w:cs="Arial"/>
                                <w:sz w:val="18"/>
                                <w:szCs w:val="18"/>
                                <w:lang w:val="en-US"/>
                              </w:rPr>
                              <w:t>morphogeometric</w:t>
                            </w:r>
                            <w:proofErr w:type="spellEnd"/>
                            <w:r w:rsidRPr="006C4737">
                              <w:rPr>
                                <w:rFonts w:ascii="Arial" w:hAnsi="Arial" w:cs="Arial"/>
                                <w:sz w:val="18"/>
                                <w:szCs w:val="18"/>
                                <w:lang w:val="en-US"/>
                              </w:rPr>
                              <w:t xml:space="preserve"> patterns.</w:t>
                            </w:r>
                          </w:p>
                          <w:p w14:paraId="6A301DC4" w14:textId="0B228A4A" w:rsidR="00DE6C0D" w:rsidRPr="00BA3A88" w:rsidRDefault="006C726D" w:rsidP="00DE6C0D">
                            <w:pPr>
                              <w:jc w:val="center"/>
                              <w:rPr>
                                <w:rFonts w:ascii="Arial" w:hAnsi="Arial" w:cs="Arial"/>
                                <w:sz w:val="18"/>
                                <w:szCs w:val="18"/>
                                <w:lang w:val="pt-BR"/>
                              </w:rPr>
                            </w:pPr>
                            <w:r w:rsidRPr="00BA3A88">
                              <w:rPr>
                                <w:rFonts w:ascii="Arial" w:hAnsi="Arial" w:cs="Arial"/>
                                <w:b/>
                                <w:bCs/>
                                <w:sz w:val="18"/>
                                <w:szCs w:val="18"/>
                                <w:lang w:val="pt-BR"/>
                              </w:rPr>
                              <w:t>E-mail</w:t>
                            </w:r>
                            <w:r w:rsidR="002F6EF6" w:rsidRPr="00BA3A88">
                              <w:rPr>
                                <w:rFonts w:ascii="Arial" w:hAnsi="Arial" w:cs="Arial"/>
                                <w:b/>
                                <w:bCs/>
                                <w:sz w:val="18"/>
                                <w:szCs w:val="18"/>
                                <w:lang w:val="pt-BR"/>
                              </w:rPr>
                              <w:t>:</w:t>
                            </w:r>
                            <w:r w:rsidR="002F6EF6" w:rsidRPr="00BA3A88">
                              <w:rPr>
                                <w:rFonts w:ascii="Arial" w:hAnsi="Arial" w:cs="Arial"/>
                                <w:sz w:val="18"/>
                                <w:szCs w:val="18"/>
                                <w:lang w:val="pt-BR"/>
                              </w:rPr>
                              <w:t xml:space="preserve"> lilian.abarza@ufrontera.cl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2172E" id="Rectángulo 4" o:spid="_x0000_s1029" style="position:absolute;left:0;text-align:left;margin-left:9.75pt;margin-top:124.95pt;width:291.75pt;height:9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" fillcolor="white [3201]" strokecolor="#70ad47 [3209]" strokeweight="1pt">
                <v:textbox>
                  <w:txbxContent>
                    <w:p w14:paraId="4AB6BBDE" w14:textId="53F4B8BC" w:rsidR="00DE6C0D" w:rsidRPr="006C4737" w:rsidRDefault="00BE12A2" w:rsidP="006C726D">
                      <w:pPr>
                        <w:jc w:val="both"/>
                        <w:rPr>
                          <w:rFonts w:ascii="Arial" w:hAnsi="Arial" w:cs="Arial"/>
                          <w:sz w:val="18"/>
                          <w:szCs w:val="18"/>
                          <w:lang w:val="en-US"/>
                        </w:rPr>
                      </w:pPr>
                      <w:r w:rsidRPr="006C4737">
                        <w:rPr>
                          <w:rFonts w:ascii="Arial" w:hAnsi="Arial" w:cs="Arial"/>
                          <w:sz w:val="18"/>
                          <w:szCs w:val="18"/>
                          <w:lang w:val="en-US"/>
                        </w:rPr>
                        <w:t xml:space="preserve">Undergraduate and postgraduate professor at Dental School, Universidad de la </w:t>
                      </w:r>
                      <w:proofErr w:type="spellStart"/>
                      <w:r w:rsidRPr="006C4737">
                        <w:rPr>
                          <w:rFonts w:ascii="Arial" w:hAnsi="Arial" w:cs="Arial"/>
                          <w:sz w:val="18"/>
                          <w:szCs w:val="18"/>
                          <w:lang w:val="en-US"/>
                        </w:rPr>
                        <w:t>Fontera</w:t>
                      </w:r>
                      <w:proofErr w:type="spellEnd"/>
                      <w:r w:rsidRPr="006C4737">
                        <w:rPr>
                          <w:rFonts w:ascii="Arial" w:hAnsi="Arial" w:cs="Arial"/>
                          <w:sz w:val="18"/>
                          <w:szCs w:val="18"/>
                          <w:lang w:val="en-US"/>
                        </w:rPr>
                        <w:t xml:space="preserve"> Temuco</w:t>
                      </w:r>
                      <w:r w:rsidR="006220CE" w:rsidRPr="006C4737">
                        <w:rPr>
                          <w:rFonts w:ascii="Arial" w:hAnsi="Arial" w:cs="Arial"/>
                          <w:sz w:val="18"/>
                          <w:szCs w:val="18"/>
                          <w:lang w:val="en-US"/>
                        </w:rPr>
                        <w:t>,</w:t>
                      </w:r>
                      <w:r w:rsidR="006C726D">
                        <w:rPr>
                          <w:rFonts w:ascii="Arial" w:hAnsi="Arial" w:cs="Arial"/>
                          <w:sz w:val="18"/>
                          <w:szCs w:val="18"/>
                          <w:lang w:val="en-US"/>
                        </w:rPr>
                        <w:t xml:space="preserve"> </w:t>
                      </w:r>
                      <w:r w:rsidR="006220CE" w:rsidRPr="006C4737">
                        <w:rPr>
                          <w:rFonts w:ascii="Arial" w:hAnsi="Arial" w:cs="Arial"/>
                          <w:sz w:val="18"/>
                          <w:szCs w:val="18"/>
                          <w:lang w:val="en-US"/>
                        </w:rPr>
                        <w:t>Chile</w:t>
                      </w:r>
                      <w:r w:rsidRPr="006C4737">
                        <w:rPr>
                          <w:rFonts w:ascii="Arial" w:hAnsi="Arial" w:cs="Arial"/>
                          <w:sz w:val="18"/>
                          <w:szCs w:val="18"/>
                          <w:lang w:val="en-US"/>
                        </w:rPr>
                        <w:t xml:space="preserve">. </w:t>
                      </w:r>
                      <w:r w:rsidR="00CA7754" w:rsidRPr="006C4737">
                        <w:rPr>
                          <w:rFonts w:ascii="Arial" w:hAnsi="Arial" w:cs="Arial"/>
                          <w:sz w:val="18"/>
                          <w:szCs w:val="18"/>
                          <w:lang w:val="en-US"/>
                        </w:rPr>
                        <w:t xml:space="preserve">Our </w:t>
                      </w:r>
                      <w:r w:rsidRPr="006C4737">
                        <w:rPr>
                          <w:rFonts w:ascii="Arial" w:hAnsi="Arial" w:cs="Arial"/>
                          <w:sz w:val="18"/>
                          <w:szCs w:val="18"/>
                          <w:lang w:val="en-US"/>
                        </w:rPr>
                        <w:t xml:space="preserve">objective is to provide the use of new digital flows for the benefit of the adult population and older adults to develop prosthetic implant planning guidelines according to </w:t>
                      </w:r>
                      <w:proofErr w:type="spellStart"/>
                      <w:r w:rsidRPr="006C4737">
                        <w:rPr>
                          <w:rFonts w:ascii="Arial" w:hAnsi="Arial" w:cs="Arial"/>
                          <w:sz w:val="18"/>
                          <w:szCs w:val="18"/>
                          <w:lang w:val="en-US"/>
                        </w:rPr>
                        <w:t>morphogeometric</w:t>
                      </w:r>
                      <w:proofErr w:type="spellEnd"/>
                      <w:r w:rsidRPr="006C4737">
                        <w:rPr>
                          <w:rFonts w:ascii="Arial" w:hAnsi="Arial" w:cs="Arial"/>
                          <w:sz w:val="18"/>
                          <w:szCs w:val="18"/>
                          <w:lang w:val="en-US"/>
                        </w:rPr>
                        <w:t xml:space="preserve"> patterns.</w:t>
                      </w:r>
                    </w:p>
                    <w:p w14:paraId="6A301DC4" w14:textId="0B228A4A" w:rsidR="00DE6C0D" w:rsidRPr="00BA3A88" w:rsidRDefault="006C726D" w:rsidP="00DE6C0D">
                      <w:pPr>
                        <w:jc w:val="center"/>
                        <w:rPr>
                          <w:rFonts w:ascii="Arial" w:hAnsi="Arial" w:cs="Arial"/>
                          <w:sz w:val="18"/>
                          <w:szCs w:val="18"/>
                          <w:lang w:val="pt-BR"/>
                        </w:rPr>
                      </w:pPr>
                      <w:r w:rsidRPr="00BA3A88">
                        <w:rPr>
                          <w:rFonts w:ascii="Arial" w:hAnsi="Arial" w:cs="Arial"/>
                          <w:b/>
                          <w:bCs/>
                          <w:sz w:val="18"/>
                          <w:szCs w:val="18"/>
                          <w:lang w:val="pt-BR"/>
                        </w:rPr>
                        <w:t>E-mail</w:t>
                      </w:r>
                      <w:r w:rsidR="002F6EF6" w:rsidRPr="00BA3A88">
                        <w:rPr>
                          <w:rFonts w:ascii="Arial" w:hAnsi="Arial" w:cs="Arial"/>
                          <w:b/>
                          <w:bCs/>
                          <w:sz w:val="18"/>
                          <w:szCs w:val="18"/>
                          <w:lang w:val="pt-BR"/>
                        </w:rPr>
                        <w:t>:</w:t>
                      </w:r>
                      <w:r w:rsidR="002F6EF6" w:rsidRPr="00BA3A88">
                        <w:rPr>
                          <w:rFonts w:ascii="Arial" w:hAnsi="Arial" w:cs="Arial"/>
                          <w:sz w:val="18"/>
                          <w:szCs w:val="18"/>
                          <w:lang w:val="pt-BR"/>
                        </w:rPr>
                        <w:t xml:space="preserve"> lilian.abarza@ufrontera.cl</w:t>
                      </w:r>
                    </w:p>
                  </w:txbxContent>
                </v:textbox>
              </v:rect>
            </w:pict>
          </mc:Fallback>
        </mc:AlternateContent>
      </w:r>
      <w:r>
        <w:rPr>
          <w:noProof/>
        </w:rPr>
        <w:drawing>
          <wp:anchor distT="0" distB="0" distL="114300" distR="114300" simplePos="0" relativeHeight="251666432" behindDoc="0" locked="0" layoutInCell="1" allowOverlap="1" wp14:anchorId="429CE84B" wp14:editId="451916A5">
            <wp:simplePos x="0" y="0"/>
            <wp:positionH relativeFrom="column">
              <wp:posOffset>-714375</wp:posOffset>
            </wp:positionH>
            <wp:positionV relativeFrom="paragraph">
              <wp:posOffset>1754505</wp:posOffset>
            </wp:positionV>
            <wp:extent cx="752475" cy="770255"/>
            <wp:effectExtent l="0" t="0" r="9525" b="0"/>
            <wp:wrapNone/>
            <wp:docPr id="1" name="Imagen 1" descr="Mujer sonriendo con una playera de color negr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Mujer sonriendo con una playera de color negro&#10;&#10;Descripción generada automáticament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291" b="26455"/>
                    <a:stretch/>
                  </pic:blipFill>
                  <pic:spPr bwMode="auto">
                    <a:xfrm>
                      <a:off x="0" y="0"/>
                      <a:ext cx="752475" cy="770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47540">
        <w:rPr>
          <w:rFonts w:ascii="Calibri"/>
          <w:noProof/>
          <w:sz w:val="4"/>
          <w:lang w:val="en-IN" w:eastAsia="en-IN"/>
        </w:rPr>
        <mc:AlternateContent>
          <mc:Choice Requires="wpg">
            <w:drawing>
              <wp:anchor distT="0" distB="0" distL="114300" distR="114300" simplePos="0" relativeHeight="251665408" behindDoc="1" locked="0" layoutInCell="1" allowOverlap="1" wp14:anchorId="2FD46A7D" wp14:editId="1B9572CD">
                <wp:simplePos x="0" y="0"/>
                <wp:positionH relativeFrom="column">
                  <wp:posOffset>-507365</wp:posOffset>
                </wp:positionH>
                <wp:positionV relativeFrom="paragraph">
                  <wp:posOffset>1421765</wp:posOffset>
                </wp:positionV>
                <wp:extent cx="3975735" cy="25400"/>
                <wp:effectExtent l="0" t="0" r="0" b="0"/>
                <wp:wrapTight wrapText="bothSides">
                  <wp:wrapPolygon edited="0">
                    <wp:start x="0" y="0"/>
                    <wp:lineTo x="0" y="21600"/>
                    <wp:lineTo x="21600" y="21600"/>
                    <wp:lineTo x="21600" y="0"/>
                  </wp:wrapPolygon>
                </wp:wrapTight>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F3FA25B" id="Group 4" o:spid="_x0000_s1026" style="position:absolute;margin-left:-39.95pt;margin-top:111.95pt;width:313.05pt;height:2pt;z-index:-251651072"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type="tight"/>
              </v:group>
            </w:pict>
          </mc:Fallback>
        </mc:AlternateContent>
      </w:r>
    </w:p>
    <w:sectPr w:rsidR="005E7D02" w:rsidRPr="00FA619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F58F6" w14:textId="77777777" w:rsidR="003C6D83" w:rsidRDefault="003C6D83" w:rsidP="00D66CBF">
      <w:pPr>
        <w:spacing w:after="0" w:line="240" w:lineRule="auto"/>
      </w:pPr>
      <w:r>
        <w:separator/>
      </w:r>
    </w:p>
  </w:endnote>
  <w:endnote w:type="continuationSeparator" w:id="0">
    <w:p w14:paraId="65283B06" w14:textId="77777777" w:rsidR="003C6D83" w:rsidRDefault="003C6D83" w:rsidP="00D66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URWPalladioL-Bold">
    <w:altName w:val="Calibri"/>
    <w:panose1 w:val="00000000000000000000"/>
    <w:charset w:val="00"/>
    <w:family w:val="auto"/>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C35A6" w14:textId="77777777" w:rsidR="003C6D83" w:rsidRDefault="003C6D83" w:rsidP="00D66CBF">
      <w:pPr>
        <w:spacing w:after="0" w:line="240" w:lineRule="auto"/>
      </w:pPr>
      <w:r>
        <w:separator/>
      </w:r>
    </w:p>
  </w:footnote>
  <w:footnote w:type="continuationSeparator" w:id="0">
    <w:p w14:paraId="18D4550E" w14:textId="77777777" w:rsidR="003C6D83" w:rsidRDefault="003C6D83" w:rsidP="00D66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71EA8"/>
    <w:multiLevelType w:val="hybridMultilevel"/>
    <w:tmpl w:val="11E0052E"/>
    <w:lvl w:ilvl="0" w:tplc="9328F70C">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19841936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194"/>
    <w:rsid w:val="000F1C89"/>
    <w:rsid w:val="0015064A"/>
    <w:rsid w:val="001D2354"/>
    <w:rsid w:val="001D78C6"/>
    <w:rsid w:val="00205C0B"/>
    <w:rsid w:val="00247540"/>
    <w:rsid w:val="002A43B9"/>
    <w:rsid w:val="002F4227"/>
    <w:rsid w:val="002F6EF6"/>
    <w:rsid w:val="0031050D"/>
    <w:rsid w:val="003C6D83"/>
    <w:rsid w:val="003D1C92"/>
    <w:rsid w:val="003F6CBC"/>
    <w:rsid w:val="004B085C"/>
    <w:rsid w:val="004D27C3"/>
    <w:rsid w:val="00527F0F"/>
    <w:rsid w:val="00531A6C"/>
    <w:rsid w:val="00580361"/>
    <w:rsid w:val="005E7D02"/>
    <w:rsid w:val="00613AA4"/>
    <w:rsid w:val="00621CD5"/>
    <w:rsid w:val="006220CE"/>
    <w:rsid w:val="00633140"/>
    <w:rsid w:val="00677C11"/>
    <w:rsid w:val="006C4737"/>
    <w:rsid w:val="006C726D"/>
    <w:rsid w:val="007E3946"/>
    <w:rsid w:val="00811C10"/>
    <w:rsid w:val="0093407F"/>
    <w:rsid w:val="009A00A1"/>
    <w:rsid w:val="009A396B"/>
    <w:rsid w:val="00B604E1"/>
    <w:rsid w:val="00BA3A88"/>
    <w:rsid w:val="00BE12A2"/>
    <w:rsid w:val="00CA7754"/>
    <w:rsid w:val="00CB0F1F"/>
    <w:rsid w:val="00CE22B3"/>
    <w:rsid w:val="00D1403D"/>
    <w:rsid w:val="00D577A0"/>
    <w:rsid w:val="00D66CBF"/>
    <w:rsid w:val="00DA081A"/>
    <w:rsid w:val="00DA72F0"/>
    <w:rsid w:val="00DE6C0D"/>
    <w:rsid w:val="00E166F8"/>
    <w:rsid w:val="00EB3473"/>
    <w:rsid w:val="00ED2794"/>
    <w:rsid w:val="00F20239"/>
    <w:rsid w:val="00F5528D"/>
    <w:rsid w:val="00F85879"/>
    <w:rsid w:val="00FA6194"/>
    <w:rsid w:val="00FC2E2B"/>
    <w:rsid w:val="00FD226A"/>
    <w:rsid w:val="00FE564C"/>
    <w:rsid w:val="00FF004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2F49"/>
  <w15:chartTrackingRefBased/>
  <w15:docId w15:val="{C34C6DD4-9461-439C-98C9-02E85ECFF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27F0F"/>
    <w:rPr>
      <w:color w:val="0563C1" w:themeColor="hyperlink"/>
      <w:u w:val="single"/>
    </w:rPr>
  </w:style>
  <w:style w:type="character" w:styleId="Mencinsinresolver">
    <w:name w:val="Unresolved Mention"/>
    <w:basedOn w:val="Fuentedeprrafopredeter"/>
    <w:uiPriority w:val="99"/>
    <w:semiHidden/>
    <w:unhideWhenUsed/>
    <w:rsid w:val="00527F0F"/>
    <w:rPr>
      <w:color w:val="605E5C"/>
      <w:shd w:val="clear" w:color="auto" w:fill="E1DFDD"/>
    </w:rPr>
  </w:style>
  <w:style w:type="paragraph" w:styleId="Prrafodelista">
    <w:name w:val="List Paragraph"/>
    <w:basedOn w:val="Normal"/>
    <w:uiPriority w:val="34"/>
    <w:qFormat/>
    <w:rsid w:val="009A396B"/>
    <w:pPr>
      <w:ind w:left="720"/>
      <w:contextualSpacing/>
    </w:pPr>
  </w:style>
  <w:style w:type="paragraph" w:styleId="Encabezado">
    <w:name w:val="header"/>
    <w:basedOn w:val="Normal"/>
    <w:link w:val="EncabezadoCar"/>
    <w:uiPriority w:val="99"/>
    <w:unhideWhenUsed/>
    <w:rsid w:val="00D66C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66CBF"/>
  </w:style>
  <w:style w:type="paragraph" w:styleId="Piedepgina">
    <w:name w:val="footer"/>
    <w:basedOn w:val="Normal"/>
    <w:link w:val="PiedepginaCar"/>
    <w:uiPriority w:val="99"/>
    <w:unhideWhenUsed/>
    <w:rsid w:val="00D66C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6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Pages>
  <Words>74</Words>
  <Characters>410</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Liliann Gloria Abarza Arellano</dc:creator>
  <cp:keywords/>
  <dc:description/>
  <cp:lastModifiedBy>Liliann Gloria Abarza Arellano</cp:lastModifiedBy>
  <cp:revision>14</cp:revision>
  <dcterms:created xsi:type="dcterms:W3CDTF">2022-07-04T17:53:00Z</dcterms:created>
  <dcterms:modified xsi:type="dcterms:W3CDTF">2022-07-06T13:37:00Z</dcterms:modified>
</cp:coreProperties>
</file>