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B52" w:rsidRPr="009B3631" w:rsidRDefault="008B0B52" w:rsidP="009B363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835D7" w:rsidRDefault="00C12A8E" w:rsidP="009B363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Style w:val="Strong"/>
          <w:rFonts w:ascii="Cambria" w:hAnsi="Cambria"/>
          <w:color w:val="000025"/>
        </w:rPr>
        <w:t>International Conference on Recycling and Waste Management</w:t>
      </w:r>
    </w:p>
    <w:p w:rsidR="008B0B52" w:rsidRPr="00E519DC" w:rsidRDefault="008B0B52" w:rsidP="009B363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E519DC">
        <w:rPr>
          <w:rFonts w:asciiTheme="majorBidi" w:hAnsiTheme="majorBidi" w:cstheme="majorBidi"/>
          <w:sz w:val="24"/>
          <w:szCs w:val="24"/>
        </w:rPr>
        <w:t>Seyedmohammad</w:t>
      </w:r>
      <w:proofErr w:type="spellEnd"/>
      <w:r w:rsidRPr="00E519D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519DC">
        <w:rPr>
          <w:rFonts w:asciiTheme="majorBidi" w:hAnsiTheme="majorBidi" w:cstheme="majorBidi"/>
          <w:sz w:val="24"/>
          <w:szCs w:val="24"/>
        </w:rPr>
        <w:t>ahmadi</w:t>
      </w:r>
      <w:proofErr w:type="spellEnd"/>
    </w:p>
    <w:p w:rsidR="00AF2D64" w:rsidRDefault="008B0B52" w:rsidP="009B363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E519DC">
        <w:rPr>
          <w:rFonts w:asciiTheme="majorBidi" w:hAnsiTheme="majorBidi" w:cstheme="majorBidi"/>
          <w:sz w:val="24"/>
          <w:szCs w:val="24"/>
        </w:rPr>
        <w:t xml:space="preserve">Assistant professor of </w:t>
      </w:r>
      <w:proofErr w:type="spellStart"/>
      <w:r w:rsidRPr="00E519DC">
        <w:rPr>
          <w:rFonts w:asciiTheme="majorBidi" w:hAnsiTheme="majorBidi" w:cstheme="majorBidi"/>
          <w:sz w:val="24"/>
          <w:szCs w:val="24"/>
        </w:rPr>
        <w:t>Zabol</w:t>
      </w:r>
      <w:proofErr w:type="spellEnd"/>
      <w:r w:rsidRPr="00E519D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University, Iran</w:t>
      </w:r>
    </w:p>
    <w:p w:rsidR="006C5E21" w:rsidRDefault="006C5E21" w:rsidP="009B363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3753D" w:rsidRPr="009B3631" w:rsidRDefault="00C3753D" w:rsidP="00241A56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9B3631">
        <w:rPr>
          <w:rFonts w:asciiTheme="majorBidi" w:hAnsiTheme="majorBidi" w:cstheme="majorBidi"/>
          <w:sz w:val="24"/>
          <w:szCs w:val="24"/>
        </w:rPr>
        <w:t>Summary of speech</w:t>
      </w:r>
    </w:p>
    <w:p w:rsidR="00C3753D" w:rsidRDefault="00241A56" w:rsidP="00241A56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9B3631">
        <w:rPr>
          <w:rFonts w:asciiTheme="majorBidi" w:hAnsiTheme="majorBidi" w:cstheme="majorBidi"/>
          <w:b/>
          <w:bCs/>
          <w:sz w:val="28"/>
          <w:szCs w:val="28"/>
        </w:rPr>
        <w:t xml:space="preserve">Recycling of antioxidants by improving </w:t>
      </w:r>
      <w:r w:rsidR="00E225A1" w:rsidRPr="009B3631">
        <w:rPr>
          <w:rFonts w:asciiTheme="majorBidi" w:hAnsiTheme="majorBidi" w:cstheme="majorBidi"/>
          <w:b/>
          <w:bCs/>
          <w:sz w:val="28"/>
          <w:szCs w:val="28"/>
        </w:rPr>
        <w:t xml:space="preserve">of their </w:t>
      </w:r>
      <w:r w:rsidRPr="009B3631">
        <w:rPr>
          <w:rFonts w:asciiTheme="majorBidi" w:hAnsiTheme="majorBidi" w:cstheme="majorBidi"/>
          <w:b/>
          <w:bCs/>
          <w:sz w:val="28"/>
          <w:szCs w:val="28"/>
        </w:rPr>
        <w:t>performance</w:t>
      </w:r>
      <w:r w:rsidR="00C3753D" w:rsidRPr="009B3631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9B3631">
        <w:rPr>
          <w:rFonts w:asciiTheme="majorBidi" w:hAnsiTheme="majorBidi" w:cstheme="majorBidi"/>
          <w:b/>
          <w:bCs/>
          <w:sz w:val="28"/>
          <w:szCs w:val="28"/>
        </w:rPr>
        <w:t>in oils</w:t>
      </w:r>
    </w:p>
    <w:p w:rsidR="00C12A8E" w:rsidRPr="009B3631" w:rsidRDefault="00C12A8E" w:rsidP="00241A56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022ECB" w:rsidRPr="009B3631" w:rsidRDefault="00AF2D64" w:rsidP="00DA4EEE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</w:t>
      </w:r>
      <w:r w:rsidR="004B61B2" w:rsidRPr="00BE3758">
        <w:rPr>
          <w:rFonts w:asciiTheme="majorBidi" w:hAnsiTheme="majorBidi" w:cstheme="majorBidi"/>
          <w:sz w:val="24"/>
          <w:szCs w:val="24"/>
        </w:rPr>
        <w:t>n recent years, there has been a growing interest in these potential natural an</w:t>
      </w:r>
      <w:r w:rsidR="00DA4EEE">
        <w:rPr>
          <w:rFonts w:asciiTheme="majorBidi" w:hAnsiTheme="majorBidi" w:cstheme="majorBidi"/>
          <w:sz w:val="24"/>
          <w:szCs w:val="24"/>
        </w:rPr>
        <w:t xml:space="preserve">tioxidants to replace synthetic </w:t>
      </w:r>
      <w:proofErr w:type="gramStart"/>
      <w:r w:rsidR="004B61B2" w:rsidRPr="00BE3758">
        <w:rPr>
          <w:rFonts w:asciiTheme="majorBidi" w:hAnsiTheme="majorBidi" w:cstheme="majorBidi"/>
          <w:sz w:val="24"/>
          <w:szCs w:val="24"/>
        </w:rPr>
        <w:t xml:space="preserve">ones </w:t>
      </w:r>
      <w:r w:rsidR="00DA4EEE">
        <w:rPr>
          <w:rFonts w:asciiTheme="majorBidi" w:hAnsiTheme="majorBidi" w:cstheme="majorBidi"/>
          <w:sz w:val="24"/>
          <w:szCs w:val="24"/>
        </w:rPr>
        <w:t>which</w:t>
      </w:r>
      <w:proofErr w:type="gramEnd"/>
      <w:r w:rsidR="00DA4EEE">
        <w:rPr>
          <w:rFonts w:asciiTheme="majorBidi" w:hAnsiTheme="majorBidi" w:cstheme="majorBidi"/>
          <w:sz w:val="24"/>
          <w:szCs w:val="24"/>
        </w:rPr>
        <w:t xml:space="preserve"> </w:t>
      </w:r>
      <w:r w:rsidR="004B61B2" w:rsidRPr="00BE3758">
        <w:rPr>
          <w:rFonts w:asciiTheme="majorBidi" w:hAnsiTheme="majorBidi" w:cstheme="majorBidi"/>
          <w:sz w:val="24"/>
          <w:szCs w:val="24"/>
        </w:rPr>
        <w:t>have been suspected to cause or promote negative health effects such as carcinogenicity. According to</w:t>
      </w:r>
      <w:r w:rsidR="00991DA2">
        <w:rPr>
          <w:rFonts w:asciiTheme="majorBidi" w:hAnsiTheme="majorBidi" w:cstheme="majorBidi"/>
          <w:sz w:val="24"/>
          <w:szCs w:val="24"/>
        </w:rPr>
        <w:t xml:space="preserve"> the </w:t>
      </w:r>
      <w:r w:rsidR="004B61B2" w:rsidRPr="00BE3758">
        <w:rPr>
          <w:rFonts w:asciiTheme="majorBidi" w:hAnsiTheme="majorBidi" w:cstheme="majorBidi"/>
          <w:sz w:val="24"/>
          <w:szCs w:val="24"/>
        </w:rPr>
        <w:t>association</w:t>
      </w:r>
      <w:r w:rsidR="00991DA2">
        <w:rPr>
          <w:rFonts w:asciiTheme="majorBidi" w:hAnsiTheme="majorBidi" w:cstheme="majorBidi"/>
          <w:sz w:val="24"/>
          <w:szCs w:val="24"/>
        </w:rPr>
        <w:t xml:space="preserve"> colloids hypothesis, bulk</w:t>
      </w:r>
      <w:r w:rsidR="004B61B2" w:rsidRPr="00BE3758">
        <w:rPr>
          <w:rFonts w:asciiTheme="majorBidi" w:hAnsiTheme="majorBidi" w:cstheme="majorBidi"/>
          <w:sz w:val="24"/>
          <w:szCs w:val="24"/>
        </w:rPr>
        <w:t xml:space="preserve"> oils are actually water-in-oil </w:t>
      </w:r>
      <w:proofErr w:type="spellStart"/>
      <w:r w:rsidR="004B61B2" w:rsidRPr="00BE3758">
        <w:rPr>
          <w:rFonts w:asciiTheme="majorBidi" w:hAnsiTheme="majorBidi" w:cstheme="majorBidi"/>
          <w:sz w:val="24"/>
          <w:szCs w:val="24"/>
        </w:rPr>
        <w:t>nano</w:t>
      </w:r>
      <w:proofErr w:type="spellEnd"/>
      <w:r w:rsidR="004B61B2" w:rsidRPr="00BE3758">
        <w:rPr>
          <w:rFonts w:asciiTheme="majorBidi" w:hAnsiTheme="majorBidi" w:cstheme="majorBidi"/>
          <w:sz w:val="24"/>
          <w:szCs w:val="24"/>
        </w:rPr>
        <w:t xml:space="preserve">- and/or micro-emulsions </w:t>
      </w:r>
      <w:r w:rsidR="004B61B2" w:rsidRPr="009B3631">
        <w:rPr>
          <w:rFonts w:asciiTheme="majorBidi" w:hAnsiTheme="majorBidi" w:cstheme="majorBidi"/>
          <w:sz w:val="24"/>
          <w:szCs w:val="24"/>
        </w:rPr>
        <w:t>with lamellar structures and reverse micelles providing interfaces between traces of water (0.02 – 0.05%) and oil as the major sit</w:t>
      </w:r>
      <w:r w:rsidR="00BE3758" w:rsidRPr="009B3631">
        <w:rPr>
          <w:rFonts w:asciiTheme="majorBidi" w:hAnsiTheme="majorBidi" w:cstheme="majorBidi"/>
          <w:sz w:val="24"/>
          <w:szCs w:val="24"/>
        </w:rPr>
        <w:t xml:space="preserve">es of lipid oxidation reactions. </w:t>
      </w:r>
      <w:r w:rsidR="00991DA2">
        <w:rPr>
          <w:rFonts w:asciiTheme="majorBidi" w:hAnsiTheme="majorBidi" w:cstheme="majorBidi"/>
          <w:sz w:val="24"/>
          <w:szCs w:val="24"/>
        </w:rPr>
        <w:t>F</w:t>
      </w:r>
      <w:r w:rsidR="00BE3758" w:rsidRPr="009B3631">
        <w:rPr>
          <w:rFonts w:asciiTheme="majorBidi" w:hAnsiTheme="majorBidi" w:cstheme="majorBidi"/>
          <w:sz w:val="24"/>
          <w:szCs w:val="24"/>
        </w:rPr>
        <w:t>or exam</w:t>
      </w:r>
      <w:r w:rsidR="00D22752">
        <w:rPr>
          <w:rFonts w:asciiTheme="majorBidi" w:hAnsiTheme="majorBidi" w:cstheme="majorBidi"/>
          <w:sz w:val="24"/>
          <w:szCs w:val="24"/>
        </w:rPr>
        <w:t>p</w:t>
      </w:r>
      <w:r w:rsidR="00BE3758" w:rsidRPr="009B3631">
        <w:rPr>
          <w:rFonts w:asciiTheme="majorBidi" w:hAnsiTheme="majorBidi" w:cstheme="majorBidi"/>
          <w:sz w:val="24"/>
          <w:szCs w:val="24"/>
        </w:rPr>
        <w:t>le in our study, t</w:t>
      </w:r>
      <w:r w:rsidR="004B61B2" w:rsidRPr="009B3631">
        <w:rPr>
          <w:rFonts w:asciiTheme="majorBidi" w:hAnsiTheme="majorBidi" w:cstheme="majorBidi"/>
          <w:sz w:val="24"/>
          <w:szCs w:val="24"/>
        </w:rPr>
        <w:t>he PV</w:t>
      </w:r>
      <w:r w:rsidR="004B61B2" w:rsidRPr="00D22752">
        <w:rPr>
          <w:rFonts w:asciiTheme="majorBidi" w:hAnsiTheme="majorBidi" w:cstheme="majorBidi"/>
          <w:sz w:val="24"/>
          <w:szCs w:val="24"/>
          <w:vertAlign w:val="subscript"/>
        </w:rPr>
        <w:t>IP</w:t>
      </w:r>
      <w:r w:rsidR="004B61B2" w:rsidRPr="009B3631">
        <w:rPr>
          <w:rFonts w:asciiTheme="majorBidi" w:hAnsiTheme="majorBidi" w:cstheme="majorBidi"/>
          <w:sz w:val="24"/>
          <w:szCs w:val="24"/>
        </w:rPr>
        <w:t xml:space="preserve"> or CMC for the canola oil was attained much faster than for the olive oil, indicating the higher ease of its reverse micelles formation parallel with their </w:t>
      </w:r>
      <w:proofErr w:type="spellStart"/>
      <w:r w:rsidR="004B61B2" w:rsidRPr="009B3631">
        <w:rPr>
          <w:rFonts w:asciiTheme="majorBidi" w:hAnsiTheme="majorBidi" w:cstheme="majorBidi"/>
          <w:sz w:val="24"/>
          <w:szCs w:val="24"/>
        </w:rPr>
        <w:t>lipophobicity</w:t>
      </w:r>
      <w:proofErr w:type="spellEnd"/>
      <w:r w:rsidR="004B61B2" w:rsidRPr="009B3631">
        <w:rPr>
          <w:rFonts w:asciiTheme="majorBidi" w:hAnsiTheme="majorBidi" w:cstheme="majorBidi"/>
          <w:sz w:val="24"/>
          <w:szCs w:val="24"/>
        </w:rPr>
        <w:t xml:space="preserve">. In fact, higher degrees of unsaturation cause more curvature in the configuration of fatty acids and their </w:t>
      </w:r>
      <w:proofErr w:type="spellStart"/>
      <w:r w:rsidR="004B61B2" w:rsidRPr="009B3631">
        <w:rPr>
          <w:rFonts w:asciiTheme="majorBidi" w:hAnsiTheme="majorBidi" w:cstheme="majorBidi"/>
          <w:sz w:val="24"/>
          <w:szCs w:val="24"/>
        </w:rPr>
        <w:t>triacylglycerols</w:t>
      </w:r>
      <w:proofErr w:type="spellEnd"/>
      <w:r w:rsidR="004B61B2" w:rsidRPr="009B3631">
        <w:rPr>
          <w:rFonts w:asciiTheme="majorBidi" w:hAnsiTheme="majorBidi" w:cstheme="majorBidi"/>
          <w:sz w:val="24"/>
          <w:szCs w:val="24"/>
        </w:rPr>
        <w:t xml:space="preserve"> and add some more surface activity to the produced amphiphilic LOOH molecules, facilitating their incorporation to the water-oil interfaces</w:t>
      </w:r>
      <w:r w:rsidR="00BE3758" w:rsidRPr="009B3631">
        <w:rPr>
          <w:rFonts w:asciiTheme="majorBidi" w:hAnsiTheme="majorBidi" w:cstheme="majorBidi"/>
          <w:sz w:val="24"/>
          <w:szCs w:val="24"/>
        </w:rPr>
        <w:t>.</w:t>
      </w:r>
    </w:p>
    <w:p w:rsidR="008B0B52" w:rsidRDefault="00BE3758" w:rsidP="008B0B52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BE3758">
        <w:rPr>
          <w:rFonts w:asciiTheme="majorBidi" w:hAnsiTheme="majorBidi" w:cstheme="majorBidi"/>
          <w:sz w:val="24"/>
          <w:szCs w:val="24"/>
        </w:rPr>
        <w:t xml:space="preserve">Efficiency of antioxidant </w:t>
      </w:r>
      <w:proofErr w:type="gramStart"/>
      <w:r w:rsidRPr="00BE3758">
        <w:rPr>
          <w:rFonts w:asciiTheme="majorBidi" w:hAnsiTheme="majorBidi" w:cstheme="majorBidi"/>
          <w:sz w:val="24"/>
          <w:szCs w:val="24"/>
        </w:rPr>
        <w:t>is determined</w:t>
      </w:r>
      <w:proofErr w:type="gramEnd"/>
      <w:r w:rsidRPr="00BE3758">
        <w:rPr>
          <w:rFonts w:asciiTheme="majorBidi" w:hAnsiTheme="majorBidi" w:cstheme="majorBidi"/>
          <w:sz w:val="24"/>
          <w:szCs w:val="24"/>
        </w:rPr>
        <w:t xml:space="preserve"> by parameters</w:t>
      </w:r>
      <w:r w:rsidR="004B61B2" w:rsidRPr="00BE3758">
        <w:rPr>
          <w:rFonts w:asciiTheme="majorBidi" w:hAnsiTheme="majorBidi" w:cstheme="majorBidi"/>
          <w:sz w:val="24"/>
          <w:szCs w:val="24"/>
        </w:rPr>
        <w:t xml:space="preserve"> effectiveness and strength parameters F and ORR, respectively. Higher F values indicate better performances of antioxidant molecules (AH) and/or their radicals (A</w:t>
      </w:r>
      <w:r w:rsidR="004B61B2" w:rsidRPr="009B3631">
        <w:rPr>
          <w:rFonts w:asciiTheme="majorBidi" w:hAnsiTheme="majorBidi" w:cstheme="majorBidi"/>
          <w:sz w:val="24"/>
          <w:szCs w:val="24"/>
        </w:rPr>
        <w:t>●</w:t>
      </w:r>
      <w:r w:rsidR="004B61B2" w:rsidRPr="00BE3758">
        <w:rPr>
          <w:rFonts w:asciiTheme="majorBidi" w:hAnsiTheme="majorBidi" w:cstheme="majorBidi"/>
          <w:sz w:val="24"/>
          <w:szCs w:val="24"/>
        </w:rPr>
        <w:t xml:space="preserve">) in reducing lipid </w:t>
      </w:r>
      <w:proofErr w:type="spellStart"/>
      <w:r w:rsidR="004B61B2" w:rsidRPr="00BE3758">
        <w:rPr>
          <w:rFonts w:asciiTheme="majorBidi" w:hAnsiTheme="majorBidi" w:cstheme="majorBidi"/>
          <w:sz w:val="24"/>
          <w:szCs w:val="24"/>
        </w:rPr>
        <w:t>peroxyl</w:t>
      </w:r>
      <w:proofErr w:type="spellEnd"/>
      <w:r w:rsidR="004B61B2" w:rsidRPr="00BE3758">
        <w:rPr>
          <w:rFonts w:asciiTheme="majorBidi" w:hAnsiTheme="majorBidi" w:cstheme="majorBidi"/>
          <w:sz w:val="24"/>
          <w:szCs w:val="24"/>
        </w:rPr>
        <w:t xml:space="preserve"> radicals (LOO</w:t>
      </w:r>
      <w:r w:rsidR="004B61B2" w:rsidRPr="009B3631">
        <w:rPr>
          <w:rFonts w:asciiTheme="majorBidi" w:hAnsiTheme="majorBidi" w:cstheme="majorBidi"/>
          <w:sz w:val="24"/>
          <w:szCs w:val="24"/>
        </w:rPr>
        <w:t>●</w:t>
      </w:r>
      <w:r w:rsidR="004B61B2" w:rsidRPr="00BE3758">
        <w:rPr>
          <w:rFonts w:asciiTheme="majorBidi" w:hAnsiTheme="majorBidi" w:cstheme="majorBidi"/>
          <w:sz w:val="24"/>
          <w:szCs w:val="24"/>
        </w:rPr>
        <w:t>) through the main reactions of chain termination (AH + LOO</w:t>
      </w:r>
      <w:r w:rsidR="004B61B2" w:rsidRPr="009B3631">
        <w:rPr>
          <w:rFonts w:asciiTheme="majorBidi" w:hAnsiTheme="majorBidi" w:cstheme="majorBidi"/>
          <w:sz w:val="24"/>
          <w:szCs w:val="24"/>
        </w:rPr>
        <w:t xml:space="preserve">● → </w:t>
      </w:r>
      <w:r w:rsidR="004B61B2" w:rsidRPr="00BE3758">
        <w:rPr>
          <w:rFonts w:asciiTheme="majorBidi" w:hAnsiTheme="majorBidi" w:cstheme="majorBidi"/>
          <w:sz w:val="24"/>
          <w:szCs w:val="24"/>
        </w:rPr>
        <w:t>LOOH + A</w:t>
      </w:r>
      <w:r w:rsidR="004B61B2" w:rsidRPr="009B3631">
        <w:rPr>
          <w:rFonts w:asciiTheme="majorBidi" w:hAnsiTheme="majorBidi" w:cstheme="majorBidi"/>
          <w:sz w:val="24"/>
          <w:szCs w:val="24"/>
        </w:rPr>
        <w:t>●</w:t>
      </w:r>
      <w:r w:rsidR="004B61B2" w:rsidRPr="00BE3758">
        <w:rPr>
          <w:rFonts w:asciiTheme="majorBidi" w:hAnsiTheme="majorBidi" w:cstheme="majorBidi"/>
          <w:sz w:val="24"/>
          <w:szCs w:val="24"/>
        </w:rPr>
        <w:t xml:space="preserve"> and A</w:t>
      </w:r>
      <w:r w:rsidR="004B61B2" w:rsidRPr="009B3631">
        <w:rPr>
          <w:rFonts w:asciiTheme="majorBidi" w:hAnsiTheme="majorBidi" w:cstheme="majorBidi"/>
          <w:sz w:val="24"/>
          <w:szCs w:val="24"/>
        </w:rPr>
        <w:t>●</w:t>
      </w:r>
      <w:r w:rsidR="004B61B2" w:rsidRPr="00BE3758">
        <w:rPr>
          <w:rFonts w:asciiTheme="majorBidi" w:hAnsiTheme="majorBidi" w:cstheme="majorBidi"/>
          <w:sz w:val="24"/>
          <w:szCs w:val="24"/>
        </w:rPr>
        <w:t xml:space="preserve"> + LOO</w:t>
      </w:r>
      <w:r w:rsidR="004B61B2" w:rsidRPr="009B3631">
        <w:rPr>
          <w:rFonts w:asciiTheme="majorBidi" w:hAnsiTheme="majorBidi" w:cstheme="majorBidi"/>
          <w:sz w:val="24"/>
          <w:szCs w:val="24"/>
        </w:rPr>
        <w:t xml:space="preserve">● → </w:t>
      </w:r>
      <w:r w:rsidR="004B61B2" w:rsidRPr="00BE3758">
        <w:rPr>
          <w:rFonts w:asciiTheme="majorBidi" w:hAnsiTheme="majorBidi" w:cstheme="majorBidi"/>
          <w:sz w:val="24"/>
          <w:szCs w:val="24"/>
        </w:rPr>
        <w:t xml:space="preserve">LOOA), </w:t>
      </w:r>
      <w:r w:rsidR="004B61B2" w:rsidRPr="00BE3758">
        <w:rPr>
          <w:rFonts w:asciiTheme="majorBidi" w:hAnsiTheme="majorBidi" w:cstheme="majorBidi"/>
          <w:sz w:val="24"/>
          <w:szCs w:val="24"/>
        </w:rPr>
        <w:lastRenderedPageBreak/>
        <w:t>whereas lower ORR values denote lesser participation of A</w:t>
      </w:r>
      <w:r w:rsidR="004B61B2" w:rsidRPr="009B3631">
        <w:rPr>
          <w:rFonts w:asciiTheme="majorBidi" w:hAnsiTheme="majorBidi" w:cstheme="majorBidi"/>
          <w:sz w:val="24"/>
          <w:szCs w:val="24"/>
        </w:rPr>
        <w:t>●</w:t>
      </w:r>
      <w:r w:rsidR="004B61B2" w:rsidRPr="00BE3758">
        <w:rPr>
          <w:rFonts w:asciiTheme="majorBidi" w:hAnsiTheme="majorBidi" w:cstheme="majorBidi"/>
          <w:sz w:val="24"/>
          <w:szCs w:val="24"/>
        </w:rPr>
        <w:t xml:space="preserve"> in s</w:t>
      </w:r>
      <w:r w:rsidRPr="00BE3758">
        <w:rPr>
          <w:rFonts w:asciiTheme="majorBidi" w:hAnsiTheme="majorBidi" w:cstheme="majorBidi"/>
          <w:sz w:val="24"/>
          <w:szCs w:val="24"/>
        </w:rPr>
        <w:t xml:space="preserve">ide chain propagation reactions. </w:t>
      </w:r>
      <w:r w:rsidR="004B61B2" w:rsidRPr="00BE3758">
        <w:rPr>
          <w:rFonts w:asciiTheme="majorBidi" w:hAnsiTheme="majorBidi" w:cstheme="majorBidi"/>
          <w:sz w:val="24"/>
          <w:szCs w:val="24"/>
        </w:rPr>
        <w:t xml:space="preserve"> Moreover, because of the surface activity, phenolic antioxidants are able to decrease the interfacial tension, which makes the reverse micelles of greater stability, as well as to scav</w:t>
      </w:r>
      <w:r w:rsidRPr="00BE3758">
        <w:rPr>
          <w:rFonts w:asciiTheme="majorBidi" w:hAnsiTheme="majorBidi" w:cstheme="majorBidi"/>
          <w:sz w:val="24"/>
          <w:szCs w:val="24"/>
        </w:rPr>
        <w:t xml:space="preserve">enge radicals at the interface. </w:t>
      </w:r>
      <w:r w:rsidR="004B61B2" w:rsidRPr="00AF2D64">
        <w:rPr>
          <w:rFonts w:asciiTheme="majorBidi" w:hAnsiTheme="majorBidi" w:cstheme="majorBidi"/>
          <w:sz w:val="24"/>
          <w:szCs w:val="24"/>
        </w:rPr>
        <w:t>The amphiphilic antioxidants of higher potential to lower interfacial tension are able to create more st</w:t>
      </w:r>
      <w:r w:rsidRPr="00AF2D64">
        <w:rPr>
          <w:rFonts w:asciiTheme="majorBidi" w:hAnsiTheme="majorBidi" w:cstheme="majorBidi"/>
          <w:sz w:val="24"/>
          <w:szCs w:val="24"/>
        </w:rPr>
        <w:t xml:space="preserve">able reverse micelles during IP. </w:t>
      </w:r>
    </w:p>
    <w:p w:rsidR="00991DA2" w:rsidRDefault="001644F0" w:rsidP="00EA0D77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9B3631">
        <w:rPr>
          <w:rFonts w:asciiTheme="majorBidi" w:hAnsiTheme="majorBidi" w:cstheme="majorBidi"/>
          <w:sz w:val="24"/>
          <w:szCs w:val="24"/>
        </w:rPr>
        <w:t>It seems that the most important factor affect</w:t>
      </w:r>
      <w:r w:rsidR="00925FFD" w:rsidRPr="009B3631">
        <w:rPr>
          <w:rFonts w:asciiTheme="majorBidi" w:hAnsiTheme="majorBidi" w:cstheme="majorBidi"/>
          <w:sz w:val="24"/>
          <w:szCs w:val="24"/>
        </w:rPr>
        <w:t xml:space="preserve">ing </w:t>
      </w:r>
      <w:r w:rsidRPr="009B3631">
        <w:rPr>
          <w:rFonts w:asciiTheme="majorBidi" w:hAnsiTheme="majorBidi" w:cstheme="majorBidi"/>
          <w:sz w:val="24"/>
          <w:szCs w:val="24"/>
        </w:rPr>
        <w:t xml:space="preserve">on efficiency of antioxidants is </w:t>
      </w:r>
      <w:r w:rsidR="00925FFD" w:rsidRPr="009B3631">
        <w:rPr>
          <w:rFonts w:asciiTheme="majorBidi" w:hAnsiTheme="majorBidi" w:cstheme="majorBidi"/>
          <w:sz w:val="24"/>
          <w:szCs w:val="24"/>
        </w:rPr>
        <w:t xml:space="preserve">their </w:t>
      </w:r>
      <w:r w:rsidRPr="009B3631">
        <w:rPr>
          <w:rFonts w:asciiTheme="majorBidi" w:hAnsiTheme="majorBidi" w:cstheme="majorBidi"/>
          <w:sz w:val="24"/>
          <w:szCs w:val="24"/>
        </w:rPr>
        <w:t>partition in colloids structures</w:t>
      </w:r>
      <w:r w:rsidR="00925FFD" w:rsidRPr="009B3631">
        <w:rPr>
          <w:rFonts w:asciiTheme="majorBidi" w:hAnsiTheme="majorBidi" w:cstheme="majorBidi"/>
          <w:sz w:val="24"/>
          <w:szCs w:val="24"/>
        </w:rPr>
        <w:t xml:space="preserve"> of oils</w:t>
      </w:r>
      <w:r w:rsidRPr="009B3631">
        <w:rPr>
          <w:rFonts w:asciiTheme="majorBidi" w:hAnsiTheme="majorBidi" w:cstheme="majorBidi"/>
          <w:sz w:val="24"/>
          <w:szCs w:val="24"/>
        </w:rPr>
        <w:t xml:space="preserve"> especially in low temper</w:t>
      </w:r>
      <w:r w:rsidR="00925FFD" w:rsidRPr="009B3631">
        <w:rPr>
          <w:rFonts w:asciiTheme="majorBidi" w:hAnsiTheme="majorBidi" w:cstheme="majorBidi"/>
          <w:sz w:val="24"/>
          <w:szCs w:val="24"/>
        </w:rPr>
        <w:t>a</w:t>
      </w:r>
      <w:r w:rsidRPr="009B3631">
        <w:rPr>
          <w:rFonts w:asciiTheme="majorBidi" w:hAnsiTheme="majorBidi" w:cstheme="majorBidi"/>
          <w:sz w:val="24"/>
          <w:szCs w:val="24"/>
        </w:rPr>
        <w:t>tures</w:t>
      </w:r>
      <w:r w:rsidR="00925FFD" w:rsidRPr="009B3631">
        <w:rPr>
          <w:rFonts w:asciiTheme="majorBidi" w:hAnsiTheme="majorBidi" w:cstheme="majorBidi"/>
          <w:sz w:val="24"/>
          <w:szCs w:val="24"/>
        </w:rPr>
        <w:t xml:space="preserve"> </w:t>
      </w:r>
      <w:r w:rsidR="006C5E21" w:rsidRPr="009B3631">
        <w:rPr>
          <w:rFonts w:asciiTheme="majorBidi" w:hAnsiTheme="majorBidi" w:cstheme="majorBidi"/>
          <w:sz w:val="24"/>
          <w:szCs w:val="24"/>
        </w:rPr>
        <w:t>b</w:t>
      </w:r>
      <w:r w:rsidR="00925FFD" w:rsidRPr="009B3631">
        <w:rPr>
          <w:rFonts w:asciiTheme="majorBidi" w:hAnsiTheme="majorBidi" w:cstheme="majorBidi"/>
          <w:sz w:val="24"/>
          <w:szCs w:val="24"/>
        </w:rPr>
        <w:t>ecause these</w:t>
      </w:r>
      <w:r w:rsidR="006C5E21" w:rsidRPr="009B3631">
        <w:rPr>
          <w:rFonts w:asciiTheme="majorBidi" w:hAnsiTheme="majorBidi" w:cstheme="majorBidi"/>
          <w:sz w:val="24"/>
          <w:szCs w:val="24"/>
        </w:rPr>
        <w:t xml:space="preserve"> structures destroy</w:t>
      </w:r>
      <w:r w:rsidR="00925FFD" w:rsidRPr="009B3631">
        <w:rPr>
          <w:rFonts w:asciiTheme="majorBidi" w:hAnsiTheme="majorBidi" w:cstheme="majorBidi"/>
          <w:sz w:val="24"/>
          <w:szCs w:val="24"/>
        </w:rPr>
        <w:t xml:space="preserve"> at high temperatures. </w:t>
      </w:r>
      <w:r w:rsidR="006C5E21">
        <w:rPr>
          <w:rFonts w:asciiTheme="majorBidi" w:hAnsiTheme="majorBidi" w:cstheme="majorBidi"/>
          <w:sz w:val="24"/>
          <w:szCs w:val="24"/>
        </w:rPr>
        <w:t>According to above discussion, t</w:t>
      </w:r>
      <w:r>
        <w:rPr>
          <w:rFonts w:asciiTheme="majorBidi" w:hAnsiTheme="majorBidi" w:cstheme="majorBidi"/>
          <w:sz w:val="24"/>
          <w:szCs w:val="24"/>
        </w:rPr>
        <w:t xml:space="preserve">here are </w:t>
      </w:r>
      <w:r w:rsidR="00925FFD">
        <w:rPr>
          <w:rFonts w:asciiTheme="majorBidi" w:hAnsiTheme="majorBidi" w:cstheme="majorBidi"/>
          <w:sz w:val="24"/>
          <w:szCs w:val="24"/>
        </w:rPr>
        <w:t>some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241A56">
        <w:rPr>
          <w:rFonts w:asciiTheme="majorBidi" w:hAnsiTheme="majorBidi" w:cstheme="majorBidi"/>
          <w:sz w:val="24"/>
          <w:szCs w:val="24"/>
        </w:rPr>
        <w:t>serious</w:t>
      </w:r>
      <w:r w:rsidR="001E32D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question</w:t>
      </w:r>
      <w:r w:rsidR="00925FFD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about </w:t>
      </w:r>
      <w:r w:rsidR="00B805C6">
        <w:rPr>
          <w:rFonts w:asciiTheme="majorBidi" w:hAnsiTheme="majorBidi" w:cstheme="majorBidi"/>
          <w:sz w:val="24"/>
          <w:szCs w:val="24"/>
        </w:rPr>
        <w:t>increase of efficiency of valuable antioxidant in oils</w:t>
      </w:r>
      <w:r w:rsidR="00991DA2">
        <w:rPr>
          <w:rFonts w:asciiTheme="majorBidi" w:hAnsiTheme="majorBidi" w:cstheme="majorBidi"/>
          <w:sz w:val="24"/>
          <w:szCs w:val="24"/>
        </w:rPr>
        <w:t xml:space="preserve">. </w:t>
      </w:r>
      <w:r w:rsidR="00D21417">
        <w:rPr>
          <w:rFonts w:asciiTheme="majorBidi" w:hAnsiTheme="majorBidi" w:cstheme="majorBidi"/>
          <w:sz w:val="24"/>
          <w:szCs w:val="24"/>
        </w:rPr>
        <w:t xml:space="preserve"> </w:t>
      </w:r>
      <w:r w:rsidR="00CF5E6E">
        <w:rPr>
          <w:rFonts w:asciiTheme="majorBidi" w:hAnsiTheme="majorBidi" w:cstheme="majorBidi"/>
          <w:sz w:val="24"/>
          <w:szCs w:val="24"/>
        </w:rPr>
        <w:t xml:space="preserve">for example, </w:t>
      </w:r>
      <w:r>
        <w:rPr>
          <w:rFonts w:asciiTheme="majorBidi" w:hAnsiTheme="majorBidi" w:cstheme="majorBidi"/>
          <w:sz w:val="24"/>
          <w:szCs w:val="24"/>
        </w:rPr>
        <w:t>How</w:t>
      </w:r>
      <w:r w:rsidR="006C5E21">
        <w:rPr>
          <w:rFonts w:asciiTheme="majorBidi" w:hAnsiTheme="majorBidi" w:cstheme="majorBidi"/>
          <w:sz w:val="24"/>
          <w:szCs w:val="24"/>
        </w:rPr>
        <w:t xml:space="preserve"> </w:t>
      </w:r>
      <w:r w:rsidR="00C12A8E">
        <w:rPr>
          <w:rFonts w:asciiTheme="majorBidi" w:hAnsiTheme="majorBidi" w:cstheme="majorBidi"/>
          <w:sz w:val="24"/>
          <w:szCs w:val="24"/>
        </w:rPr>
        <w:t xml:space="preserve">we </w:t>
      </w:r>
      <w:r w:rsidR="006C5E21">
        <w:rPr>
          <w:rFonts w:asciiTheme="majorBidi" w:hAnsiTheme="majorBidi" w:cstheme="majorBidi"/>
          <w:sz w:val="24"/>
          <w:szCs w:val="24"/>
        </w:rPr>
        <w:t>can</w:t>
      </w:r>
      <w:r>
        <w:rPr>
          <w:rFonts w:asciiTheme="majorBidi" w:hAnsiTheme="majorBidi" w:cstheme="majorBidi"/>
          <w:sz w:val="24"/>
          <w:szCs w:val="24"/>
        </w:rPr>
        <w:t xml:space="preserve"> increase the efficiency of the antioxidants especially nonpolar ones</w:t>
      </w:r>
      <w:r w:rsidR="00110C50">
        <w:rPr>
          <w:rFonts w:asciiTheme="majorBidi" w:hAnsiTheme="majorBidi" w:cstheme="majorBidi"/>
          <w:sz w:val="24"/>
          <w:szCs w:val="24"/>
        </w:rPr>
        <w:t xml:space="preserve"> in bulk oils</w:t>
      </w:r>
      <w:r>
        <w:rPr>
          <w:rFonts w:asciiTheme="majorBidi" w:hAnsiTheme="majorBidi" w:cstheme="majorBidi"/>
          <w:sz w:val="24"/>
          <w:szCs w:val="24"/>
        </w:rPr>
        <w:t xml:space="preserve"> such as </w:t>
      </w:r>
      <w:proofErr w:type="spellStart"/>
      <w:r>
        <w:rPr>
          <w:rFonts w:asciiTheme="majorBidi" w:hAnsiTheme="majorBidi" w:cstheme="majorBidi"/>
          <w:sz w:val="24"/>
          <w:szCs w:val="24"/>
        </w:rPr>
        <w:t>luteolin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and α</w:t>
      </w:r>
      <w:r w:rsidR="00991DA2">
        <w:rPr>
          <w:rFonts w:asciiTheme="majorBidi" w:hAnsiTheme="majorBidi" w:cstheme="majorBidi"/>
          <w:sz w:val="24"/>
          <w:szCs w:val="24"/>
        </w:rPr>
        <w:t>-</w:t>
      </w:r>
      <w:proofErr w:type="spellStart"/>
      <w:r w:rsidR="00991DA2">
        <w:rPr>
          <w:rFonts w:asciiTheme="majorBidi" w:hAnsiTheme="majorBidi" w:cstheme="majorBidi"/>
          <w:sz w:val="24"/>
          <w:szCs w:val="24"/>
        </w:rPr>
        <w:t>tocopherol</w:t>
      </w:r>
      <w:proofErr w:type="spellEnd"/>
      <w:r w:rsidR="00991DA2">
        <w:rPr>
          <w:rFonts w:asciiTheme="majorBidi" w:hAnsiTheme="majorBidi" w:cstheme="majorBidi"/>
          <w:sz w:val="24"/>
          <w:szCs w:val="24"/>
        </w:rPr>
        <w:t xml:space="preserve"> d</w:t>
      </w:r>
      <w:r w:rsidR="001E32D5">
        <w:rPr>
          <w:rFonts w:asciiTheme="majorBidi" w:hAnsiTheme="majorBidi" w:cstheme="majorBidi"/>
          <w:sz w:val="24"/>
          <w:szCs w:val="24"/>
        </w:rPr>
        <w:t xml:space="preserve">ue to the </w:t>
      </w:r>
      <w:r w:rsidR="00835314">
        <w:rPr>
          <w:rFonts w:asciiTheme="majorBidi" w:hAnsiTheme="majorBidi" w:cstheme="majorBidi"/>
          <w:sz w:val="24"/>
          <w:szCs w:val="24"/>
        </w:rPr>
        <w:t>mentioned</w:t>
      </w:r>
      <w:r>
        <w:rPr>
          <w:rFonts w:asciiTheme="majorBidi" w:hAnsiTheme="majorBidi" w:cstheme="majorBidi"/>
          <w:sz w:val="24"/>
          <w:szCs w:val="24"/>
        </w:rPr>
        <w:t xml:space="preserve"> antioxidants </w:t>
      </w:r>
      <w:r w:rsidR="00835314">
        <w:rPr>
          <w:rFonts w:asciiTheme="majorBidi" w:hAnsiTheme="majorBidi" w:cstheme="majorBidi"/>
          <w:sz w:val="24"/>
          <w:szCs w:val="24"/>
        </w:rPr>
        <w:t xml:space="preserve">are </w:t>
      </w:r>
      <w:r>
        <w:rPr>
          <w:rFonts w:asciiTheme="majorBidi" w:hAnsiTheme="majorBidi" w:cstheme="majorBidi"/>
          <w:sz w:val="24"/>
          <w:szCs w:val="24"/>
        </w:rPr>
        <w:t>very important</w:t>
      </w:r>
      <w:r w:rsidR="00835314">
        <w:rPr>
          <w:rFonts w:asciiTheme="majorBidi" w:hAnsiTheme="majorBidi" w:cstheme="majorBidi"/>
          <w:sz w:val="24"/>
          <w:szCs w:val="24"/>
        </w:rPr>
        <w:t xml:space="preserve"> nutritionally</w:t>
      </w:r>
      <w:r w:rsidR="00241A56">
        <w:rPr>
          <w:rFonts w:asciiTheme="majorBidi" w:hAnsiTheme="majorBidi" w:cstheme="majorBidi"/>
          <w:sz w:val="24"/>
          <w:szCs w:val="24"/>
        </w:rPr>
        <w:t xml:space="preserve"> and also some antioxidants like </w:t>
      </w:r>
      <w:proofErr w:type="spellStart"/>
      <w:r w:rsidR="00241A56">
        <w:rPr>
          <w:rFonts w:asciiTheme="majorBidi" w:hAnsiTheme="majorBidi" w:cstheme="majorBidi"/>
          <w:sz w:val="24"/>
          <w:szCs w:val="24"/>
        </w:rPr>
        <w:t>luteolin</w:t>
      </w:r>
      <w:proofErr w:type="spellEnd"/>
      <w:r w:rsidR="00241A56">
        <w:rPr>
          <w:rFonts w:asciiTheme="majorBidi" w:hAnsiTheme="majorBidi" w:cstheme="majorBidi"/>
          <w:sz w:val="24"/>
          <w:szCs w:val="24"/>
        </w:rPr>
        <w:t xml:space="preserve"> </w:t>
      </w:r>
      <w:r w:rsidR="00C12A8E">
        <w:rPr>
          <w:rFonts w:asciiTheme="majorBidi" w:hAnsiTheme="majorBidi" w:cstheme="majorBidi"/>
          <w:sz w:val="24"/>
          <w:szCs w:val="24"/>
        </w:rPr>
        <w:t>is</w:t>
      </w:r>
      <w:r w:rsidR="00991DA2">
        <w:rPr>
          <w:rFonts w:asciiTheme="majorBidi" w:hAnsiTheme="majorBidi" w:cstheme="majorBidi"/>
          <w:sz w:val="24"/>
          <w:szCs w:val="24"/>
        </w:rPr>
        <w:t xml:space="preserve"> very expensive. </w:t>
      </w:r>
      <w:r w:rsidR="00EA0D77">
        <w:rPr>
          <w:rFonts w:asciiTheme="majorBidi" w:hAnsiTheme="majorBidi" w:cstheme="majorBidi"/>
          <w:sz w:val="24"/>
          <w:szCs w:val="24"/>
        </w:rPr>
        <w:t>Certainly,</w:t>
      </w:r>
      <w:r w:rsidR="00991DA2">
        <w:rPr>
          <w:rFonts w:asciiTheme="majorBidi" w:hAnsiTheme="majorBidi" w:cstheme="majorBidi"/>
          <w:sz w:val="24"/>
          <w:szCs w:val="24"/>
        </w:rPr>
        <w:t xml:space="preserve"> it will conclude to produce </w:t>
      </w:r>
      <w:r w:rsidR="00991DA2">
        <w:rPr>
          <w:rFonts w:asciiTheme="majorBidi" w:hAnsiTheme="majorBidi" w:cstheme="majorBidi"/>
          <w:sz w:val="24"/>
          <w:szCs w:val="24"/>
        </w:rPr>
        <w:t>a more nutritionally healthier food</w:t>
      </w:r>
      <w:r w:rsidR="00991DA2">
        <w:rPr>
          <w:rFonts w:asciiTheme="majorBidi" w:hAnsiTheme="majorBidi" w:cstheme="majorBidi"/>
          <w:sz w:val="24"/>
          <w:szCs w:val="24"/>
        </w:rPr>
        <w:t xml:space="preserve"> and save</w:t>
      </w:r>
      <w:r w:rsidR="00991DA2">
        <w:rPr>
          <w:rFonts w:asciiTheme="majorBidi" w:hAnsiTheme="majorBidi" w:cstheme="majorBidi"/>
          <w:sz w:val="24"/>
          <w:szCs w:val="24"/>
        </w:rPr>
        <w:t xml:space="preserve"> of antioxidants.</w:t>
      </w:r>
    </w:p>
    <w:p w:rsidR="00EA0D77" w:rsidRDefault="00EA0D77" w:rsidP="00EA0D77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 w:hint="cs"/>
          <w:sz w:val="24"/>
          <w:szCs w:val="24"/>
          <w:rtl/>
          <w:lang w:bidi="fa-IR"/>
        </w:rPr>
      </w:pPr>
      <w:bookmarkStart w:id="0" w:name="_GoBack"/>
      <w:r w:rsidRPr="00DA4EEE">
        <w:rPr>
          <w:rFonts w:asciiTheme="majorBidi" w:hAnsiTheme="majorBidi" w:cstheme="majorBidi"/>
          <w:b/>
          <w:bCs/>
          <w:sz w:val="24"/>
          <w:szCs w:val="24"/>
        </w:rPr>
        <w:t>Keywords</w:t>
      </w:r>
      <w:bookmarkEnd w:id="0"/>
      <w:r>
        <w:rPr>
          <w:rFonts w:asciiTheme="majorBidi" w:hAnsiTheme="majorBidi" w:cstheme="majorBidi"/>
          <w:sz w:val="24"/>
          <w:szCs w:val="24"/>
        </w:rPr>
        <w:t xml:space="preserve">: </w:t>
      </w:r>
      <w:r w:rsidRPr="00EA0D77">
        <w:rPr>
          <w:rFonts w:asciiTheme="majorBidi" w:hAnsiTheme="majorBidi" w:cstheme="majorBidi"/>
          <w:sz w:val="24"/>
          <w:szCs w:val="24"/>
        </w:rPr>
        <w:t>Recycling</w:t>
      </w:r>
      <w:r>
        <w:rPr>
          <w:rFonts w:asciiTheme="majorBidi" w:hAnsiTheme="majorBidi" w:cstheme="majorBidi"/>
          <w:sz w:val="24"/>
          <w:szCs w:val="24"/>
        </w:rPr>
        <w:t xml:space="preserve">, Antioxidant, Efficiency, </w:t>
      </w:r>
      <w:proofErr w:type="spellStart"/>
      <w:r>
        <w:rPr>
          <w:rFonts w:asciiTheme="majorBidi" w:hAnsiTheme="majorBidi" w:cstheme="majorBidi"/>
          <w:sz w:val="24"/>
          <w:szCs w:val="24"/>
        </w:rPr>
        <w:t>Luteolin</w:t>
      </w:r>
      <w:proofErr w:type="spellEnd"/>
    </w:p>
    <w:p w:rsidR="001644F0" w:rsidRPr="009B3631" w:rsidRDefault="001644F0" w:rsidP="009B363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644F0" w:rsidRPr="009B3631" w:rsidRDefault="001644F0" w:rsidP="009B363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1644F0" w:rsidRPr="009B3631" w:rsidRDefault="001644F0" w:rsidP="009B363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1644F0" w:rsidRPr="009B3631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DA5" w:rsidRDefault="00D56DA5" w:rsidP="00440AEE">
      <w:pPr>
        <w:spacing w:after="0" w:line="240" w:lineRule="auto"/>
      </w:pPr>
      <w:r>
        <w:separator/>
      </w:r>
    </w:p>
  </w:endnote>
  <w:endnote w:type="continuationSeparator" w:id="0">
    <w:p w:rsidR="00D56DA5" w:rsidRDefault="00D56DA5" w:rsidP="00440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9384594"/>
      <w:docPartObj>
        <w:docPartGallery w:val="Page Numbers (Bottom of Page)"/>
        <w:docPartUnique/>
      </w:docPartObj>
    </w:sdtPr>
    <w:sdtEndPr/>
    <w:sdtContent>
      <w:p w:rsidR="002771DC" w:rsidRDefault="002771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4EE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771DC" w:rsidRDefault="002771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DA5" w:rsidRDefault="00D56DA5" w:rsidP="00440AEE">
      <w:pPr>
        <w:spacing w:after="0" w:line="240" w:lineRule="auto"/>
      </w:pPr>
      <w:r>
        <w:separator/>
      </w:r>
    </w:p>
  </w:footnote>
  <w:footnote w:type="continuationSeparator" w:id="0">
    <w:p w:rsidR="00D56DA5" w:rsidRDefault="00D56DA5" w:rsidP="00440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C5C10"/>
    <w:multiLevelType w:val="hybridMultilevel"/>
    <w:tmpl w:val="0BCAAF54"/>
    <w:lvl w:ilvl="0" w:tplc="C18491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6271C"/>
    <w:multiLevelType w:val="hybridMultilevel"/>
    <w:tmpl w:val="51720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96574B"/>
    <w:multiLevelType w:val="hybridMultilevel"/>
    <w:tmpl w:val="0BCAAF54"/>
    <w:lvl w:ilvl="0" w:tplc="C18491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BF"/>
    <w:rsid w:val="00022ECB"/>
    <w:rsid w:val="0005303E"/>
    <w:rsid w:val="00085B71"/>
    <w:rsid w:val="000A63BE"/>
    <w:rsid w:val="000E28FF"/>
    <w:rsid w:val="00110C50"/>
    <w:rsid w:val="00155C86"/>
    <w:rsid w:val="001644F0"/>
    <w:rsid w:val="001E32D5"/>
    <w:rsid w:val="00241A56"/>
    <w:rsid w:val="002771DC"/>
    <w:rsid w:val="003835D7"/>
    <w:rsid w:val="00393E68"/>
    <w:rsid w:val="003F7004"/>
    <w:rsid w:val="00422090"/>
    <w:rsid w:val="00440AEE"/>
    <w:rsid w:val="00461E5F"/>
    <w:rsid w:val="00474B8C"/>
    <w:rsid w:val="004826C1"/>
    <w:rsid w:val="00494DED"/>
    <w:rsid w:val="004B61B2"/>
    <w:rsid w:val="005525AD"/>
    <w:rsid w:val="005F4290"/>
    <w:rsid w:val="00603D2C"/>
    <w:rsid w:val="006370E0"/>
    <w:rsid w:val="0065092E"/>
    <w:rsid w:val="00653D21"/>
    <w:rsid w:val="0065709B"/>
    <w:rsid w:val="00657CA9"/>
    <w:rsid w:val="006C5E21"/>
    <w:rsid w:val="006F596E"/>
    <w:rsid w:val="007B2CBF"/>
    <w:rsid w:val="007B7500"/>
    <w:rsid w:val="007D40E3"/>
    <w:rsid w:val="00835314"/>
    <w:rsid w:val="00880A5A"/>
    <w:rsid w:val="008B0B52"/>
    <w:rsid w:val="00925FFD"/>
    <w:rsid w:val="00991DA2"/>
    <w:rsid w:val="009B3631"/>
    <w:rsid w:val="00A47061"/>
    <w:rsid w:val="00A7396D"/>
    <w:rsid w:val="00AB5C49"/>
    <w:rsid w:val="00AF2D64"/>
    <w:rsid w:val="00B805C6"/>
    <w:rsid w:val="00B856AC"/>
    <w:rsid w:val="00BE3758"/>
    <w:rsid w:val="00C0486C"/>
    <w:rsid w:val="00C12A8E"/>
    <w:rsid w:val="00C3753D"/>
    <w:rsid w:val="00CC69C2"/>
    <w:rsid w:val="00CF5E6E"/>
    <w:rsid w:val="00D21417"/>
    <w:rsid w:val="00D22752"/>
    <w:rsid w:val="00D51FFB"/>
    <w:rsid w:val="00D56DA5"/>
    <w:rsid w:val="00DA4EEE"/>
    <w:rsid w:val="00DF67A7"/>
    <w:rsid w:val="00E225A1"/>
    <w:rsid w:val="00E519DC"/>
    <w:rsid w:val="00EA0D77"/>
    <w:rsid w:val="00F45D6F"/>
    <w:rsid w:val="00FC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0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AEE"/>
  </w:style>
  <w:style w:type="paragraph" w:styleId="Footer">
    <w:name w:val="footer"/>
    <w:basedOn w:val="Normal"/>
    <w:link w:val="FooterChar"/>
    <w:uiPriority w:val="99"/>
    <w:unhideWhenUsed/>
    <w:rsid w:val="00440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AEE"/>
  </w:style>
  <w:style w:type="paragraph" w:customStyle="1" w:styleId="Default">
    <w:name w:val="Default"/>
    <w:rsid w:val="00022EC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0E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3835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0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AEE"/>
  </w:style>
  <w:style w:type="paragraph" w:styleId="Footer">
    <w:name w:val="footer"/>
    <w:basedOn w:val="Normal"/>
    <w:link w:val="FooterChar"/>
    <w:uiPriority w:val="99"/>
    <w:unhideWhenUsed/>
    <w:rsid w:val="00440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AEE"/>
  </w:style>
  <w:style w:type="paragraph" w:customStyle="1" w:styleId="Default">
    <w:name w:val="Default"/>
    <w:rsid w:val="00022EC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0E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3835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Dena Computer</dc:creator>
  <cp:lastModifiedBy>Windows User</cp:lastModifiedBy>
  <cp:revision>7</cp:revision>
  <dcterms:created xsi:type="dcterms:W3CDTF">2018-11-16T10:09:00Z</dcterms:created>
  <dcterms:modified xsi:type="dcterms:W3CDTF">2018-11-16T10:30:00Z</dcterms:modified>
</cp:coreProperties>
</file>