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5E428" w14:textId="77777777" w:rsidR="005D2A0C" w:rsidRPr="00B5694F" w:rsidRDefault="005D2A0C" w:rsidP="005D2A0C">
      <w:pPr>
        <w:spacing w:after="0"/>
        <w:jc w:val="center"/>
        <w:rPr>
          <w:rFonts w:ascii="Times New Roman" w:hAnsi="Times New Roman" w:cs="Times New Roman"/>
          <w:b/>
          <w:sz w:val="28"/>
          <w:szCs w:val="28"/>
        </w:rPr>
      </w:pPr>
      <w:bookmarkStart w:id="0" w:name="_GoBack"/>
      <w:bookmarkEnd w:id="0"/>
      <w:r w:rsidRPr="00B5694F">
        <w:rPr>
          <w:rFonts w:ascii="Times New Roman" w:hAnsi="Times New Roman" w:cs="Times New Roman"/>
          <w:b/>
          <w:sz w:val="28"/>
          <w:szCs w:val="28"/>
        </w:rPr>
        <w:t xml:space="preserve">Preparation of </w:t>
      </w:r>
      <w:r w:rsidR="009D5624">
        <w:rPr>
          <w:rFonts w:ascii="Nyala" w:hAnsi="Nyala" w:cs="Times New Roman"/>
          <w:b/>
          <w:sz w:val="28"/>
          <w:szCs w:val="28"/>
          <w:lang w:val="am-ET"/>
        </w:rPr>
        <w:t xml:space="preserve">Nano </w:t>
      </w:r>
      <w:r w:rsidRPr="00B5694F">
        <w:rPr>
          <w:rFonts w:ascii="Times New Roman" w:hAnsi="Times New Roman" w:cs="Times New Roman"/>
          <w:b/>
          <w:sz w:val="28"/>
          <w:szCs w:val="28"/>
        </w:rPr>
        <w:t xml:space="preserve">Fat Liquor cum </w:t>
      </w:r>
      <w:r w:rsidR="009D5624">
        <w:rPr>
          <w:rFonts w:ascii="Nyala" w:hAnsi="Nyala" w:cs="Times New Roman"/>
          <w:b/>
          <w:sz w:val="28"/>
          <w:szCs w:val="28"/>
          <w:lang w:val="am-ET"/>
        </w:rPr>
        <w:t>Filler</w:t>
      </w:r>
      <w:r w:rsidRPr="00B5694F">
        <w:rPr>
          <w:rFonts w:ascii="Times New Roman" w:hAnsi="Times New Roman" w:cs="Times New Roman"/>
          <w:b/>
          <w:sz w:val="28"/>
          <w:szCs w:val="28"/>
        </w:rPr>
        <w:t xml:space="preserve"> Agent from Fleshing Waste: Wealth from Waste Approach</w:t>
      </w:r>
    </w:p>
    <w:p w14:paraId="024EB9A3" w14:textId="77777777" w:rsidR="005D2A0C" w:rsidRPr="00B5694F" w:rsidRDefault="005D2A0C" w:rsidP="005D2A0C">
      <w:pPr>
        <w:spacing w:after="0"/>
        <w:jc w:val="center"/>
        <w:rPr>
          <w:rFonts w:ascii="Times New Roman" w:hAnsi="Times New Roman" w:cs="Times New Roman"/>
          <w:b/>
          <w:sz w:val="24"/>
          <w:szCs w:val="28"/>
          <w:vertAlign w:val="superscript"/>
        </w:rPr>
      </w:pPr>
      <w:r w:rsidRPr="00B5694F">
        <w:rPr>
          <w:rFonts w:ascii="Times New Roman" w:hAnsi="Times New Roman" w:cs="Times New Roman"/>
          <w:b/>
          <w:sz w:val="24"/>
          <w:szCs w:val="28"/>
        </w:rPr>
        <w:t>Wintana Kassahun</w:t>
      </w:r>
      <w:r w:rsidRPr="00B5694F">
        <w:rPr>
          <w:rFonts w:ascii="Times New Roman" w:hAnsi="Times New Roman" w:cs="Times New Roman"/>
          <w:b/>
          <w:sz w:val="24"/>
          <w:szCs w:val="28"/>
          <w:vertAlign w:val="superscript"/>
        </w:rPr>
        <w:t>1</w:t>
      </w:r>
      <w:r w:rsidRPr="00B5694F">
        <w:rPr>
          <w:rFonts w:ascii="Times New Roman" w:hAnsi="Times New Roman" w:cs="Times New Roman"/>
          <w:b/>
          <w:sz w:val="24"/>
          <w:szCs w:val="28"/>
        </w:rPr>
        <w:t>, R. Aravindhan</w:t>
      </w:r>
      <w:r w:rsidRPr="00B5694F">
        <w:rPr>
          <w:rFonts w:ascii="Times New Roman" w:hAnsi="Times New Roman" w:cs="Times New Roman"/>
          <w:b/>
          <w:sz w:val="24"/>
          <w:szCs w:val="28"/>
          <w:vertAlign w:val="superscript"/>
        </w:rPr>
        <w:t>2</w:t>
      </w:r>
      <w:r w:rsidRPr="00B5694F">
        <w:rPr>
          <w:rFonts w:ascii="Times New Roman" w:hAnsi="Times New Roman" w:cs="Times New Roman"/>
          <w:b/>
          <w:sz w:val="24"/>
          <w:szCs w:val="28"/>
        </w:rPr>
        <w:t>, Geetha Basker</w:t>
      </w:r>
      <w:r w:rsidRPr="00B5694F">
        <w:rPr>
          <w:rFonts w:ascii="Times New Roman" w:hAnsi="Times New Roman" w:cs="Times New Roman"/>
          <w:b/>
          <w:sz w:val="24"/>
          <w:szCs w:val="28"/>
          <w:vertAlign w:val="superscript"/>
        </w:rPr>
        <w:t>2</w:t>
      </w:r>
    </w:p>
    <w:p w14:paraId="2134534C" w14:textId="77777777" w:rsidR="005D2A0C" w:rsidRPr="005D2A0C" w:rsidRDefault="005D2A0C" w:rsidP="005D2A0C">
      <w:pPr>
        <w:spacing w:after="0"/>
        <w:jc w:val="center"/>
        <w:rPr>
          <w:rFonts w:ascii="Times New Roman" w:hAnsi="Times New Roman" w:cs="Times New Roman"/>
        </w:rPr>
      </w:pPr>
      <w:r w:rsidRPr="005D2A0C">
        <w:rPr>
          <w:rFonts w:ascii="Times New Roman" w:hAnsi="Times New Roman" w:cs="Times New Roman"/>
          <w:vertAlign w:val="superscript"/>
        </w:rPr>
        <w:t>1</w:t>
      </w:r>
      <w:r w:rsidRPr="005D2A0C">
        <w:rPr>
          <w:rFonts w:ascii="Times New Roman" w:hAnsi="Times New Roman" w:cs="Times New Roman"/>
        </w:rPr>
        <w:t>Leather Technology Department, Leather Industry Development Institute, Addis Ababa, Ethiopia, Phone +251114391700, email: elidi.@gmail.com</w:t>
      </w:r>
    </w:p>
    <w:p w14:paraId="6F6C3D1C" w14:textId="77777777" w:rsidR="005D2A0C" w:rsidRPr="00B5694F" w:rsidRDefault="005D2A0C" w:rsidP="005D2A0C">
      <w:pPr>
        <w:spacing w:after="0"/>
        <w:jc w:val="center"/>
        <w:rPr>
          <w:rFonts w:ascii="Times New Roman" w:hAnsi="Times New Roman" w:cs="Times New Roman"/>
          <w:sz w:val="20"/>
          <w:szCs w:val="28"/>
        </w:rPr>
      </w:pPr>
      <w:r w:rsidRPr="005D2A0C">
        <w:rPr>
          <w:rFonts w:ascii="Times New Roman" w:hAnsi="Times New Roman" w:cs="Times New Roman"/>
          <w:vertAlign w:val="superscript"/>
        </w:rPr>
        <w:t>2</w:t>
      </w:r>
      <w:r w:rsidRPr="005D2A0C">
        <w:rPr>
          <w:rFonts w:ascii="Times New Roman" w:hAnsi="Times New Roman" w:cs="Times New Roman"/>
        </w:rPr>
        <w:t xml:space="preserve"> Leather Process Division, CSIR-Central Leather Research Institute, Chennai, Indi</w:t>
      </w:r>
      <w:r w:rsidRPr="00B5694F">
        <w:rPr>
          <w:rFonts w:ascii="Times New Roman" w:hAnsi="Times New Roman" w:cs="Times New Roman"/>
          <w:sz w:val="20"/>
          <w:szCs w:val="28"/>
        </w:rPr>
        <w:t>a</w:t>
      </w:r>
    </w:p>
    <w:p w14:paraId="26715C5A" w14:textId="77777777" w:rsidR="005D2A0C" w:rsidRPr="005D2A0C" w:rsidRDefault="005D2A0C" w:rsidP="005D2A0C">
      <w:pPr>
        <w:spacing w:after="0"/>
        <w:jc w:val="center"/>
        <w:rPr>
          <w:rFonts w:ascii="Times New Roman" w:hAnsi="Times New Roman" w:cs="Times New Roman"/>
        </w:rPr>
      </w:pPr>
      <w:r w:rsidRPr="005D2A0C">
        <w:rPr>
          <w:rFonts w:ascii="Times New Roman" w:hAnsi="Times New Roman" w:cs="Times New Roman"/>
        </w:rPr>
        <w:t>Email: winnakassahun@gmail.com</w:t>
      </w:r>
    </w:p>
    <w:p w14:paraId="65F0A1DD" w14:textId="77777777" w:rsidR="005D2A0C" w:rsidRPr="00B5694F" w:rsidRDefault="005D2A0C" w:rsidP="005D2A0C">
      <w:pPr>
        <w:spacing w:after="0"/>
        <w:jc w:val="both"/>
        <w:rPr>
          <w:rFonts w:ascii="Times New Roman" w:hAnsi="Times New Roman" w:cs="Times New Roman"/>
          <w:b/>
          <w:sz w:val="24"/>
          <w:szCs w:val="24"/>
        </w:rPr>
      </w:pPr>
    </w:p>
    <w:p w14:paraId="5B7E8BD3" w14:textId="77777777" w:rsidR="005D2A0C" w:rsidRPr="00B5694F" w:rsidRDefault="005D2A0C" w:rsidP="005D2A0C">
      <w:pPr>
        <w:spacing w:after="0"/>
        <w:jc w:val="center"/>
        <w:rPr>
          <w:rFonts w:ascii="Times New Roman" w:hAnsi="Times New Roman" w:cs="Times New Roman"/>
          <w:b/>
          <w:sz w:val="24"/>
          <w:szCs w:val="24"/>
        </w:rPr>
      </w:pPr>
      <w:r w:rsidRPr="00B5694F">
        <w:rPr>
          <w:rFonts w:ascii="Times New Roman" w:hAnsi="Times New Roman" w:cs="Times New Roman"/>
          <w:b/>
          <w:sz w:val="24"/>
          <w:szCs w:val="24"/>
        </w:rPr>
        <w:t>Abstract</w:t>
      </w:r>
    </w:p>
    <w:p w14:paraId="20C7171D" w14:textId="77777777" w:rsidR="005D2A0C" w:rsidRPr="00B5694F" w:rsidRDefault="005D2A0C" w:rsidP="005D2A0C">
      <w:pPr>
        <w:spacing w:after="0"/>
        <w:jc w:val="both"/>
        <w:rPr>
          <w:rFonts w:ascii="Times New Roman" w:hAnsi="Times New Roman" w:cs="Times New Roman"/>
          <w:b/>
          <w:sz w:val="24"/>
          <w:szCs w:val="24"/>
        </w:rPr>
      </w:pPr>
    </w:p>
    <w:p w14:paraId="10CE77DF" w14:textId="77777777" w:rsidR="005D2A0C" w:rsidRPr="005D2A0C" w:rsidRDefault="005D2A0C" w:rsidP="005D2A0C">
      <w:pPr>
        <w:spacing w:after="0" w:line="360" w:lineRule="auto"/>
        <w:jc w:val="both"/>
        <w:rPr>
          <w:rFonts w:ascii="Times New Roman" w:hAnsi="Times New Roman" w:cs="Times New Roman"/>
          <w:sz w:val="24"/>
          <w:szCs w:val="24"/>
        </w:rPr>
      </w:pPr>
      <w:r w:rsidRPr="005D2A0C">
        <w:rPr>
          <w:rFonts w:ascii="Times New Roman" w:hAnsi="Times New Roman" w:cs="Times New Roman"/>
          <w:sz w:val="24"/>
          <w:szCs w:val="24"/>
        </w:rPr>
        <w:t xml:space="preserve">Fleshing wastes are generated from tanneries during leather processing when flesh of the soaked or limed skin/hide is removed. These wastes contain significant quantity of protein and fat content and are currently being wasted into dumping sites or in open areas, consequently creating the fleshing waste disposal as a major environmental problem of the tanning industries throughout the world. The objective of this work is to develop fatliquor cum retanning agent for use in leather industry from the fleshing waste. The fat extracted from the fleshing was characterized for iodine, saponification and acid value. The fleshing hydrolysate was characterized for degree of hydrolysis, solid content, molecular weight, and particle size and zeta potential measurement. </w:t>
      </w:r>
    </w:p>
    <w:p w14:paraId="5BD972A9" w14:textId="77777777" w:rsidR="005D2A0C" w:rsidRPr="005D2A0C" w:rsidRDefault="005D2A0C" w:rsidP="005D2A0C">
      <w:pPr>
        <w:spacing w:after="0" w:line="360" w:lineRule="auto"/>
        <w:jc w:val="both"/>
        <w:rPr>
          <w:rFonts w:ascii="Times New Roman" w:hAnsi="Times New Roman" w:cs="Times New Roman"/>
          <w:sz w:val="24"/>
          <w:szCs w:val="24"/>
        </w:rPr>
      </w:pPr>
      <w:r w:rsidRPr="005D2A0C">
        <w:rPr>
          <w:rFonts w:ascii="Times New Roman" w:hAnsi="Times New Roman" w:cs="Times New Roman"/>
          <w:sz w:val="24"/>
          <w:szCs w:val="24"/>
        </w:rPr>
        <w:t xml:space="preserve">The leathers were not found to be greasy, indicating that the product penetrated into the leather matrix. The particle size of the prepared product was also determined and was found in the range of the commercially available retanning agents. Physical characterization of the leathers retanned with this new product were carried out and compared with that of control leather processed with commercial fatliquors and retanning agents. Organoleptic properties were evaluated by experts and found to be on par with that of the control leathers. This study proves that the protein and fat from fleshing wastes can be utilized to make a beneficial product. This process also answers the disposal problem associated with the solid waste (fleshing) generated from tanning industries. </w:t>
      </w:r>
    </w:p>
    <w:p w14:paraId="4010B6A1" w14:textId="77777777" w:rsidR="005D2A0C" w:rsidRPr="005D2A0C" w:rsidRDefault="005D2A0C" w:rsidP="005D2A0C">
      <w:pPr>
        <w:spacing w:after="0" w:line="360" w:lineRule="auto"/>
        <w:jc w:val="both"/>
        <w:rPr>
          <w:rFonts w:ascii="Times New Roman" w:hAnsi="Times New Roman" w:cs="Times New Roman"/>
          <w:sz w:val="24"/>
          <w:szCs w:val="24"/>
        </w:rPr>
      </w:pPr>
    </w:p>
    <w:p w14:paraId="5C3B1448" w14:textId="77777777" w:rsidR="005D2A0C" w:rsidRDefault="005D2A0C" w:rsidP="005D2A0C">
      <w:pPr>
        <w:spacing w:after="0" w:line="360" w:lineRule="auto"/>
        <w:jc w:val="both"/>
        <w:rPr>
          <w:rFonts w:ascii="Times New Roman" w:hAnsi="Times New Roman" w:cs="Times New Roman"/>
          <w:sz w:val="24"/>
          <w:szCs w:val="24"/>
        </w:rPr>
      </w:pPr>
      <w:r w:rsidRPr="005D2A0C">
        <w:rPr>
          <w:rFonts w:ascii="Times New Roman" w:hAnsi="Times New Roman" w:cs="Times New Roman"/>
          <w:sz w:val="24"/>
          <w:szCs w:val="24"/>
        </w:rPr>
        <w:t>Keywords: fleshing waste; fatliquor; retanning; hydrolysis</w:t>
      </w:r>
    </w:p>
    <w:p w14:paraId="6185E72B" w14:textId="77777777" w:rsidR="009C6C52" w:rsidRPr="005D2A0C" w:rsidRDefault="009C6C52" w:rsidP="005D2A0C">
      <w:pPr>
        <w:spacing w:after="0" w:line="360" w:lineRule="auto"/>
        <w:jc w:val="both"/>
        <w:rPr>
          <w:rFonts w:ascii="Times New Roman" w:hAnsi="Times New Roman" w:cs="Times New Roman"/>
          <w:sz w:val="24"/>
          <w:szCs w:val="24"/>
        </w:rPr>
      </w:pPr>
    </w:p>
    <w:p w14:paraId="690254BB" w14:textId="77777777" w:rsidR="005D2A0C" w:rsidRPr="00B5694F" w:rsidRDefault="005D2A0C" w:rsidP="005D2A0C">
      <w:pPr>
        <w:spacing w:after="0" w:line="360" w:lineRule="auto"/>
        <w:jc w:val="both"/>
        <w:rPr>
          <w:rFonts w:ascii="Times New Roman" w:hAnsi="Times New Roman" w:cs="Times New Roman"/>
          <w:sz w:val="20"/>
        </w:rPr>
      </w:pPr>
    </w:p>
    <w:p w14:paraId="19796A4B" w14:textId="77777777" w:rsidR="00F20717" w:rsidRDefault="00F20717"/>
    <w:sectPr w:rsidR="00F20717" w:rsidSect="005D2A0C">
      <w:pgSz w:w="12240" w:h="15840"/>
      <w:pgMar w:top="1296" w:right="864" w:bottom="129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ala">
    <w:altName w:val="Nyala"/>
    <w:charset w:val="00"/>
    <w:family w:val="auto"/>
    <w:pitch w:val="variable"/>
    <w:sig w:usb0="A000006F" w:usb1="00000000"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0C"/>
    <w:rsid w:val="000E35FB"/>
    <w:rsid w:val="00133C35"/>
    <w:rsid w:val="001D6A1D"/>
    <w:rsid w:val="005121F2"/>
    <w:rsid w:val="005D2A0C"/>
    <w:rsid w:val="006205E8"/>
    <w:rsid w:val="009C6C52"/>
    <w:rsid w:val="009D055E"/>
    <w:rsid w:val="009D5624"/>
    <w:rsid w:val="00A87EDD"/>
    <w:rsid w:val="00F20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0DD3"/>
  <w15:docId w15:val="{C7BD7AF9-BA82-4BBF-99F0-A15E8755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Wintana Kassahun</cp:lastModifiedBy>
  <cp:revision>2</cp:revision>
  <dcterms:created xsi:type="dcterms:W3CDTF">2019-05-29T11:05:00Z</dcterms:created>
  <dcterms:modified xsi:type="dcterms:W3CDTF">2019-05-29T11:05:00Z</dcterms:modified>
</cp:coreProperties>
</file>