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070" w:rsidRDefault="00716070" w:rsidP="00716070">
      <w:pPr>
        <w:rPr>
          <w:b/>
        </w:rPr>
      </w:pPr>
      <w:r w:rsidRPr="00716070">
        <w:rPr>
          <w:rFonts w:ascii="Times New Roman" w:hAnsi="Times New Roman" w:cs="Times New Roman"/>
          <w:b/>
          <w:sz w:val="24"/>
          <w:szCs w:val="24"/>
        </w:rPr>
        <w:t>UTILIZING THE MANGROVE FOREST FOR SUSTAINABLE RENEWABLE ENERGY PRODUCTION</w:t>
      </w:r>
      <w:r>
        <w:rPr>
          <w:rFonts w:ascii="Times New Roman" w:hAnsi="Times New Roman" w:cs="Times New Roman"/>
          <w:b/>
          <w:sz w:val="24"/>
          <w:szCs w:val="24"/>
        </w:rPr>
        <w:t xml:space="preserve"> IN THE NIGER DELTA</w:t>
      </w:r>
      <w:r w:rsidRPr="00716070">
        <w:rPr>
          <w:rFonts w:ascii="Times New Roman" w:hAnsi="Times New Roman" w:cs="Times New Roman"/>
          <w:b/>
          <w:sz w:val="24"/>
          <w:szCs w:val="24"/>
        </w:rPr>
        <w:t>, NIGERIA</w:t>
      </w:r>
    </w:p>
    <w:p w:rsidR="0046218A" w:rsidRDefault="0046218A" w:rsidP="0046218A">
      <w:pPr>
        <w:jc w:val="center"/>
        <w:rPr>
          <w:rFonts w:ascii="Times New Roman" w:hAnsi="Times New Roman" w:cs="Times New Roman"/>
          <w:b/>
          <w:sz w:val="24"/>
          <w:szCs w:val="24"/>
        </w:rPr>
      </w:pPr>
    </w:p>
    <w:p w:rsidR="0046218A" w:rsidRDefault="00716070" w:rsidP="0046218A">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Numbere, </w:t>
      </w:r>
      <w:proofErr w:type="gramStart"/>
      <w:r>
        <w:rPr>
          <w:rFonts w:ascii="Times New Roman" w:hAnsi="Times New Roman" w:cs="Times New Roman"/>
          <w:sz w:val="24"/>
          <w:u w:val="single"/>
        </w:rPr>
        <w:t>A</w:t>
      </w:r>
      <w:proofErr w:type="gramEnd"/>
      <w:r>
        <w:rPr>
          <w:rFonts w:ascii="Times New Roman" w:hAnsi="Times New Roman" w:cs="Times New Roman"/>
          <w:sz w:val="24"/>
          <w:u w:val="single"/>
        </w:rPr>
        <w:t xml:space="preserve"> O</w:t>
      </w:r>
      <w:r>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
    <w:p w:rsidR="0046218A" w:rsidRDefault="0046218A" w:rsidP="0046218A">
      <w:pPr>
        <w:pStyle w:val="HTMLPreformatted"/>
        <w:rPr>
          <w:rFonts w:ascii="Times New Roman" w:hAnsi="Times New Roman" w:cs="Times New Roman"/>
          <w:i/>
          <w:iCs/>
          <w:sz w:val="24"/>
          <w:vertAlign w:val="superscript"/>
        </w:rPr>
      </w:pPr>
    </w:p>
    <w:p w:rsidR="0046218A" w:rsidRDefault="0046218A" w:rsidP="0046218A">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sidR="00716070">
        <w:rPr>
          <w:rFonts w:ascii="Times New Roman" w:hAnsi="Times New Roman" w:cs="Times New Roman"/>
          <w:i/>
          <w:iCs/>
          <w:sz w:val="24"/>
        </w:rPr>
        <w:t>Department of Animal &amp; Environmental Biology (University of Port Harcourt, Nigeria</w:t>
      </w:r>
      <w:r>
        <w:rPr>
          <w:rFonts w:ascii="Times New Roman" w:hAnsi="Times New Roman" w:cs="Times New Roman"/>
          <w:i/>
          <w:iCs/>
          <w:sz w:val="24"/>
        </w:rPr>
        <w:t>)</w:t>
      </w:r>
    </w:p>
    <w:p w:rsidR="0046218A" w:rsidRDefault="0046218A" w:rsidP="0046218A">
      <w:pPr>
        <w:pStyle w:val="HTMLPreformatted"/>
        <w:rPr>
          <w:rFonts w:ascii="Times New Roman" w:hAnsi="Times New Roman" w:cs="Times New Roman"/>
          <w:i/>
          <w:iCs/>
          <w:sz w:val="24"/>
          <w:vertAlign w:val="superscript"/>
        </w:rPr>
      </w:pPr>
      <w:bookmarkStart w:id="0" w:name="_GoBack"/>
      <w:bookmarkEnd w:id="0"/>
    </w:p>
    <w:p w:rsidR="0046218A" w:rsidRDefault="0046218A" w:rsidP="0046218A">
      <w:pPr>
        <w:pStyle w:val="HTMLPreformatted"/>
        <w:rPr>
          <w:rFonts w:ascii="Times New Roman" w:hAnsi="Times New Roman" w:cs="Times New Roman"/>
          <w:i/>
          <w:iCs/>
          <w:sz w:val="24"/>
        </w:rPr>
      </w:pPr>
    </w:p>
    <w:p w:rsidR="00716070" w:rsidRPr="00716070" w:rsidRDefault="0046218A" w:rsidP="00716070">
      <w:pPr>
        <w:pStyle w:val="HTMLPreformatted"/>
        <w:jc w:val="both"/>
        <w:rPr>
          <w:rFonts w:ascii="Times New Roman" w:hAnsi="Times New Roman" w:cs="Times New Roman"/>
          <w:b/>
          <w:sz w:val="24"/>
        </w:rPr>
      </w:pPr>
      <w:r>
        <w:rPr>
          <w:rFonts w:ascii="Times New Roman" w:hAnsi="Times New Roman" w:cs="Times New Roman"/>
          <w:b/>
          <w:sz w:val="24"/>
        </w:rPr>
        <w:t>Ab</w:t>
      </w:r>
      <w:r w:rsidR="00716070">
        <w:rPr>
          <w:rFonts w:ascii="Times New Roman" w:hAnsi="Times New Roman" w:cs="Times New Roman"/>
          <w:b/>
          <w:sz w:val="24"/>
        </w:rPr>
        <w:t xml:space="preserve">stract: </w:t>
      </w:r>
      <w:r w:rsidR="00716070" w:rsidRPr="00716070">
        <w:rPr>
          <w:rFonts w:ascii="Times New Roman" w:hAnsi="Times New Roman" w:cs="Times New Roman"/>
          <w:sz w:val="24"/>
          <w:szCs w:val="24"/>
        </w:rPr>
        <w:t xml:space="preserve">The tropic is generally evergreen and has large tree populations that make up the bulk of plant biomass. The Niger Delta is rich in biodiversity being the largest mangrove system in Africa and the Atlantic. But more often than not biomass in Africa is not usually accounted for in the literatures. Above ground biomass (ABG) is a good </w:t>
      </w:r>
      <w:r w:rsidR="00716070">
        <w:rPr>
          <w:rFonts w:ascii="Times New Roman" w:hAnsi="Times New Roman" w:cs="Times New Roman"/>
          <w:sz w:val="24"/>
          <w:szCs w:val="24"/>
        </w:rPr>
        <w:t>indicator of stand productivity</w:t>
      </w:r>
      <w:r w:rsidR="00716070" w:rsidRPr="00716070">
        <w:rPr>
          <w:rFonts w:ascii="Times New Roman" w:hAnsi="Times New Roman" w:cs="Times New Roman"/>
          <w:sz w:val="24"/>
          <w:szCs w:val="24"/>
        </w:rPr>
        <w:t xml:space="preserve"> in mangroves, and is usually calculated with allometric method using tree structural characteristics of </w:t>
      </w:r>
      <w:r w:rsidR="00716070">
        <w:rPr>
          <w:rFonts w:ascii="Times New Roman" w:hAnsi="Times New Roman" w:cs="Times New Roman"/>
          <w:sz w:val="24"/>
          <w:szCs w:val="24"/>
        </w:rPr>
        <w:t>diameter at breast height</w:t>
      </w:r>
      <w:r w:rsidR="00716070" w:rsidRPr="00716070">
        <w:rPr>
          <w:rFonts w:ascii="Times New Roman" w:hAnsi="Times New Roman" w:cs="Times New Roman"/>
          <w:sz w:val="24"/>
          <w:szCs w:val="24"/>
        </w:rPr>
        <w:t xml:space="preserve"> and tree height.  In the Niger Delta, a 20 m × 20 plot has an approximate ABG of 102.1 Mg/ha.  It also has an average three-year cumulative litter fall of ~4427 gm</w:t>
      </w:r>
      <w:r w:rsidR="00716070" w:rsidRPr="00716070">
        <w:rPr>
          <w:rFonts w:ascii="Times New Roman" w:hAnsi="Times New Roman" w:cs="Times New Roman"/>
          <w:sz w:val="24"/>
          <w:szCs w:val="24"/>
          <w:vertAlign w:val="superscript"/>
        </w:rPr>
        <w:t>-2</w:t>
      </w:r>
      <w:r w:rsidR="00716070" w:rsidRPr="00716070">
        <w:rPr>
          <w:rFonts w:ascii="Times New Roman" w:hAnsi="Times New Roman" w:cs="Times New Roman"/>
          <w:sz w:val="24"/>
          <w:szCs w:val="24"/>
        </w:rPr>
        <w:t>year</w:t>
      </w:r>
      <w:r w:rsidR="00716070" w:rsidRPr="00716070">
        <w:rPr>
          <w:rFonts w:ascii="Times New Roman" w:hAnsi="Times New Roman" w:cs="Times New Roman"/>
          <w:sz w:val="24"/>
          <w:szCs w:val="24"/>
          <w:vertAlign w:val="superscript"/>
        </w:rPr>
        <w:t>-1</w:t>
      </w:r>
      <w:r w:rsidR="00716070" w:rsidRPr="00716070">
        <w:rPr>
          <w:rFonts w:ascii="Times New Roman" w:hAnsi="Times New Roman" w:cs="Times New Roman"/>
          <w:sz w:val="24"/>
          <w:szCs w:val="24"/>
        </w:rPr>
        <w:t>.  The average litter accumulation in the Niger Delta is &gt;36 gm</w:t>
      </w:r>
      <w:r w:rsidR="00716070" w:rsidRPr="00716070">
        <w:rPr>
          <w:rFonts w:ascii="Times New Roman" w:hAnsi="Times New Roman" w:cs="Times New Roman"/>
          <w:sz w:val="24"/>
          <w:szCs w:val="24"/>
          <w:vertAlign w:val="superscript"/>
        </w:rPr>
        <w:t>-2</w:t>
      </w:r>
      <w:r w:rsidR="00716070" w:rsidRPr="00716070">
        <w:rPr>
          <w:rFonts w:ascii="Times New Roman" w:hAnsi="Times New Roman" w:cs="Times New Roman"/>
          <w:sz w:val="24"/>
          <w:szCs w:val="24"/>
        </w:rPr>
        <w:t>year</w:t>
      </w:r>
      <w:r w:rsidR="00716070" w:rsidRPr="00716070">
        <w:rPr>
          <w:rFonts w:ascii="Times New Roman" w:hAnsi="Times New Roman" w:cs="Times New Roman"/>
          <w:sz w:val="24"/>
          <w:szCs w:val="24"/>
          <w:vertAlign w:val="superscript"/>
        </w:rPr>
        <w:t>-1</w:t>
      </w:r>
      <w:r w:rsidR="00716070" w:rsidRPr="00716070">
        <w:rPr>
          <w:rFonts w:ascii="Times New Roman" w:hAnsi="Times New Roman" w:cs="Times New Roman"/>
          <w:sz w:val="24"/>
          <w:szCs w:val="24"/>
        </w:rPr>
        <w:t>, which far exceeds that obtained in East Kalimantan, Indonesia (5.78 gm</w:t>
      </w:r>
      <w:r w:rsidR="00716070" w:rsidRPr="00716070">
        <w:rPr>
          <w:rFonts w:ascii="Times New Roman" w:hAnsi="Times New Roman" w:cs="Times New Roman"/>
          <w:sz w:val="24"/>
          <w:szCs w:val="24"/>
          <w:vertAlign w:val="superscript"/>
        </w:rPr>
        <w:t>-2</w:t>
      </w:r>
      <w:r w:rsidR="00716070" w:rsidRPr="00716070">
        <w:rPr>
          <w:rFonts w:ascii="Times New Roman" w:hAnsi="Times New Roman" w:cs="Times New Roman"/>
          <w:sz w:val="24"/>
          <w:szCs w:val="24"/>
        </w:rPr>
        <w:t>year</w:t>
      </w:r>
      <w:r w:rsidR="00716070" w:rsidRPr="00716070">
        <w:rPr>
          <w:rFonts w:ascii="Times New Roman" w:hAnsi="Times New Roman" w:cs="Times New Roman"/>
          <w:sz w:val="24"/>
          <w:szCs w:val="24"/>
          <w:vertAlign w:val="superscript"/>
        </w:rPr>
        <w:t>-1</w:t>
      </w:r>
      <w:r w:rsidR="00716070" w:rsidRPr="00716070">
        <w:rPr>
          <w:rFonts w:ascii="Times New Roman" w:hAnsi="Times New Roman" w:cs="Times New Roman"/>
          <w:sz w:val="24"/>
          <w:szCs w:val="24"/>
        </w:rPr>
        <w:t>), which has one of the largest mangrove system in Asia.  Mangrove forest therefore has a huge potential for reducing global warming through carbon sequestration.  Already, utilization of firewood and charcoal for cooking is a booming business in many communities in the Niger Delta. But the issue discussed in this paper is the potential of deriving sustainable energy from mangrove forest products. Energy production from mangrove raw material will reduce the burden of energy generation via crude oil.  This will save the environment from the adverse effect of oil and gas exploration which had resulted in the pollution of the Nigerian environment for over half a century. Mangrove-derived biomass energy will thus save the environment from sulphur and radioactive contamination.</w:t>
      </w: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 xml:space="preserve">. </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sz w:val="24"/>
        </w:rPr>
      </w:pPr>
      <w:r>
        <w:rPr>
          <w:rFonts w:ascii="Times New Roman" w:hAnsi="Times New Roman" w:cs="Times New Roman"/>
          <w:sz w:val="24"/>
        </w:rPr>
        <w:t>Keywords—</w:t>
      </w:r>
      <w:r w:rsidR="00716070">
        <w:rPr>
          <w:rFonts w:ascii="Times New Roman" w:hAnsi="Times New Roman" w:cs="Times New Roman"/>
          <w:sz w:val="24"/>
        </w:rPr>
        <w:t>Biomass, charcoal, firewood, Niger Delt</w:t>
      </w:r>
      <w:r w:rsidR="00716070">
        <w:rPr>
          <w:rFonts w:ascii="Times New Roman" w:hAnsi="Times New Roman" w:cs="Times New Roman"/>
          <w:i/>
          <w:sz w:val="24"/>
        </w:rPr>
        <w:t>a</w:t>
      </w:r>
    </w:p>
    <w:p w:rsidR="0046218A" w:rsidRDefault="0046218A" w:rsidP="0046218A">
      <w:pPr>
        <w:pStyle w:val="HTMLPreformatted"/>
        <w:jc w:val="both"/>
        <w:rPr>
          <w:rFonts w:ascii="Times New Roman" w:hAnsi="Times New Roman" w:cs="Times New Roman"/>
          <w:sz w:val="24"/>
        </w:rPr>
      </w:pPr>
    </w:p>
    <w:p w:rsidR="0046218A" w:rsidRDefault="0046218A" w:rsidP="0046218A">
      <w:pPr>
        <w:pStyle w:val="HTMLPreformatted"/>
        <w:jc w:val="both"/>
        <w:rPr>
          <w:rFonts w:ascii="Times New Roman" w:hAnsi="Times New Roman" w:cs="Times New Roman"/>
          <w:i/>
          <w:iCs/>
          <w:sz w:val="24"/>
        </w:rPr>
      </w:pPr>
    </w:p>
    <w:p w:rsidR="0046218A" w:rsidRDefault="0046218A" w:rsidP="0046218A">
      <w:pPr>
        <w:pStyle w:val="HTMLPreformatted"/>
        <w:jc w:val="both"/>
        <w:rPr>
          <w:rFonts w:ascii="Times New Roman" w:hAnsi="Times New Roman" w:cs="Times New Roman"/>
          <w:b/>
          <w:iCs/>
          <w:sz w:val="24"/>
        </w:rPr>
      </w:pPr>
      <w:r>
        <w:rPr>
          <w:rFonts w:ascii="Times New Roman" w:hAnsi="Times New Roman" w:cs="Times New Roman"/>
          <w:b/>
          <w:iCs/>
          <w:sz w:val="24"/>
        </w:rPr>
        <w:t>Profes</w:t>
      </w:r>
      <w:r w:rsidR="00716070">
        <w:rPr>
          <w:rFonts w:ascii="Times New Roman" w:hAnsi="Times New Roman" w:cs="Times New Roman"/>
          <w:b/>
          <w:iCs/>
          <w:sz w:val="24"/>
        </w:rPr>
        <w:t>sional Biography:</w:t>
      </w:r>
    </w:p>
    <w:p w:rsidR="0046218A" w:rsidRDefault="0046218A" w:rsidP="0046218A">
      <w:pPr>
        <w:pStyle w:val="HTMLPreformatted"/>
        <w:jc w:val="both"/>
        <w:rPr>
          <w:rFonts w:ascii="Times New Roman" w:hAnsi="Times New Roman" w:cs="Times New Roman"/>
          <w:b/>
          <w:iCs/>
          <w:sz w:val="24"/>
        </w:rPr>
      </w:pPr>
    </w:p>
    <w:p w:rsidR="0046218A" w:rsidRPr="00716070" w:rsidRDefault="00716070" w:rsidP="0071607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Numbere</w:t>
      </w:r>
      <w:proofErr w:type="spellEnd"/>
      <w:r>
        <w:rPr>
          <w:rFonts w:ascii="Times New Roman" w:hAnsi="Times New Roman" w:cs="Times New Roman"/>
          <w:sz w:val="24"/>
          <w:szCs w:val="24"/>
        </w:rPr>
        <w:t xml:space="preserve"> is a </w:t>
      </w:r>
      <w:r w:rsidRPr="00716070">
        <w:rPr>
          <w:rFonts w:ascii="Times New Roman" w:hAnsi="Times New Roman" w:cs="Times New Roman"/>
          <w:sz w:val="24"/>
          <w:szCs w:val="24"/>
        </w:rPr>
        <w:t>Certified Ecologist, Ecological Soci</w:t>
      </w:r>
      <w:r>
        <w:rPr>
          <w:rFonts w:ascii="Times New Roman" w:hAnsi="Times New Roman" w:cs="Times New Roman"/>
          <w:sz w:val="24"/>
          <w:szCs w:val="24"/>
        </w:rPr>
        <w:t>ety of America</w:t>
      </w:r>
      <w:r w:rsidRPr="00716070">
        <w:rPr>
          <w:rFonts w:ascii="Times New Roman" w:hAnsi="Times New Roman" w:cs="Times New Roman"/>
          <w:sz w:val="24"/>
          <w:szCs w:val="24"/>
        </w:rPr>
        <w:t xml:space="preserve">.  </w:t>
      </w:r>
      <w:r>
        <w:rPr>
          <w:rFonts w:ascii="Times New Roman" w:hAnsi="Times New Roman" w:cs="Times New Roman"/>
          <w:sz w:val="24"/>
          <w:szCs w:val="24"/>
        </w:rPr>
        <w:t xml:space="preserve">He has </w:t>
      </w:r>
      <w:r w:rsidRPr="00716070">
        <w:rPr>
          <w:rFonts w:ascii="Times New Roman" w:hAnsi="Times New Roman" w:cs="Times New Roman"/>
          <w:sz w:val="24"/>
          <w:szCs w:val="24"/>
        </w:rPr>
        <w:t>a B. Sc in Zoology from the Uni</w:t>
      </w:r>
      <w:r>
        <w:rPr>
          <w:rFonts w:ascii="Times New Roman" w:hAnsi="Times New Roman" w:cs="Times New Roman"/>
          <w:sz w:val="24"/>
          <w:szCs w:val="24"/>
        </w:rPr>
        <w:t>versity of Port Harcourt</w:t>
      </w:r>
      <w:r w:rsidRPr="00716070">
        <w:rPr>
          <w:rFonts w:ascii="Times New Roman" w:hAnsi="Times New Roman" w:cs="Times New Roman"/>
          <w:sz w:val="24"/>
          <w:szCs w:val="24"/>
        </w:rPr>
        <w:t>, an M. Phil in Environmental</w:t>
      </w:r>
      <w:r>
        <w:rPr>
          <w:rFonts w:ascii="Times New Roman" w:hAnsi="Times New Roman" w:cs="Times New Roman"/>
          <w:sz w:val="24"/>
          <w:szCs w:val="24"/>
        </w:rPr>
        <w:t xml:space="preserve"> Management </w:t>
      </w:r>
      <w:r w:rsidRPr="00716070">
        <w:rPr>
          <w:rFonts w:ascii="Times New Roman" w:hAnsi="Times New Roman" w:cs="Times New Roman"/>
          <w:sz w:val="24"/>
          <w:szCs w:val="24"/>
        </w:rPr>
        <w:t>from the Rivers State Univers</w:t>
      </w:r>
      <w:r>
        <w:rPr>
          <w:rFonts w:ascii="Times New Roman" w:hAnsi="Times New Roman" w:cs="Times New Roman"/>
          <w:sz w:val="24"/>
          <w:szCs w:val="24"/>
        </w:rPr>
        <w:t>ity of Science and Technology, Nigeria. He obtained his</w:t>
      </w:r>
      <w:r w:rsidRPr="00716070">
        <w:rPr>
          <w:rFonts w:ascii="Times New Roman" w:hAnsi="Times New Roman" w:cs="Times New Roman"/>
          <w:sz w:val="24"/>
          <w:szCs w:val="24"/>
        </w:rPr>
        <w:t xml:space="preserve"> PhD in Ecology, Evolution and </w:t>
      </w:r>
      <w:proofErr w:type="spellStart"/>
      <w:r w:rsidRPr="00716070">
        <w:rPr>
          <w:rFonts w:ascii="Times New Roman" w:hAnsi="Times New Roman" w:cs="Times New Roman"/>
          <w:sz w:val="24"/>
          <w:szCs w:val="24"/>
        </w:rPr>
        <w:t>Systematics</w:t>
      </w:r>
      <w:proofErr w:type="spellEnd"/>
      <w:r>
        <w:rPr>
          <w:rFonts w:ascii="Times New Roman" w:hAnsi="Times New Roman" w:cs="Times New Roman"/>
          <w:sz w:val="24"/>
          <w:szCs w:val="24"/>
        </w:rPr>
        <w:t xml:space="preserve"> </w:t>
      </w:r>
      <w:r w:rsidRPr="00716070">
        <w:rPr>
          <w:rFonts w:ascii="Times New Roman" w:hAnsi="Times New Roman" w:cs="Times New Roman"/>
          <w:sz w:val="24"/>
          <w:szCs w:val="24"/>
        </w:rPr>
        <w:t>from the Saint Louis University, Missouri, USA.</w:t>
      </w:r>
      <w:r>
        <w:rPr>
          <w:rFonts w:ascii="Times New Roman" w:hAnsi="Times New Roman" w:cs="Times New Roman"/>
          <w:sz w:val="24"/>
          <w:szCs w:val="24"/>
        </w:rPr>
        <w:t xml:space="preserve"> He is</w:t>
      </w:r>
      <w:r w:rsidRPr="00716070">
        <w:rPr>
          <w:rFonts w:ascii="Times New Roman" w:hAnsi="Times New Roman" w:cs="Times New Roman"/>
          <w:sz w:val="24"/>
          <w:szCs w:val="24"/>
        </w:rPr>
        <w:t xml:space="preserve"> a member of the Ecological Society of America (ESA), Coastal and Research Foundation (CERF), Missouri Botanical Garden </w:t>
      </w:r>
      <w:r>
        <w:rPr>
          <w:rFonts w:ascii="Times New Roman" w:hAnsi="Times New Roman" w:cs="Times New Roman"/>
          <w:sz w:val="24"/>
          <w:szCs w:val="24"/>
        </w:rPr>
        <w:t>(</w:t>
      </w:r>
      <w:r w:rsidRPr="00716070">
        <w:rPr>
          <w:rFonts w:ascii="Times New Roman" w:hAnsi="Times New Roman" w:cs="Times New Roman"/>
          <w:sz w:val="24"/>
          <w:szCs w:val="24"/>
        </w:rPr>
        <w:t xml:space="preserve">MOBOT) and the International Society for Mangrove Ecology (ISME). </w:t>
      </w:r>
      <w:r>
        <w:rPr>
          <w:rFonts w:ascii="Times New Roman" w:hAnsi="Times New Roman" w:cs="Times New Roman"/>
          <w:sz w:val="24"/>
          <w:szCs w:val="24"/>
        </w:rPr>
        <w:t>He has</w:t>
      </w:r>
      <w:r w:rsidRPr="00716070">
        <w:rPr>
          <w:rFonts w:ascii="Times New Roman" w:hAnsi="Times New Roman" w:cs="Times New Roman"/>
          <w:sz w:val="24"/>
          <w:szCs w:val="24"/>
        </w:rPr>
        <w:t xml:space="preserve"> over 15 publications in reputable international journals </w:t>
      </w:r>
      <w:r>
        <w:rPr>
          <w:rFonts w:ascii="Times New Roman" w:hAnsi="Times New Roman" w:cs="Times New Roman"/>
          <w:sz w:val="24"/>
          <w:szCs w:val="24"/>
        </w:rPr>
        <w:t>on the topics:</w:t>
      </w:r>
      <w:r w:rsidRPr="00716070">
        <w:rPr>
          <w:rFonts w:ascii="Times New Roman" w:hAnsi="Times New Roman" w:cs="Times New Roman"/>
          <w:sz w:val="24"/>
          <w:szCs w:val="24"/>
        </w:rPr>
        <w:t xml:space="preserve"> mangrove ecology, decomposition, productivity, herbivory, invasion, waste management, landscape change and reclamation, species composition etc.</w:t>
      </w:r>
      <w:r>
        <w:rPr>
          <w:rFonts w:ascii="Times New Roman" w:hAnsi="Times New Roman" w:cs="Times New Roman"/>
          <w:sz w:val="24"/>
          <w:szCs w:val="24"/>
        </w:rPr>
        <w:t xml:space="preserve"> He is</w:t>
      </w:r>
      <w:r w:rsidRPr="00716070">
        <w:rPr>
          <w:rFonts w:ascii="Times New Roman" w:hAnsi="Times New Roman" w:cs="Times New Roman"/>
          <w:sz w:val="24"/>
          <w:szCs w:val="24"/>
        </w:rPr>
        <w:t xml:space="preserve"> currently the only African in collaboration with over 100 scientist in 30 countries on a three year (2017—2020) research on Global Aquatic Litter Decomposition (Tea Composition H</w:t>
      </w:r>
      <w:r w:rsidRPr="00716070">
        <w:rPr>
          <w:rFonts w:ascii="Times New Roman" w:hAnsi="Times New Roman" w:cs="Times New Roman"/>
          <w:sz w:val="24"/>
          <w:szCs w:val="24"/>
          <w:vertAlign w:val="subscript"/>
        </w:rPr>
        <w:t>2</w:t>
      </w:r>
      <w:r w:rsidRPr="00716070">
        <w:rPr>
          <w:rFonts w:ascii="Times New Roman" w:hAnsi="Times New Roman" w:cs="Times New Roman"/>
          <w:sz w:val="24"/>
          <w:szCs w:val="24"/>
        </w:rPr>
        <w:t>O)</w:t>
      </w:r>
      <w:r>
        <w:rPr>
          <w:rFonts w:ascii="Times New Roman" w:hAnsi="Times New Roman" w:cs="Times New Roman"/>
          <w:sz w:val="24"/>
          <w:szCs w:val="24"/>
        </w:rPr>
        <w:t xml:space="preserve">. </w:t>
      </w:r>
    </w:p>
    <w:p w:rsidR="0046218A" w:rsidRDefault="0046218A" w:rsidP="0046218A">
      <w:pPr>
        <w:pStyle w:val="HTMLPreformatted"/>
        <w:jc w:val="both"/>
        <w:rPr>
          <w:rFonts w:ascii="Times New Roman" w:hAnsi="Times New Roman" w:cs="Times New Roman"/>
          <w:iCs/>
          <w:sz w:val="24"/>
        </w:rPr>
      </w:pPr>
    </w:p>
    <w:p w:rsidR="00716070" w:rsidRDefault="00716070" w:rsidP="0046218A">
      <w:pPr>
        <w:pStyle w:val="HTMLPreformatted"/>
        <w:jc w:val="both"/>
        <w:rPr>
          <w:rFonts w:ascii="Times New Roman" w:hAnsi="Times New Roman" w:cs="Times New Roman"/>
          <w:iCs/>
          <w:sz w:val="24"/>
        </w:rPr>
      </w:pPr>
    </w:p>
    <w:p w:rsidR="0046218A" w:rsidRDefault="0046218A" w:rsidP="0046218A">
      <w:pPr>
        <w:pStyle w:val="HTMLPreformatted"/>
        <w:jc w:val="both"/>
        <w:rPr>
          <w:rFonts w:ascii="Times New Roman" w:hAnsi="Times New Roman" w:cs="Times New Roman"/>
          <w:iCs/>
          <w:sz w:val="24"/>
        </w:rPr>
      </w:pPr>
    </w:p>
    <w:p w:rsidR="0046218A" w:rsidRDefault="00716070" w:rsidP="0046218A">
      <w:pPr>
        <w:pStyle w:val="HTMLPreformatted"/>
        <w:jc w:val="both"/>
        <w:rPr>
          <w:rFonts w:ascii="Times New Roman" w:hAnsi="Times New Roman" w:cs="Times New Roman"/>
          <w:b/>
          <w:iCs/>
          <w:sz w:val="24"/>
        </w:rPr>
      </w:pPr>
      <w:r w:rsidRPr="00716070">
        <w:rPr>
          <w:noProof/>
          <w:lang w:val="en-US"/>
        </w:rPr>
        <w:drawing>
          <wp:inline distT="0" distB="0" distL="0" distR="0">
            <wp:extent cx="1389365" cy="1562986"/>
            <wp:effectExtent l="19050" t="19050" r="20335" b="18164"/>
            <wp:docPr id="2" name="Picture 1" descr="C:\Users\ODICHE\Desktop\HARD DRIVE\ALL FILES\COGENT_ENVIRONMENTAL SCIENCE\AROLOYE NUMB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ICHE\Desktop\HARD DRIVE\ALL FILES\COGENT_ENVIRONMENTAL SCIENCE\AROLOYE NUMBERE.jpg"/>
                    <pic:cNvPicPr>
                      <a:picLocks noChangeAspect="1" noChangeArrowheads="1"/>
                    </pic:cNvPicPr>
                  </pic:nvPicPr>
                  <pic:blipFill>
                    <a:blip r:embed="rId4" cstate="print"/>
                    <a:srcRect b="6369"/>
                    <a:stretch>
                      <a:fillRect/>
                    </a:stretch>
                  </pic:blipFill>
                  <pic:spPr bwMode="auto">
                    <a:xfrm>
                      <a:off x="0" y="0"/>
                      <a:ext cx="1389365" cy="1562986"/>
                    </a:xfrm>
                    <a:prstGeom prst="rect">
                      <a:avLst/>
                    </a:prstGeom>
                    <a:noFill/>
                    <a:ln w="9525">
                      <a:solidFill>
                        <a:schemeClr val="tx1"/>
                      </a:solidFill>
                      <a:miter lim="800000"/>
                      <a:headEnd/>
                      <a:tailEnd/>
                    </a:ln>
                  </pic:spPr>
                </pic:pic>
              </a:graphicData>
            </a:graphic>
          </wp:inline>
        </w:drawing>
      </w:r>
    </w:p>
    <w:p w:rsidR="00716070" w:rsidRDefault="00716070" w:rsidP="00716070">
      <w:pPr>
        <w:pStyle w:val="HTMLPreformatted"/>
        <w:rPr>
          <w:rFonts w:ascii="Times New Roman" w:hAnsi="Times New Roman" w:cs="Times New Roman"/>
          <w:iCs/>
          <w:sz w:val="24"/>
        </w:rPr>
      </w:pPr>
    </w:p>
    <w:p w:rsidR="0046218A" w:rsidRDefault="0046218A" w:rsidP="00716070">
      <w:pPr>
        <w:pStyle w:val="HTMLPreformatted"/>
        <w:rPr>
          <w:rFonts w:ascii="Times New Roman" w:hAnsi="Times New Roman" w:cs="Times New Roman"/>
          <w:iCs/>
          <w:sz w:val="24"/>
        </w:rPr>
      </w:pPr>
      <w:r>
        <w:rPr>
          <w:rFonts w:ascii="Times New Roman" w:hAnsi="Times New Roman" w:cs="Times New Roman"/>
          <w:iCs/>
          <w:sz w:val="24"/>
        </w:rPr>
        <w:t xml:space="preserve">Email Id: </w:t>
      </w:r>
      <w:r w:rsidR="00716070">
        <w:rPr>
          <w:rFonts w:ascii="Times New Roman" w:hAnsi="Times New Roman" w:cs="Times New Roman"/>
          <w:iCs/>
          <w:sz w:val="24"/>
        </w:rPr>
        <w:t>aroloyen@yahoo.com</w:t>
      </w: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6218A" w:rsidRDefault="0046218A" w:rsidP="0046218A">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F56FCD" w:rsidRDefault="00F56FCD"/>
    <w:sectPr w:rsidR="00F56FCD" w:rsidSect="00944FA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52A5"/>
    <w:rsid w:val="000030D8"/>
    <w:rsid w:val="00021A5A"/>
    <w:rsid w:val="0046218A"/>
    <w:rsid w:val="00522DF2"/>
    <w:rsid w:val="006952A5"/>
    <w:rsid w:val="00716070"/>
    <w:rsid w:val="00944FA5"/>
    <w:rsid w:val="00B066F8"/>
    <w:rsid w:val="00B73CBB"/>
    <w:rsid w:val="00C059D5"/>
    <w:rsid w:val="00F56F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 w:type="table" w:styleId="TableGrid">
    <w:name w:val="Table Grid"/>
    <w:basedOn w:val="TableNormal"/>
    <w:uiPriority w:val="59"/>
    <w:rsid w:val="007160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8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621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6218A"/>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62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18A"/>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7606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Recycling 2018</dc:creator>
  <cp:lastModifiedBy>ODICHE</cp:lastModifiedBy>
  <cp:revision>2</cp:revision>
  <dcterms:created xsi:type="dcterms:W3CDTF">2018-12-22T11:11:00Z</dcterms:created>
  <dcterms:modified xsi:type="dcterms:W3CDTF">2018-12-22T11:11:00Z</dcterms:modified>
</cp:coreProperties>
</file>