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31D2" w:rsidRPr="00B97401" w:rsidRDefault="00E231D2" w:rsidP="00B97401">
      <w:pPr>
        <w:spacing w:line="240" w:lineRule="auto"/>
        <w:rPr>
          <w:rFonts w:ascii="Times New Roman" w:hAnsi="Times New Roman" w:cs="Times New Roman"/>
          <w:sz w:val="24"/>
          <w:szCs w:val="24"/>
        </w:rPr>
      </w:pPr>
      <w:r w:rsidRPr="00B97401">
        <w:rPr>
          <w:rFonts w:ascii="Times New Roman" w:hAnsi="Times New Roman" w:cs="Times New Roman"/>
          <w:sz w:val="24"/>
          <w:szCs w:val="24"/>
        </w:rPr>
        <w:t>Waste to energy: Response surface methodology for optimization of biodiesel production from leather fleshing waste</w:t>
      </w:r>
    </w:p>
    <w:p w:rsidR="004B1D3F" w:rsidRPr="00B97401" w:rsidRDefault="00E231D2" w:rsidP="00B97401">
      <w:pPr>
        <w:spacing w:line="240" w:lineRule="auto"/>
        <w:rPr>
          <w:rFonts w:ascii="Times New Roman" w:hAnsi="Times New Roman" w:cs="Times New Roman"/>
          <w:sz w:val="24"/>
          <w:szCs w:val="24"/>
        </w:rPr>
      </w:pPr>
      <w:proofErr w:type="spellStart"/>
      <w:r w:rsidRPr="00B97401">
        <w:rPr>
          <w:rFonts w:ascii="Times New Roman" w:hAnsi="Times New Roman" w:cs="Times New Roman"/>
          <w:sz w:val="24"/>
          <w:szCs w:val="24"/>
        </w:rPr>
        <w:t>Henok</w:t>
      </w:r>
      <w:proofErr w:type="spellEnd"/>
      <w:r w:rsidRPr="00B97401">
        <w:rPr>
          <w:rFonts w:ascii="Times New Roman" w:hAnsi="Times New Roman" w:cs="Times New Roman"/>
          <w:sz w:val="24"/>
          <w:szCs w:val="24"/>
        </w:rPr>
        <w:t xml:space="preserve"> Dagne</w:t>
      </w:r>
      <w:r w:rsidRPr="00B97401">
        <w:rPr>
          <w:rFonts w:ascii="Times New Roman" w:hAnsi="Times New Roman" w:cs="Times New Roman"/>
          <w:sz w:val="24"/>
          <w:szCs w:val="24"/>
          <w:vertAlign w:val="superscript"/>
        </w:rPr>
        <w:t>1</w:t>
      </w:r>
      <w:r w:rsidRPr="00B97401">
        <w:rPr>
          <w:rFonts w:ascii="Times New Roman" w:hAnsi="Times New Roman" w:cs="Times New Roman"/>
          <w:sz w:val="24"/>
          <w:szCs w:val="24"/>
        </w:rPr>
        <w:t xml:space="preserve">, </w:t>
      </w:r>
      <w:proofErr w:type="spellStart"/>
      <w:r w:rsidRPr="00B97401">
        <w:rPr>
          <w:rFonts w:ascii="Times New Roman" w:hAnsi="Times New Roman" w:cs="Times New Roman"/>
          <w:sz w:val="24"/>
          <w:szCs w:val="24"/>
        </w:rPr>
        <w:t>Rajan</w:t>
      </w:r>
      <w:proofErr w:type="spellEnd"/>
      <w:r w:rsidRPr="00B97401">
        <w:rPr>
          <w:rFonts w:ascii="Times New Roman" w:hAnsi="Times New Roman" w:cs="Times New Roman"/>
          <w:sz w:val="24"/>
          <w:szCs w:val="24"/>
        </w:rPr>
        <w:t xml:space="preserve"> Karthikeyan</w:t>
      </w:r>
      <w:r w:rsidRPr="00B97401">
        <w:rPr>
          <w:rFonts w:ascii="Times New Roman" w:hAnsi="Times New Roman" w:cs="Times New Roman"/>
          <w:sz w:val="24"/>
          <w:szCs w:val="24"/>
          <w:vertAlign w:val="superscript"/>
        </w:rPr>
        <w:t>2</w:t>
      </w:r>
      <w:r w:rsidRPr="00B97401">
        <w:rPr>
          <w:rFonts w:ascii="Times New Roman" w:hAnsi="Times New Roman" w:cs="Times New Roman"/>
          <w:sz w:val="24"/>
          <w:szCs w:val="24"/>
        </w:rPr>
        <w:t xml:space="preserve"> and </w:t>
      </w:r>
      <w:proofErr w:type="spellStart"/>
      <w:r w:rsidRPr="00B97401">
        <w:rPr>
          <w:rFonts w:ascii="Times New Roman" w:hAnsi="Times New Roman" w:cs="Times New Roman"/>
          <w:sz w:val="24"/>
          <w:szCs w:val="24"/>
        </w:rPr>
        <w:t>Sisay</w:t>
      </w:r>
      <w:proofErr w:type="spellEnd"/>
      <w:r w:rsidRPr="00B97401">
        <w:rPr>
          <w:rFonts w:ascii="Times New Roman" w:hAnsi="Times New Roman" w:cs="Times New Roman"/>
          <w:sz w:val="24"/>
          <w:szCs w:val="24"/>
        </w:rPr>
        <w:t xml:space="preserve"> Feleke</w:t>
      </w:r>
      <w:r w:rsidRPr="00B97401">
        <w:rPr>
          <w:rFonts w:ascii="Times New Roman" w:hAnsi="Times New Roman" w:cs="Times New Roman"/>
          <w:sz w:val="24"/>
          <w:szCs w:val="24"/>
          <w:vertAlign w:val="superscript"/>
        </w:rPr>
        <w:t>3</w:t>
      </w:r>
      <w:r w:rsidRPr="00B97401">
        <w:rPr>
          <w:rFonts w:ascii="Times New Roman" w:hAnsi="Times New Roman" w:cs="Times New Roman"/>
          <w:sz w:val="24"/>
          <w:szCs w:val="24"/>
        </w:rPr>
        <w:t xml:space="preserve"> </w:t>
      </w:r>
    </w:p>
    <w:p w:rsidR="00E231D2" w:rsidRPr="00B97401" w:rsidRDefault="004B1D3F" w:rsidP="00B97401">
      <w:pPr>
        <w:pStyle w:val="HTMLPreformatted"/>
        <w:rPr>
          <w:rFonts w:ascii="Times New Roman" w:hAnsi="Times New Roman" w:cs="Times New Roman"/>
          <w:sz w:val="24"/>
          <w:szCs w:val="24"/>
        </w:rPr>
      </w:pPr>
      <w:r w:rsidRPr="00B97401">
        <w:rPr>
          <w:rFonts w:ascii="Times New Roman" w:hAnsi="Times New Roman" w:cs="Times New Roman"/>
          <w:i/>
          <w:iCs/>
          <w:sz w:val="24"/>
          <w:szCs w:val="24"/>
          <w:vertAlign w:val="superscript"/>
        </w:rPr>
        <w:t xml:space="preserve">1 </w:t>
      </w:r>
      <w:r w:rsidR="00E231D2" w:rsidRPr="00B97401">
        <w:rPr>
          <w:rFonts w:ascii="Times New Roman" w:hAnsi="Times New Roman" w:cs="Times New Roman"/>
          <w:sz w:val="24"/>
          <w:szCs w:val="24"/>
        </w:rPr>
        <w:t>Department of Environmental and Occupational Health and Safety, Institute of Public Health, College of Medicine and Health Sciences (University of Gondar, Ethiopia)</w:t>
      </w:r>
    </w:p>
    <w:p w:rsidR="00B97401" w:rsidRPr="00B97401" w:rsidRDefault="00E231D2" w:rsidP="00B97401">
      <w:pPr>
        <w:spacing w:line="240" w:lineRule="auto"/>
        <w:rPr>
          <w:rFonts w:ascii="Times New Roman" w:hAnsi="Times New Roman" w:cs="Times New Roman"/>
          <w:sz w:val="24"/>
          <w:szCs w:val="24"/>
        </w:rPr>
      </w:pPr>
      <w:r w:rsidRPr="00B97401">
        <w:rPr>
          <w:rFonts w:ascii="Times New Roman" w:hAnsi="Times New Roman" w:cs="Times New Roman"/>
          <w:i/>
          <w:iCs/>
          <w:sz w:val="24"/>
          <w:szCs w:val="24"/>
          <w:vertAlign w:val="superscript"/>
        </w:rPr>
        <w:t>2</w:t>
      </w:r>
      <w:r w:rsidRPr="00B97401">
        <w:rPr>
          <w:rFonts w:ascii="Times New Roman" w:hAnsi="Times New Roman" w:cs="Times New Roman"/>
          <w:sz w:val="24"/>
          <w:szCs w:val="24"/>
        </w:rPr>
        <w:t xml:space="preserve"> Addis Ababa institute of Technology, Leather Processing stream (Addis Ababa University, Ethiopia</w:t>
      </w:r>
      <w:r w:rsidR="00B97401" w:rsidRPr="00B97401">
        <w:rPr>
          <w:rFonts w:ascii="Times New Roman" w:hAnsi="Times New Roman" w:cs="Times New Roman"/>
          <w:sz w:val="24"/>
          <w:szCs w:val="24"/>
        </w:rPr>
        <w:t>)</w:t>
      </w:r>
    </w:p>
    <w:p w:rsidR="00B97401" w:rsidRPr="00B97401" w:rsidRDefault="00B97401" w:rsidP="00B97401">
      <w:pPr>
        <w:spacing w:line="240" w:lineRule="auto"/>
        <w:rPr>
          <w:rFonts w:ascii="Times New Roman" w:hAnsi="Times New Roman" w:cs="Times New Roman"/>
          <w:sz w:val="24"/>
          <w:szCs w:val="24"/>
        </w:rPr>
      </w:pPr>
      <w:r w:rsidRPr="00B97401">
        <w:rPr>
          <w:rFonts w:ascii="Times New Roman" w:hAnsi="Times New Roman" w:cs="Times New Roman"/>
          <w:sz w:val="24"/>
          <w:szCs w:val="24"/>
          <w:vertAlign w:val="superscript"/>
        </w:rPr>
        <w:t>3</w:t>
      </w:r>
      <w:r w:rsidRPr="00B97401">
        <w:rPr>
          <w:rFonts w:ascii="Times New Roman" w:hAnsi="Times New Roman" w:cs="Times New Roman"/>
          <w:sz w:val="24"/>
          <w:szCs w:val="24"/>
        </w:rPr>
        <w:t>Ethiopian Forest and Environment Research Institute (Ministry of Forest and Environment, Ethiopia)</w:t>
      </w:r>
    </w:p>
    <w:p w:rsidR="00BC7B7B" w:rsidRPr="00B97401" w:rsidRDefault="00BC7B7B" w:rsidP="00B97401">
      <w:pPr>
        <w:pStyle w:val="HTMLPreformatted"/>
        <w:rPr>
          <w:rFonts w:ascii="Times New Roman" w:hAnsi="Times New Roman" w:cs="Times New Roman"/>
          <w:b/>
          <w:sz w:val="24"/>
          <w:szCs w:val="24"/>
        </w:rPr>
      </w:pPr>
      <w:r w:rsidRPr="00B97401">
        <w:rPr>
          <w:rFonts w:ascii="Times New Roman" w:hAnsi="Times New Roman" w:cs="Times New Roman"/>
          <w:b/>
          <w:sz w:val="24"/>
          <w:szCs w:val="24"/>
        </w:rPr>
        <w:t>Abstract</w:t>
      </w:r>
    </w:p>
    <w:p w:rsidR="00BC7B7B" w:rsidRPr="00B97401" w:rsidRDefault="00BC7B7B" w:rsidP="00B97401">
      <w:pPr>
        <w:spacing w:line="240" w:lineRule="auto"/>
        <w:jc w:val="both"/>
        <w:rPr>
          <w:rFonts w:ascii="Times New Roman" w:hAnsi="Times New Roman" w:cs="Times New Roman"/>
          <w:sz w:val="24"/>
          <w:szCs w:val="24"/>
        </w:rPr>
      </w:pPr>
      <w:r w:rsidRPr="00B97401">
        <w:rPr>
          <w:rFonts w:ascii="Times New Roman" w:hAnsi="Times New Roman" w:cs="Times New Roman"/>
          <w:b/>
          <w:sz w:val="24"/>
          <w:szCs w:val="24"/>
        </w:rPr>
        <w:t xml:space="preserve">Background: </w:t>
      </w:r>
      <w:r w:rsidRPr="00B97401">
        <w:rPr>
          <w:rFonts w:ascii="Times New Roman" w:hAnsi="Times New Roman" w:cs="Times New Roman"/>
          <w:sz w:val="24"/>
          <w:szCs w:val="24"/>
        </w:rPr>
        <w:t xml:space="preserve">The demand for diesel fuel is constantly increasing, requiring its alternate that could be sustainable, technically feasible, price competitive and ecologically acceptable. Biodiesel is one of ecologically acceptable substitute for the conventional fuels.  </w:t>
      </w:r>
      <w:r w:rsidRPr="00B97401">
        <w:rPr>
          <w:rFonts w:ascii="Times New Roman" w:hAnsi="Times New Roman" w:cs="Times New Roman"/>
          <w:b/>
          <w:sz w:val="24"/>
          <w:szCs w:val="24"/>
        </w:rPr>
        <w:t xml:space="preserve">Methods: </w:t>
      </w:r>
      <w:r w:rsidRPr="00B97401">
        <w:rPr>
          <w:rFonts w:ascii="Times New Roman" w:hAnsi="Times New Roman" w:cs="Times New Roman"/>
          <w:sz w:val="24"/>
          <w:szCs w:val="24"/>
        </w:rPr>
        <w:t xml:space="preserve">Sufficient lime fleshing waste was collected from Addis Ababa tannery. </w:t>
      </w:r>
      <w:r w:rsidRPr="00B97401">
        <w:rPr>
          <w:rFonts w:ascii="Times New Roman" w:eastAsia="Calibri" w:hAnsi="Times New Roman" w:cs="Times New Roman"/>
          <w:color w:val="000000"/>
          <w:sz w:val="24"/>
          <w:szCs w:val="24"/>
        </w:rPr>
        <w:t xml:space="preserve">Wet limed leather fleshing waste were delimed using boric acid, dried, chopped and subjected to Soxhlet extraction. The oil was treated by orthophosphoric acid and distilled water to remove gums. Then it was subjected to homogenous base catalyzed transesterification. Response surface was used to optimize the process variables. GC-MS was done to see composition of the biodiesel. </w:t>
      </w:r>
      <w:r w:rsidRPr="00B97401">
        <w:rPr>
          <w:rFonts w:ascii="Times New Roman" w:hAnsi="Times New Roman" w:cs="Times New Roman"/>
          <w:b/>
          <w:sz w:val="24"/>
          <w:szCs w:val="24"/>
        </w:rPr>
        <w:t xml:space="preserve">Result: </w:t>
      </w:r>
      <w:r w:rsidRPr="00B97401">
        <w:rPr>
          <w:rFonts w:ascii="Times New Roman" w:hAnsi="Times New Roman" w:cs="Times New Roman"/>
          <w:sz w:val="24"/>
          <w:szCs w:val="24"/>
        </w:rPr>
        <w:t xml:space="preserve">The oil yield of the goat, hide and sheep fleshing wastes were 23.08%, 12.05% and 26.7% respectively. The conversion to biodiesel by KOH catalyzed transesterification was achieved above 96% under optimum conditions: a methanol-to-oil molar ratio of 6:1, catalyst amount of 1 % w/w, reaction temperature of 60 °C for an hour reaction time. </w:t>
      </w:r>
      <w:r w:rsidRPr="00B97401">
        <w:rPr>
          <w:rFonts w:ascii="Times New Roman" w:hAnsi="Times New Roman" w:cs="Times New Roman"/>
          <w:b/>
          <w:sz w:val="24"/>
          <w:szCs w:val="24"/>
        </w:rPr>
        <w:t xml:space="preserve">Conclusion: </w:t>
      </w:r>
      <w:r w:rsidRPr="00B97401">
        <w:rPr>
          <w:rFonts w:ascii="Times New Roman" w:hAnsi="Times New Roman" w:cs="Times New Roman"/>
          <w:color w:val="000000"/>
          <w:sz w:val="24"/>
          <w:szCs w:val="24"/>
        </w:rPr>
        <w:t xml:space="preserve">It was proved that fleshing wastes from tanneries that storage and disposal are both troublesome and costly could be transformed to a fuel with low emission values and a performance close to diesel fuel.  </w:t>
      </w:r>
    </w:p>
    <w:p w:rsidR="004B1D3F" w:rsidRPr="00B97401" w:rsidRDefault="004B1D3F" w:rsidP="00B97401">
      <w:pPr>
        <w:pStyle w:val="HTMLPreformatted"/>
        <w:jc w:val="both"/>
        <w:rPr>
          <w:rFonts w:ascii="Times New Roman" w:hAnsi="Times New Roman" w:cs="Times New Roman"/>
          <w:sz w:val="24"/>
          <w:szCs w:val="24"/>
        </w:rPr>
      </w:pPr>
      <w:r w:rsidRPr="00B97401">
        <w:rPr>
          <w:rFonts w:ascii="Times New Roman" w:hAnsi="Times New Roman" w:cs="Times New Roman"/>
          <w:sz w:val="24"/>
          <w:szCs w:val="24"/>
        </w:rPr>
        <w:t>Keywords—</w:t>
      </w:r>
      <w:r w:rsidR="00BC7B7B" w:rsidRPr="00B97401">
        <w:rPr>
          <w:rFonts w:ascii="Times New Roman" w:eastAsia="Calibri" w:hAnsi="Times New Roman" w:cs="Times New Roman"/>
          <w:sz w:val="24"/>
          <w:szCs w:val="24"/>
        </w:rPr>
        <w:t xml:space="preserve"> Biodiesel, fleshing oil, homogenous catalysis, transesterification</w:t>
      </w:r>
    </w:p>
    <w:p w:rsidR="004B1D3F" w:rsidRPr="00B97401" w:rsidRDefault="004B1D3F" w:rsidP="00B97401">
      <w:pPr>
        <w:pStyle w:val="HTMLPreformatted"/>
        <w:jc w:val="both"/>
        <w:rPr>
          <w:rFonts w:ascii="Times New Roman" w:hAnsi="Times New Roman" w:cs="Times New Roman"/>
          <w:i/>
          <w:iCs/>
          <w:sz w:val="24"/>
          <w:szCs w:val="24"/>
        </w:rPr>
      </w:pPr>
    </w:p>
    <w:p w:rsidR="004B1D3F" w:rsidRPr="00B97401" w:rsidRDefault="004B1D3F" w:rsidP="00B97401">
      <w:pPr>
        <w:pStyle w:val="HTMLPreformatted"/>
        <w:jc w:val="both"/>
        <w:rPr>
          <w:rFonts w:ascii="Times New Roman" w:hAnsi="Times New Roman" w:cs="Times New Roman"/>
          <w:b/>
          <w:iCs/>
          <w:sz w:val="24"/>
          <w:szCs w:val="24"/>
        </w:rPr>
      </w:pPr>
      <w:r w:rsidRPr="00B97401">
        <w:rPr>
          <w:rFonts w:ascii="Times New Roman" w:hAnsi="Times New Roman" w:cs="Times New Roman"/>
          <w:b/>
          <w:iCs/>
          <w:sz w:val="24"/>
          <w:szCs w:val="24"/>
        </w:rPr>
        <w:t xml:space="preserve">Professional Biography </w:t>
      </w:r>
    </w:p>
    <w:p w:rsidR="004B1D3F" w:rsidRPr="00B97401" w:rsidRDefault="00E231D2" w:rsidP="00B97401">
      <w:pPr>
        <w:spacing w:before="41" w:line="240" w:lineRule="auto"/>
        <w:ind w:right="231"/>
        <w:jc w:val="both"/>
        <w:rPr>
          <w:rFonts w:ascii="Times New Roman" w:hAnsi="Times New Roman" w:cs="Times New Roman"/>
          <w:sz w:val="24"/>
          <w:szCs w:val="24"/>
        </w:rPr>
      </w:pPr>
      <w:proofErr w:type="spellStart"/>
      <w:r w:rsidRPr="00B97401">
        <w:rPr>
          <w:rFonts w:ascii="Times New Roman" w:hAnsi="Times New Roman" w:cs="Times New Roman"/>
          <w:sz w:val="24"/>
          <w:szCs w:val="24"/>
        </w:rPr>
        <w:t>Henok</w:t>
      </w:r>
      <w:proofErr w:type="spellEnd"/>
      <w:r w:rsidRPr="00B97401">
        <w:rPr>
          <w:rFonts w:ascii="Times New Roman" w:hAnsi="Times New Roman" w:cs="Times New Roman"/>
          <w:sz w:val="24"/>
          <w:szCs w:val="24"/>
        </w:rPr>
        <w:t xml:space="preserve"> has his expertise in waste to energy technology and in improving the health and wellbeing. His research work is focused on energy and health and sanitation.  He has BSc in Environmental Health from University of Gondar and MSc in Environmental Engineering from Addis Ababa institute of Technology. He is interested in motivational speaking about anthropogenic Environmental pollution. He is currently working as a lecturer in University of Gondar in the department of Environmental and Occupational Health and Safety. He is teaching, engaged in community service and undertaking research as well as supervises and assist post graduate and undergraduate students on their research work. </w:t>
      </w:r>
    </w:p>
    <w:p w:rsidR="004B1D3F" w:rsidRPr="00B97401" w:rsidRDefault="00B97401" w:rsidP="00B97401">
      <w:pPr>
        <w:pStyle w:val="HTMLPreformatted"/>
        <w:jc w:val="both"/>
        <w:rPr>
          <w:rFonts w:ascii="Times New Roman" w:hAnsi="Times New Roman" w:cs="Times New Roman"/>
          <w:b/>
          <w:iCs/>
          <w:sz w:val="24"/>
          <w:szCs w:val="24"/>
        </w:rPr>
      </w:pPr>
      <w:r w:rsidRPr="00B97401">
        <w:rPr>
          <w:rFonts w:ascii="Times New Roman" w:hAnsi="Times New Roman" w:cs="Times New Roman"/>
          <w:noProof/>
          <w:sz w:val="24"/>
          <w:szCs w:val="24"/>
          <w:lang w:val="en-US"/>
        </w:rPr>
        <w:drawing>
          <wp:inline distT="0" distB="0" distL="0" distR="0">
            <wp:extent cx="574159" cy="574159"/>
            <wp:effectExtent l="19050" t="0" r="0" b="0"/>
            <wp:docPr id="3" name="Picture 1" descr="C:\Users\Am\Desktop\ENOC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m\Desktop\ENOCH.jpg"/>
                    <pic:cNvPicPr>
                      <a:picLocks noChangeAspect="1" noChangeArrowheads="1"/>
                    </pic:cNvPicPr>
                  </pic:nvPicPr>
                  <pic:blipFill>
                    <a:blip r:embed="rId5" cstate="print"/>
                    <a:srcRect/>
                    <a:stretch>
                      <a:fillRect/>
                    </a:stretch>
                  </pic:blipFill>
                  <pic:spPr bwMode="auto">
                    <a:xfrm>
                      <a:off x="0" y="0"/>
                      <a:ext cx="574159" cy="574159"/>
                    </a:xfrm>
                    <a:prstGeom prst="rect">
                      <a:avLst/>
                    </a:prstGeom>
                    <a:noFill/>
                    <a:ln w="9525">
                      <a:noFill/>
                      <a:miter lim="800000"/>
                      <a:headEnd/>
                      <a:tailEnd/>
                    </a:ln>
                  </pic:spPr>
                </pic:pic>
              </a:graphicData>
            </a:graphic>
          </wp:inline>
        </w:drawing>
      </w:r>
      <w:r w:rsidR="004B1D3F" w:rsidRPr="00B97401">
        <w:rPr>
          <w:rFonts w:ascii="Times New Roman" w:hAnsi="Times New Roman" w:cs="Times New Roman"/>
          <w:b/>
          <w:iCs/>
          <w:sz w:val="24"/>
          <w:szCs w:val="24"/>
        </w:rPr>
        <w:br/>
      </w:r>
      <w:r w:rsidRPr="00B97401">
        <w:rPr>
          <w:rFonts w:ascii="Times New Roman" w:hAnsi="Times New Roman" w:cs="Times New Roman"/>
          <w:b/>
          <w:iCs/>
          <w:sz w:val="24"/>
          <w:szCs w:val="24"/>
        </w:rPr>
        <w:t xml:space="preserve"> </w:t>
      </w:r>
    </w:p>
    <w:p w:rsidR="004B1D3F" w:rsidRPr="00B97401" w:rsidRDefault="004B1D3F" w:rsidP="00B97401">
      <w:pPr>
        <w:tabs>
          <w:tab w:val="left" w:pos="916"/>
          <w:tab w:val="left" w:pos="1832"/>
          <w:tab w:val="left" w:pos="2748"/>
          <w:tab w:val="left" w:pos="3664"/>
          <w:tab w:val="left" w:pos="437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cs="Times New Roman"/>
          <w:b/>
          <w:sz w:val="24"/>
          <w:szCs w:val="24"/>
        </w:rPr>
      </w:pPr>
    </w:p>
    <w:p w:rsidR="004B1D3F" w:rsidRPr="00B97401" w:rsidRDefault="004B1D3F" w:rsidP="00B97401">
      <w:pPr>
        <w:tabs>
          <w:tab w:val="left" w:pos="916"/>
          <w:tab w:val="left" w:pos="1832"/>
          <w:tab w:val="left" w:pos="2748"/>
          <w:tab w:val="left" w:pos="3664"/>
          <w:tab w:val="left" w:pos="437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cs="Times New Roman"/>
          <w:b/>
          <w:sz w:val="24"/>
          <w:szCs w:val="24"/>
        </w:rPr>
      </w:pPr>
    </w:p>
    <w:p w:rsidR="00E35A10" w:rsidRPr="00B97401" w:rsidRDefault="000D3ED9" w:rsidP="00B97401">
      <w:pPr>
        <w:spacing w:line="240" w:lineRule="auto"/>
        <w:rPr>
          <w:rFonts w:ascii="Times New Roman" w:hAnsi="Times New Roman" w:cs="Times New Roman"/>
          <w:sz w:val="24"/>
          <w:szCs w:val="24"/>
        </w:rPr>
      </w:pPr>
      <w:bookmarkStart w:id="0" w:name="_GoBack"/>
      <w:bookmarkEnd w:id="0"/>
    </w:p>
    <w:sectPr w:rsidR="00E35A10" w:rsidRPr="00B97401" w:rsidSect="00C05B9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AB03AF"/>
    <w:multiLevelType w:val="hybridMultilevel"/>
    <w:tmpl w:val="6F52FBB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4B1D3F"/>
    <w:rsid w:val="00047BF7"/>
    <w:rsid w:val="000D3ED9"/>
    <w:rsid w:val="00134B9A"/>
    <w:rsid w:val="004B1D3F"/>
    <w:rsid w:val="00B97401"/>
    <w:rsid w:val="00BC7B7B"/>
    <w:rsid w:val="00C05B97"/>
    <w:rsid w:val="00E231D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1D3F"/>
    <w:rPr>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nhideWhenUsed/>
    <w:rsid w:val="004B1D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4B1D3F"/>
    <w:rPr>
      <w:rFonts w:ascii="Arial Unicode MS" w:eastAsia="Arial Unicode MS" w:hAnsi="Arial Unicode MS" w:cs="Arial Unicode MS"/>
      <w:color w:val="000000"/>
      <w:sz w:val="20"/>
      <w:szCs w:val="20"/>
      <w:lang w:val="en-GB"/>
    </w:rPr>
  </w:style>
  <w:style w:type="paragraph" w:styleId="BalloonText">
    <w:name w:val="Balloon Text"/>
    <w:basedOn w:val="Normal"/>
    <w:link w:val="BalloonTextChar"/>
    <w:uiPriority w:val="99"/>
    <w:semiHidden/>
    <w:unhideWhenUsed/>
    <w:rsid w:val="004B1D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1D3F"/>
    <w:rPr>
      <w:rFonts w:ascii="Tahoma" w:hAnsi="Tahoma" w:cs="Tahoma"/>
      <w:sz w:val="16"/>
      <w:szCs w:val="16"/>
      <w:lang w:val="en-IN"/>
    </w:rPr>
  </w:style>
  <w:style w:type="paragraph" w:styleId="ListParagraph">
    <w:name w:val="List Paragraph"/>
    <w:basedOn w:val="Normal"/>
    <w:uiPriority w:val="34"/>
    <w:qFormat/>
    <w:rsid w:val="00E231D2"/>
    <w:pPr>
      <w:spacing w:after="160" w:line="259" w:lineRule="auto"/>
      <w:ind w:left="720"/>
      <w:contextualSpacing/>
    </w:pPr>
    <w:rP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1D3F"/>
    <w:rPr>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semiHidden/>
    <w:unhideWhenUsed/>
    <w:rsid w:val="004B1D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semiHidden/>
    <w:rsid w:val="004B1D3F"/>
    <w:rPr>
      <w:rFonts w:ascii="Arial Unicode MS" w:eastAsia="Arial Unicode MS" w:hAnsi="Arial Unicode MS" w:cs="Arial Unicode MS"/>
      <w:color w:val="000000"/>
      <w:sz w:val="20"/>
      <w:szCs w:val="20"/>
      <w:lang w:val="en-GB"/>
    </w:rPr>
  </w:style>
  <w:style w:type="paragraph" w:styleId="BalloonText">
    <w:name w:val="Balloon Text"/>
    <w:basedOn w:val="Normal"/>
    <w:link w:val="BalloonTextChar"/>
    <w:uiPriority w:val="99"/>
    <w:semiHidden/>
    <w:unhideWhenUsed/>
    <w:rsid w:val="004B1D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1D3F"/>
    <w:rPr>
      <w:rFonts w:ascii="Tahoma" w:hAnsi="Tahoma" w:cs="Tahoma"/>
      <w:sz w:val="16"/>
      <w:szCs w:val="16"/>
      <w:lang w:val="en-IN"/>
    </w:rPr>
  </w:style>
</w:styles>
</file>

<file path=word/webSettings.xml><?xml version="1.0" encoding="utf-8"?>
<w:webSettings xmlns:r="http://schemas.openxmlformats.org/officeDocument/2006/relationships" xmlns:w="http://schemas.openxmlformats.org/wordprocessingml/2006/main">
  <w:divs>
    <w:div w:id="1111512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394</Words>
  <Characters>2246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padmaratinam</dc:creator>
  <cp:lastModifiedBy>Am</cp:lastModifiedBy>
  <cp:revision>2</cp:revision>
  <dcterms:created xsi:type="dcterms:W3CDTF">2018-02-08T14:47:00Z</dcterms:created>
  <dcterms:modified xsi:type="dcterms:W3CDTF">2018-02-08T14:47:00Z</dcterms:modified>
</cp:coreProperties>
</file>