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b/>
          <w:b/>
          <w:bCs/>
        </w:rPr>
      </w:pPr>
      <w:r>
        <w:rPr>
          <w:b/>
          <w:bCs/>
        </w:rPr>
        <w:t>Prediction of Congenital Heart Disease through Multi-Modal Fusion of Temporal Echocardiographic Features and Maternal Clinical Risk Factors</w:t>
      </w:r>
    </w:p>
    <w:p>
      <w:pPr>
        <w:pStyle w:val="Normal"/>
        <w:bidi w:val="0"/>
        <w:jc w:val="left"/>
        <w:rPr>
          <w:b/>
          <w:b/>
          <w:bCs/>
        </w:rPr>
      </w:pPr>
      <w:r>
        <w:rPr/>
      </w:r>
    </w:p>
    <w:p>
      <w:pPr>
        <w:pStyle w:val="Normal"/>
        <w:bidi w:val="0"/>
        <w:jc w:val="left"/>
        <w:rPr>
          <w:b/>
          <w:b/>
          <w:bCs/>
        </w:rPr>
      </w:pPr>
      <w:r>
        <w:rPr/>
        <w:t>Abstract:</w:t>
        <w:br/>
        <w:br/>
      </w:r>
      <w:r>
        <w:rPr/>
        <w:t>Congenital heart disease (CHD) is a rare disease affect 0.001% of the population and is the cause that leads to infant death throughout the world. More than 2.5 lakh children in India alone are affected by the disease. Atrial Septal Defect (ASD) is a critical subtype of congenital heart disease (CHD) that requires timely diagnosis and individuals in need of proper diagnosis often face challenges in accessing specialized healthcare services, particularly timely echocardiogram testing.</w:t>
      </w:r>
    </w:p>
    <w:p>
      <w:pPr>
        <w:pStyle w:val="TextBody"/>
        <w:bidi w:val="0"/>
        <w:jc w:val="left"/>
        <w:rPr>
          <w:b/>
          <w:b/>
          <w:bCs/>
        </w:rPr>
      </w:pPr>
      <w:r>
        <w:rPr/>
        <w:t>To address these challenges, this proposed study introduces a deep learning-based framework that combines echocardiographic videos (temporal imaging data) and maternal clinical risk factors (like medical history and pregnancy details) to improve ASD prediction. This study incorporate four stage pipeline for prediction. First, echocardiogram frames are processed using the EfficientNet-B0 deep-learning model to extract detailed image features. Second, extracted features are combined over time using a Transformer model, allowing the system to generate a complete and informative representation for each patient. Third, image features are merged with 11 clinical risk factors using machine learning classifiers to improve prediction accuracy. Finally, an interpretability analysis was performed to examine the relationship between clinical risk factors and the imaging features, helping to understand how each factor influences the model’s predictions and contributes to the overall decision-making process.</w:t>
      </w:r>
    </w:p>
    <w:p>
      <w:pPr>
        <w:pStyle w:val="TextBody"/>
        <w:bidi w:val="0"/>
        <w:spacing w:before="0" w:after="140"/>
        <w:jc w:val="left"/>
        <w:rPr>
          <w:b/>
          <w:b/>
          <w:bCs/>
        </w:rPr>
      </w:pPr>
      <w:r>
        <w:rPr>
          <w:b w:val="false"/>
          <w:bCs w:val="false"/>
        </w:rPr>
        <w:t>This study was conducted from retrospective case-control data collected from a tertiary cardiac care center in India, comprising 5286 and 4119 echocardiogram images from 42 and 29 ASD cases and controls, respectively. The results showed excellent performance, achieving 99% accuracy in the final multimodal fusion stage, clearly outperforming models that relied only on imaging data or only on clinical features.</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8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I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IN" w:eastAsia="zh-CN" w:bidi="hi-IN"/>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LibreOffice/7.3.7.2$Linux_X86_64 LibreOffice_project/30$Build-2</Application>
  <AppVersion>15.0000</AppVersion>
  <Pages>1</Pages>
  <Words>286</Words>
  <Characters>1776</Characters>
  <CharactersWithSpaces>2059</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2026-03-01T22:00:04Z</dcterms:created>
  <dc:creator/>
  <dc:description/>
  <dc:language>en-IN</dc:language>
  <cp:lastModifiedBy/>
  <dcterms:modified xsi:type="dcterms:W3CDTF">2026-03-01T22:02:56Z</dcterms:modified>
  <cp:revision>1</cp:revision>
  <dc:subject/>
  <dc:title/>
</cp:coreProperties>
</file>