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1D168" w14:textId="5356B1CA" w:rsidR="00AE3E37" w:rsidRDefault="00987391" w:rsidP="00494130">
      <w:pPr>
        <w:pStyle w:val="Heading1"/>
        <w:spacing w:before="170"/>
        <w:ind w:left="0"/>
      </w:pPr>
      <w:r>
        <w:rPr>
          <w:color w:val="337AB7"/>
        </w:rPr>
        <w:t>Neuroimaging in patients with Non-Small Cell Lung Cancer (NSCLC): A Quality Improvement Project</w:t>
      </w:r>
    </w:p>
    <w:p w14:paraId="0619D966" w14:textId="77777777" w:rsidR="00987391" w:rsidRDefault="00987391" w:rsidP="00987391">
      <w:pPr>
        <w:pStyle w:val="BodyText"/>
        <w:rPr>
          <w:rFonts w:ascii="Times New Roman" w:eastAsiaTheme="majorEastAsia" w:hAnsi="Times New Roman" w:cs="Times New Roman"/>
          <w:sz w:val="22"/>
          <w:szCs w:val="22"/>
        </w:rPr>
      </w:pPr>
      <w:r w:rsidRPr="00BE6E42">
        <w:rPr>
          <w:rFonts w:ascii="Times New Roman" w:eastAsiaTheme="majorEastAsia" w:hAnsi="Times New Roman" w:cs="Times New Roman"/>
          <w:sz w:val="22"/>
          <w:szCs w:val="22"/>
        </w:rPr>
        <w:t xml:space="preserve">Dr Rohan Chandra MBBCh </w:t>
      </w:r>
      <w:proofErr w:type="spellStart"/>
      <w:r w:rsidRPr="00BE6E42">
        <w:rPr>
          <w:rFonts w:ascii="Times New Roman" w:eastAsiaTheme="majorEastAsia" w:hAnsi="Times New Roman" w:cs="Times New Roman"/>
          <w:sz w:val="22"/>
          <w:szCs w:val="22"/>
        </w:rPr>
        <w:t>iBSc</w:t>
      </w:r>
      <w:proofErr w:type="spellEnd"/>
      <w:r w:rsidRPr="00BE6E42">
        <w:rPr>
          <w:rFonts w:ascii="Times New Roman" w:eastAsiaTheme="majorEastAsia" w:hAnsi="Times New Roman" w:cs="Times New Roman"/>
          <w:sz w:val="22"/>
          <w:szCs w:val="22"/>
        </w:rPr>
        <w:t xml:space="preserve"> PGCert</w:t>
      </w:r>
      <w:r>
        <w:rPr>
          <w:rFonts w:ascii="Times New Roman" w:eastAsiaTheme="majorEastAsia" w:hAnsi="Times New Roman" w:cs="Times New Roman"/>
          <w:sz w:val="22"/>
          <w:szCs w:val="22"/>
        </w:rPr>
        <w:t xml:space="preserve"> MedEd (FY3 Doctor, Worcestershire Acute NHS Trust)</w:t>
      </w:r>
      <w:r w:rsidRPr="003C379E">
        <w:rPr>
          <w:rFonts w:ascii="Times New Roman" w:eastAsiaTheme="majorEastAsia" w:hAnsi="Times New Roman" w:cs="Times New Roman"/>
          <w:sz w:val="22"/>
          <w:szCs w:val="22"/>
          <w:vertAlign w:val="superscript"/>
        </w:rPr>
        <w:t>1</w:t>
      </w:r>
    </w:p>
    <w:p w14:paraId="28B5D8CD" w14:textId="77777777" w:rsidR="00987391" w:rsidRDefault="00987391" w:rsidP="00987391">
      <w:pPr>
        <w:pStyle w:val="BodyText"/>
        <w:rPr>
          <w:rFonts w:ascii="Arial"/>
          <w:sz w:val="20"/>
        </w:rPr>
      </w:pPr>
      <w:r w:rsidRPr="00781C70">
        <w:rPr>
          <w:rFonts w:ascii="Times New Roman" w:eastAsiaTheme="majorEastAsia" w:hAnsi="Times New Roman" w:cs="Times New Roman"/>
          <w:sz w:val="22"/>
          <w:szCs w:val="22"/>
        </w:rPr>
        <w:t>Dr Cusworth</w:t>
      </w:r>
      <w:r>
        <w:rPr>
          <w:rFonts w:ascii="Times New Roman" w:eastAsiaTheme="majorEastAsia" w:hAnsi="Times New Roman" w:cs="Times New Roman"/>
          <w:sz w:val="22"/>
          <w:szCs w:val="22"/>
        </w:rPr>
        <w:t xml:space="preserve"> </w:t>
      </w:r>
      <w:r w:rsidRPr="00781C70">
        <w:rPr>
          <w:rFonts w:ascii="Times New Roman" w:eastAsiaTheme="majorEastAsia" w:hAnsi="Times New Roman" w:cs="Times New Roman"/>
          <w:sz w:val="22"/>
          <w:szCs w:val="22"/>
        </w:rPr>
        <w:t>(Respiratory Medicine Consultant</w:t>
      </w:r>
      <w:r>
        <w:rPr>
          <w:rFonts w:ascii="Times New Roman" w:eastAsiaTheme="majorEastAsia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Worcestershire Acute NHS Trust)</w:t>
      </w:r>
      <w:r w:rsidRPr="003C379E">
        <w:rPr>
          <w:rFonts w:ascii="Times New Roman" w:hAnsi="Times New Roman" w:cs="Times New Roman"/>
          <w:sz w:val="22"/>
          <w:szCs w:val="22"/>
          <w:vertAlign w:val="superscript"/>
        </w:rPr>
        <w:t>2</w:t>
      </w:r>
    </w:p>
    <w:p w14:paraId="20E63DA8" w14:textId="77777777" w:rsidR="00AE3E37" w:rsidRDefault="00AE3E37">
      <w:pPr>
        <w:pStyle w:val="BodyText"/>
        <w:rPr>
          <w:rFonts w:ascii="Arial"/>
          <w:sz w:val="20"/>
        </w:rPr>
      </w:pPr>
    </w:p>
    <w:p w14:paraId="3BD80862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69C673D6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D56C995" w14:textId="56833B11" w:rsidR="00AE3E37" w:rsidRDefault="006C7FA6">
      <w:pPr>
        <w:pStyle w:val="Heading3"/>
        <w:spacing w:before="147"/>
        <w:jc w:val="both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1F4B26E3" wp14:editId="28BA9C41">
            <wp:simplePos x="0" y="0"/>
            <wp:positionH relativeFrom="column">
              <wp:posOffset>3428365</wp:posOffset>
            </wp:positionH>
            <wp:positionV relativeFrom="paragraph">
              <wp:posOffset>284840</wp:posOffset>
            </wp:positionV>
            <wp:extent cx="3573145" cy="1004570"/>
            <wp:effectExtent l="0" t="0" r="0" b="0"/>
            <wp:wrapSquare wrapText="bothSides"/>
            <wp:docPr id="1253903626" name="Picture 11" descr="A blue arrow pointing to a blue arrow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903626" name="Picture 11" descr="A blue arrow pointing to a blue arrow&#10;&#10;AI-generated content may be incorrect.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3145" cy="1004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0C"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0580481A" w14:textId="1D04C872" w:rsidR="00AE3E37" w:rsidRDefault="00987391">
      <w:pPr>
        <w:pStyle w:val="BodyText"/>
        <w:spacing w:before="90" w:line="280" w:lineRule="auto"/>
        <w:ind w:left="100"/>
        <w:jc w:val="both"/>
      </w:pPr>
      <w:r>
        <w:t xml:space="preserve">Background: Ensuring patients receive timely neuroimaging is essential in determining the best management for patients with Non-Small Cell Lung Cancer (NSCLC) with curative intent. The identification of brain metastases early in the diagnosis pathway may alter a patient’s management plan, aiding long term prognosis and </w:t>
      </w:r>
      <w:proofErr w:type="spellStart"/>
      <w:r>
        <w:t>minimising</w:t>
      </w:r>
      <w:proofErr w:type="spellEnd"/>
      <w:r>
        <w:t xml:space="preserve"> unnecessary radical intervention. A pre- and post-intervention quality improvement project was performed to ensure the practice of requesting neuroimaging aligned with the National Institute for Health and Care Excellence (NICE) guidance. Methods: A two-cycle Quality Improvement Project was undertaken between October 2024 and September 2025 following a PDSA (Plan-Do-Study-Act) model. Baseline data was collected on the number of patients with stage </w:t>
      </w:r>
      <w:proofErr w:type="spellStart"/>
      <w:r>
        <w:t>IIa</w:t>
      </w:r>
      <w:proofErr w:type="spellEnd"/>
      <w:r>
        <w:t>, IIb and IIIa NSCLC for curative intent who received neuroimaging, time from referral to imaging and MDT documentation quality. Following initial analysis, the root-cause identified poor MDT prompts and lack of awareness amongst clinicians which led to delayed neuroimaging in the cancer pathway or no imaging at all. The intervention implemented an educational-style presentation of the baseline data to the combined Respiratory/Oncology/Radiology Multidisciplinary Team on 7th November 2024. Results: Following the intervention a marked improvement was observed in all domains. The average time for neuroimaging decreased from 58 days to 26 days. The proportion of patients with curative-intent who received neuroimaging increased from 58% to 70.5%. When neuroimaging was documented in the MDT proforma, 92.8% of patients received imaging, compared to 87% in the initial cycle. Conclusion: Targeted educational sessions to clinicians alongside MDT-based intervention significantly improved neuroimaging uptake and reduced delays in the NSCLC pathway. Highlighting the results of the first cycle with radiology/respiratory/oncology clinicians proved to create the greatest impact. Furthermore, the formation of an updated provisional MDT proforma ensured a sustainable, low-cost resource change with ability to be altered in the future to align with national guidance</w:t>
      </w:r>
      <w:r w:rsidR="00A9710C">
        <w:t>.</w:t>
      </w:r>
    </w:p>
    <w:p w14:paraId="6B368F6D" w14:textId="54B9FBB5" w:rsidR="00987391" w:rsidRDefault="00987391">
      <w:pPr>
        <w:pStyle w:val="BodyText"/>
        <w:spacing w:before="90" w:line="280" w:lineRule="auto"/>
        <w:ind w:left="100"/>
        <w:jc w:val="both"/>
      </w:pPr>
    </w:p>
    <w:p w14:paraId="255AC15F" w14:textId="20FD1664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25B92EA2" w14:textId="0E34D31B" w:rsidR="00AE3E37" w:rsidRDefault="006C7FA6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AF8B55F" wp14:editId="05D104B4">
                <wp:simplePos x="0" y="0"/>
                <wp:positionH relativeFrom="column">
                  <wp:posOffset>367030</wp:posOffset>
                </wp:positionH>
                <wp:positionV relativeFrom="paragraph">
                  <wp:posOffset>1093470</wp:posOffset>
                </wp:positionV>
                <wp:extent cx="2835275" cy="431800"/>
                <wp:effectExtent l="0" t="0" r="0" b="0"/>
                <wp:wrapNone/>
                <wp:docPr id="1702524803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5275" cy="43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F8701B" w14:textId="10466BC8" w:rsidR="00987391" w:rsidRDefault="00987391" w:rsidP="00987391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ind w:firstLine="288"/>
                              <w:jc w:val="center"/>
                              <w:rPr>
                                <w:rFonts w:ascii="Arial"/>
                                <w:b/>
                                <w:color w:val="BF5A14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5"/>
                                <w:szCs w:val="15"/>
                              </w:rPr>
                              <w:t>F</w:t>
                            </w:r>
                            <w:r w:rsidRPr="002C3741">
                              <w:rPr>
                                <w:b/>
                                <w:bCs/>
                                <w:color w:val="000000"/>
                                <w:sz w:val="15"/>
                                <w:szCs w:val="15"/>
                              </w:rPr>
                              <w:t xml:space="preserve">igure 1: </w:t>
                            </w:r>
                            <w:r>
                              <w:rPr>
                                <w:color w:val="000000"/>
                                <w:sz w:val="15"/>
                                <w:szCs w:val="15"/>
                              </w:rPr>
                              <w:t>Improvement of day in which patients received neuroimaging following referral into cancer pathway. Average day improved from 58 days to 26 days.</w:t>
                            </w:r>
                          </w:p>
                          <w:p w14:paraId="04E7A375" w14:textId="77777777" w:rsidR="00987391" w:rsidRDefault="009873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8B55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28.9pt;margin-top:86.1pt;width:223.25pt;height:3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" fillcolor="white [3201]" stroked="f" strokeweight=".5pt">
                <v:textbox>
                  <w:txbxContent>
                    <w:p w14:paraId="70F8701B" w14:textId="10466BC8" w:rsidR="00987391" w:rsidRDefault="00987391" w:rsidP="00987391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ind w:firstLine="288"/>
                        <w:jc w:val="center"/>
                        <w:rPr>
                          <w:rFonts w:ascii="Arial"/>
                          <w:b/>
                          <w:color w:val="BF5A14"/>
                          <w:sz w:val="20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5"/>
                          <w:szCs w:val="15"/>
                        </w:rPr>
                        <w:t>F</w:t>
                      </w:r>
                      <w:r w:rsidRPr="002C3741">
                        <w:rPr>
                          <w:b/>
                          <w:bCs/>
                          <w:color w:val="000000"/>
                          <w:sz w:val="15"/>
                          <w:szCs w:val="15"/>
                        </w:rPr>
                        <w:t xml:space="preserve">igure 1: </w:t>
                      </w:r>
                      <w:r>
                        <w:rPr>
                          <w:color w:val="000000"/>
                          <w:sz w:val="15"/>
                          <w:szCs w:val="15"/>
                        </w:rPr>
                        <w:t>Improvement of day in which patients received neuroimaging following referral into cancer pathway. Average day improved from 58 days to 26 days.</w:t>
                      </w:r>
                    </w:p>
                    <w:p w14:paraId="04E7A375" w14:textId="77777777" w:rsidR="00987391" w:rsidRDefault="00987391"/>
                  </w:txbxContent>
                </v:textbox>
              </v:shape>
            </w:pict>
          </mc:Fallback>
        </mc:AlternateContent>
      </w:r>
    </w:p>
    <w:p w14:paraId="371E9BA2" w14:textId="25438FA4" w:rsidR="005973B9" w:rsidRDefault="005973B9" w:rsidP="00987391">
      <w:pPr>
        <w:spacing w:line="204" w:lineRule="exact"/>
        <w:rPr>
          <w:rFonts w:ascii="Calibri" w:hAnsi="Calibri"/>
        </w:rPr>
      </w:pPr>
      <w:r>
        <w:rPr>
          <w:rFonts w:ascii="Arial"/>
          <w:b/>
          <w:color w:val="BF5A14"/>
          <w:sz w:val="20"/>
        </w:rPr>
        <w:br/>
      </w:r>
    </w:p>
    <w:p w14:paraId="2C4572D7" w14:textId="5B8A6DBE" w:rsidR="00AE3E37" w:rsidRPr="008756E6" w:rsidRDefault="006C7FA6" w:rsidP="008756E6">
      <w:pPr>
        <w:tabs>
          <w:tab w:val="left" w:pos="384"/>
        </w:tabs>
        <w:ind w:right="117"/>
      </w:pPr>
      <w:r>
        <w:rPr>
          <w:noProof/>
          <w:color w:val="000000"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0BD63CFC" wp14:editId="7DA631A7">
            <wp:simplePos x="0" y="0"/>
            <wp:positionH relativeFrom="column">
              <wp:posOffset>294005</wp:posOffset>
            </wp:positionH>
            <wp:positionV relativeFrom="paragraph">
              <wp:posOffset>178435</wp:posOffset>
            </wp:positionV>
            <wp:extent cx="3165475" cy="2194560"/>
            <wp:effectExtent l="0" t="0" r="0" b="2540"/>
            <wp:wrapSquare wrapText="bothSides"/>
            <wp:docPr id="746968534" name="Picture 10" descr="A close-up of a medical for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968534" name="Picture 10" descr="A close-up of a medical form&#10;&#10;AI-generated content may be incorrect.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53658A" w14:textId="7FD3EF98" w:rsidR="00AE3E37" w:rsidRDefault="006C7FA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656D13" wp14:editId="2D881CB6">
                <wp:simplePos x="0" y="0"/>
                <wp:positionH relativeFrom="column">
                  <wp:posOffset>368266</wp:posOffset>
                </wp:positionH>
                <wp:positionV relativeFrom="paragraph">
                  <wp:posOffset>2269233</wp:posOffset>
                </wp:positionV>
                <wp:extent cx="2971800" cy="318770"/>
                <wp:effectExtent l="0" t="0" r="0" b="0"/>
                <wp:wrapNone/>
                <wp:docPr id="78677861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318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B4B84E" w14:textId="77777777" w:rsidR="00987391" w:rsidRPr="002C3741" w:rsidRDefault="00987391" w:rsidP="00987391">
                            <w:pPr>
                              <w:jc w:val="center"/>
                              <w:rPr>
                                <w:sz w:val="15"/>
                                <w:szCs w:val="15"/>
                                <w:lang w:val="en-GB"/>
                              </w:rPr>
                            </w:pPr>
                            <w:r w:rsidRPr="002C3741">
                              <w:rPr>
                                <w:b/>
                                <w:bCs/>
                                <w:sz w:val="15"/>
                                <w:szCs w:val="15"/>
                                <w:lang w:val="en-GB"/>
                              </w:rPr>
                              <w:t xml:space="preserve">Figure </w:t>
                            </w:r>
                            <w:r>
                              <w:rPr>
                                <w:b/>
                                <w:bCs/>
                                <w:sz w:val="15"/>
                                <w:szCs w:val="15"/>
                                <w:lang w:val="en-GB"/>
                              </w:rPr>
                              <w:t>2</w:t>
                            </w:r>
                            <w:r w:rsidRPr="002C3741">
                              <w:rPr>
                                <w:b/>
                                <w:bCs/>
                                <w:sz w:val="15"/>
                                <w:szCs w:val="15"/>
                                <w:lang w:val="en-GB"/>
                              </w:rPr>
                              <w:t xml:space="preserve">: </w:t>
                            </w:r>
                            <w:r>
                              <w:rPr>
                                <w:sz w:val="15"/>
                                <w:szCs w:val="15"/>
                                <w:lang w:val="en-GB"/>
                              </w:rPr>
                              <w:t>Provisional MDT proforma including additional section to highlight whether brain imaging has been completed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56D13" id="Text Box 3" o:spid="_x0000_s1027" type="#_x0000_t202" style="position:absolute;left:0;text-align:left;margin-left:29pt;margin-top:178.7pt;width:234pt;height:2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" fillcolor="white [3201]" stroked="f" strokeweight=".5pt">
                <v:textbox>
                  <w:txbxContent>
                    <w:p w14:paraId="37B4B84E" w14:textId="77777777" w:rsidR="00987391" w:rsidRPr="002C3741" w:rsidRDefault="00987391" w:rsidP="00987391">
                      <w:pPr>
                        <w:jc w:val="center"/>
                        <w:rPr>
                          <w:sz w:val="15"/>
                          <w:szCs w:val="15"/>
                          <w:lang w:val="en-GB"/>
                        </w:rPr>
                      </w:pPr>
                      <w:r w:rsidRPr="002C3741">
                        <w:rPr>
                          <w:b/>
                          <w:bCs/>
                          <w:sz w:val="15"/>
                          <w:szCs w:val="15"/>
                          <w:lang w:val="en-GB"/>
                        </w:rPr>
                        <w:t xml:space="preserve">Figure </w:t>
                      </w:r>
                      <w:r>
                        <w:rPr>
                          <w:b/>
                          <w:bCs/>
                          <w:sz w:val="15"/>
                          <w:szCs w:val="15"/>
                          <w:lang w:val="en-GB"/>
                        </w:rPr>
                        <w:t>2</w:t>
                      </w:r>
                      <w:r w:rsidRPr="002C3741">
                        <w:rPr>
                          <w:b/>
                          <w:bCs/>
                          <w:sz w:val="15"/>
                          <w:szCs w:val="15"/>
                          <w:lang w:val="en-GB"/>
                        </w:rPr>
                        <w:t xml:space="preserve">: </w:t>
                      </w:r>
                      <w:r>
                        <w:rPr>
                          <w:sz w:val="15"/>
                          <w:szCs w:val="15"/>
                          <w:lang w:val="en-GB"/>
                        </w:rPr>
                        <w:t>Provisional MDT proforma including additional section to highlight whether brain imaging has been completed</w:t>
                      </w:r>
                    </w:p>
                  </w:txbxContent>
                </v:textbox>
              </v:shape>
            </w:pict>
          </mc:Fallback>
        </mc:AlternateContent>
      </w:r>
      <w:r w:rsidR="008756E6">
        <w:rPr>
          <w:rFonts w:ascii="Calibri" w:hAnsi="Calibri"/>
        </w:rPr>
        <w:t xml:space="preserve">   </w:t>
      </w:r>
    </w:p>
    <w:p w14:paraId="3D6B4B41" w14:textId="11BE24E4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5832DAA6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44511149" wp14:editId="7510F58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99E1BD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02CCDC9D" w14:textId="62E4090D" w:rsidR="00987391" w:rsidRDefault="00987391" w:rsidP="00404E5B">
      <w:pPr>
        <w:spacing w:before="92"/>
        <w:ind w:right="4234"/>
        <w:rPr>
          <w:noProof/>
        </w:rPr>
      </w:pPr>
      <w:r>
        <w:rPr>
          <w:b/>
          <w:bCs/>
          <w:noProof/>
          <w:color w:val="000000"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188A4363" wp14:editId="3915D77C">
            <wp:simplePos x="0" y="0"/>
            <wp:positionH relativeFrom="column">
              <wp:posOffset>533400</wp:posOffset>
            </wp:positionH>
            <wp:positionV relativeFrom="paragraph">
              <wp:posOffset>59690</wp:posOffset>
            </wp:positionV>
            <wp:extent cx="574040" cy="648335"/>
            <wp:effectExtent l="12700" t="12700" r="10160" b="12065"/>
            <wp:wrapSquare wrapText="bothSides"/>
            <wp:docPr id="377318097" name="Picture 7" descr="A person in a su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318097" name="Picture 7" descr="A person in a suit&#10;&#10;AI-generated content may be incorrect."/>
                    <pic:cNvPicPr/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48335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6E6">
        <w:rPr>
          <w:noProof/>
        </w:rPr>
        <w:t xml:space="preserve">              </w:t>
      </w:r>
    </w:p>
    <w:p w14:paraId="6C66CA0E" w14:textId="77777777" w:rsidR="00987391" w:rsidRDefault="00987391" w:rsidP="00404E5B">
      <w:pPr>
        <w:spacing w:before="92"/>
        <w:ind w:right="4234"/>
        <w:rPr>
          <w:noProof/>
        </w:rPr>
      </w:pPr>
    </w:p>
    <w:p w14:paraId="628222CE" w14:textId="362BFD83" w:rsidR="00987391" w:rsidRDefault="00987391" w:rsidP="00404E5B">
      <w:pPr>
        <w:spacing w:before="92"/>
        <w:ind w:right="4234"/>
        <w:rPr>
          <w:noProof/>
        </w:rPr>
      </w:pPr>
    </w:p>
    <w:p w14:paraId="31FAEA92" w14:textId="357E1A8B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770C4068" w14:textId="5DE45DD9" w:rsidR="00987391" w:rsidRDefault="00987391" w:rsidP="0098739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 Chandra has a MBBCh and intercalated BSc from Cardiff University, Wales alongside a Post-Graduate Certification in Medical Education from the University of Warwick. He currently works as a locum resident doctor in the NHS primarily in the Worcestershire Acute NHS Trust Hospitals with keen interest in radiology specifically interventional radiology. </w:t>
      </w:r>
    </w:p>
    <w:p w14:paraId="31039739" w14:textId="6423E0DF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987391">
        <w:rPr>
          <w:rFonts w:ascii="Arial"/>
          <w:sz w:val="14"/>
        </w:rPr>
        <w:t>rohan.chandra@nhs.net</w:t>
      </w:r>
    </w:p>
    <w:p w14:paraId="71CD2C10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6A95933" wp14:editId="49CFC2E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94D7B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" strokecolor="#004080" strokeweight=".5pt">
                <w10:wrap type="topAndBottom" anchorx="page"/>
              </v:line>
            </w:pict>
          </mc:Fallback>
        </mc:AlternateContent>
      </w:r>
    </w:p>
    <w:p w14:paraId="67206828" w14:textId="77777777" w:rsidR="00AE3E37" w:rsidRDefault="00AE3E37">
      <w:pPr>
        <w:pStyle w:val="BodyText"/>
        <w:rPr>
          <w:rFonts w:ascii="Arial"/>
          <w:sz w:val="20"/>
        </w:rPr>
      </w:pPr>
    </w:p>
    <w:p w14:paraId="6148BA98" w14:textId="77777777" w:rsidR="00AE3E37" w:rsidRDefault="00AE3E37">
      <w:pPr>
        <w:pStyle w:val="BodyText"/>
        <w:rPr>
          <w:rFonts w:ascii="Arial"/>
          <w:sz w:val="20"/>
        </w:rPr>
      </w:pPr>
    </w:p>
    <w:p w14:paraId="3E2B40EC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1E853C6D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86BE867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17F73" w14:textId="77777777" w:rsidR="00B94F3D" w:rsidRDefault="00B94F3D">
      <w:r>
        <w:separator/>
      </w:r>
    </w:p>
  </w:endnote>
  <w:endnote w:type="continuationSeparator" w:id="0">
    <w:p w14:paraId="24440CDF" w14:textId="77777777" w:rsidR="00B94F3D" w:rsidRDefault="00B94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605DF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ABF1EAB" wp14:editId="4108682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8BD725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2C971D2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BF1EAB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" filled="f" stroked="f">
              <v:textbox inset="0,0,0,0">
                <w:txbxContent>
                  <w:p w14:paraId="1F8BD725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2C971D2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A8F83F0" wp14:editId="6EC5991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19883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F2485DE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8F83F0" id="Text Box 2" o:spid="_x0000_s1031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" filled="f" stroked="f">
              <v:textbox inset="0,0,0,0">
                <w:txbxContent>
                  <w:p w14:paraId="14619883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F2485DE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D8F71A8" wp14:editId="7308139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F426DE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483F135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8F71A8" id="Text Box 1" o:spid="_x0000_s1032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XQLQrN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14:paraId="5FF426DE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483F135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E159F" w14:textId="77777777" w:rsidR="00B94F3D" w:rsidRDefault="00B94F3D">
      <w:r>
        <w:separator/>
      </w:r>
    </w:p>
  </w:footnote>
  <w:footnote w:type="continuationSeparator" w:id="0">
    <w:p w14:paraId="101CF1F0" w14:textId="77777777" w:rsidR="00B94F3D" w:rsidRDefault="00B94F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8FBF3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DBC2E18" wp14:editId="0740FF4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E3A434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BC2E1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" filled="f" stroked="f">
              <v:textbox inset="0,0,0,0">
                <w:txbxContent>
                  <w:p w14:paraId="17E3A434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38DEEE1" wp14:editId="57120E6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7D55E3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F54B70F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8DEEE1" id="Text Box 4" o:spid="_x0000_s1029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" filled="f" stroked="f">
              <v:textbox inset="0,0,0,0">
                <w:txbxContent>
                  <w:p w14:paraId="2C7D55E3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F54B70F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732433261">
    <w:abstractNumId w:val="0"/>
  </w:num>
  <w:num w:numId="2" w16cid:durableId="820657340">
    <w:abstractNumId w:val="1"/>
  </w:num>
  <w:num w:numId="3" w16cid:durableId="188247434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7196"/>
    <w:rsid w:val="000D103B"/>
    <w:rsid w:val="000E2911"/>
    <w:rsid w:val="001263DF"/>
    <w:rsid w:val="00195DA6"/>
    <w:rsid w:val="001E763C"/>
    <w:rsid w:val="00236C86"/>
    <w:rsid w:val="00292ED9"/>
    <w:rsid w:val="00314AFB"/>
    <w:rsid w:val="003B76D9"/>
    <w:rsid w:val="00404E5B"/>
    <w:rsid w:val="00414F7B"/>
    <w:rsid w:val="004250FD"/>
    <w:rsid w:val="004355DC"/>
    <w:rsid w:val="004749B4"/>
    <w:rsid w:val="00494130"/>
    <w:rsid w:val="004C1BC1"/>
    <w:rsid w:val="004F3523"/>
    <w:rsid w:val="005973B9"/>
    <w:rsid w:val="00597412"/>
    <w:rsid w:val="005B3A56"/>
    <w:rsid w:val="006060CE"/>
    <w:rsid w:val="0063497F"/>
    <w:rsid w:val="006B00AB"/>
    <w:rsid w:val="006C7FA6"/>
    <w:rsid w:val="006F4602"/>
    <w:rsid w:val="0078738A"/>
    <w:rsid w:val="007D656F"/>
    <w:rsid w:val="00867503"/>
    <w:rsid w:val="00873DF0"/>
    <w:rsid w:val="008756E6"/>
    <w:rsid w:val="008C6DAF"/>
    <w:rsid w:val="00987391"/>
    <w:rsid w:val="009A49D3"/>
    <w:rsid w:val="009B2D44"/>
    <w:rsid w:val="00A02F6D"/>
    <w:rsid w:val="00A07E82"/>
    <w:rsid w:val="00A60AFC"/>
    <w:rsid w:val="00A9710C"/>
    <w:rsid w:val="00AE3E37"/>
    <w:rsid w:val="00B21A57"/>
    <w:rsid w:val="00B94F3D"/>
    <w:rsid w:val="00C33602"/>
    <w:rsid w:val="00C46F6F"/>
    <w:rsid w:val="00CD6F55"/>
    <w:rsid w:val="00D62425"/>
    <w:rsid w:val="00DE3104"/>
    <w:rsid w:val="00F72EEA"/>
    <w:rsid w:val="00F8136A"/>
    <w:rsid w:val="00F84CAE"/>
    <w:rsid w:val="00F921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E3AC12"/>
  <w15:docId w15:val="{3DB8A6A6-9AA3-8340-8AA4-44F3652D4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Rohan Chandra</cp:lastModifiedBy>
  <cp:revision>10</cp:revision>
  <dcterms:created xsi:type="dcterms:W3CDTF">2026-02-13T11:41:00Z</dcterms:created>
  <dcterms:modified xsi:type="dcterms:W3CDTF">2026-02-13T12:02:00Z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