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263177" w14:textId="77777777" w:rsidR="009D14FD" w:rsidRPr="009D14FD" w:rsidRDefault="009D14FD" w:rsidP="009D14FD">
      <w:pPr>
        <w:jc w:val="both"/>
        <w:rPr>
          <w:b/>
          <w:bCs/>
        </w:rPr>
      </w:pPr>
      <w:r w:rsidRPr="009D14FD">
        <w:rPr>
          <w:b/>
          <w:bCs/>
        </w:rPr>
        <w:t xml:space="preserve">Vein of Galen Aneurysmal Malformation Associated with Brain Abscess: A Computed Tomography Case Report </w:t>
      </w:r>
    </w:p>
    <w:p w14:paraId="507544F7" w14:textId="77777777" w:rsidR="009D14FD" w:rsidRDefault="009D14FD" w:rsidP="009D14FD">
      <w:pPr>
        <w:jc w:val="both"/>
      </w:pPr>
    </w:p>
    <w:p w14:paraId="40590E9D" w14:textId="77777777" w:rsidR="009D14FD" w:rsidRPr="009D14FD" w:rsidRDefault="009D14FD" w:rsidP="009D14FD">
      <w:pPr>
        <w:jc w:val="both"/>
        <w:rPr>
          <w:b/>
          <w:bCs/>
          <w:sz w:val="24"/>
          <w:szCs w:val="24"/>
        </w:rPr>
      </w:pPr>
      <w:r w:rsidRPr="009D14FD">
        <w:rPr>
          <w:b/>
          <w:bCs/>
          <w:sz w:val="24"/>
          <w:szCs w:val="24"/>
        </w:rPr>
        <w:t xml:space="preserve">Abstract: </w:t>
      </w:r>
    </w:p>
    <w:p w14:paraId="74EDC920" w14:textId="77777777" w:rsidR="009D14FD" w:rsidRDefault="009D14FD" w:rsidP="009D14FD">
      <w:pPr>
        <w:jc w:val="both"/>
      </w:pPr>
      <w:r>
        <w:t xml:space="preserve">Vein of Galen malformation (VGM) is a rare congenital, uncommon intracerebral vascular anomaly rarely complicated with the development of brain abscess as secondary to primary infection or after endovascular treatment. We report a very rare finding of a vein of Galen aneurysm associated with a large brain abscess at the time of diagnosis. A 12-year-old boy with a high-grade fever, severe headache, and recurrent episodes of convulsions came into the radiology department of Kassala Advanced Diagnostic Center. On a Siemens 16-slice scanner, brain computed tomography (NECT and CECT) was used to determine the source of the acute headache and convulsions which revealed a right frontal peripherally enhancing cystic lesion measuring 5.7 x 4.7 x 5.3 cm surrounded by massive vasogenic edema causing mass effect with midline shift to the left side by 1.5 cm suggestive of brain abscess. There is evidence of another avidly enhancing lesion seen within the third ventricle continuous with a straight sinus surrounded by extensive vascular loops consistent with an aneurysm of the vein of Galen, it was causing compression of the cerebral aqueduct with upstream mild hydrocephalus with dilated both lateral ventricles. Late presentation, diagnosis, and treatment also lead to an increase in the morbidities and mortalities of such case conditions. Urgent intervention should be considered for better outcomes. </w:t>
      </w:r>
    </w:p>
    <w:p w14:paraId="6578E262" w14:textId="77777777" w:rsidR="009D14FD" w:rsidRDefault="009D14FD" w:rsidP="009D14FD">
      <w:pPr>
        <w:jc w:val="both"/>
      </w:pPr>
    </w:p>
    <w:p w14:paraId="5A13893B" w14:textId="6149C0DE" w:rsidR="00AF6A35" w:rsidRDefault="009D14FD" w:rsidP="009D14FD">
      <w:pPr>
        <w:jc w:val="both"/>
      </w:pPr>
      <w:r w:rsidRPr="009D14FD">
        <w:rPr>
          <w:b/>
          <w:bCs/>
        </w:rPr>
        <w:t>Keywords:</w:t>
      </w:r>
      <w:r>
        <w:t xml:space="preserve"> Vein of Galen; Aneurysmal Malformation; Brain Abscess; Computed Tomography</w:t>
      </w:r>
    </w:p>
    <w:p w14:paraId="148E0856" w14:textId="77777777" w:rsidR="009D14FD" w:rsidRDefault="009D14FD" w:rsidP="009D14FD">
      <w:pPr>
        <w:jc w:val="both"/>
      </w:pPr>
    </w:p>
    <w:p w14:paraId="3851FCF0" w14:textId="77777777" w:rsidR="009D14FD" w:rsidRDefault="009D14FD" w:rsidP="009D14FD">
      <w:pPr>
        <w:jc w:val="both"/>
      </w:pPr>
    </w:p>
    <w:p w14:paraId="7C8E5A7B" w14:textId="35EA292A" w:rsidR="009D14FD" w:rsidRPr="009D14FD" w:rsidRDefault="009D14FD" w:rsidP="009D14FD">
      <w:pPr>
        <w:jc w:val="both"/>
        <w:rPr>
          <w:b/>
          <w:bCs/>
        </w:rPr>
      </w:pPr>
      <w:r w:rsidRPr="009D14FD">
        <w:rPr>
          <w:b/>
          <w:bCs/>
        </w:rPr>
        <w:t xml:space="preserve">By: </w:t>
      </w:r>
    </w:p>
    <w:p w14:paraId="149C7304" w14:textId="360A1D10" w:rsidR="009D14FD" w:rsidRPr="009D14FD" w:rsidRDefault="009D14FD" w:rsidP="009D14FD">
      <w:pPr>
        <w:jc w:val="both"/>
        <w:rPr>
          <w:b/>
          <w:bCs/>
        </w:rPr>
      </w:pPr>
      <w:r w:rsidRPr="009D14FD">
        <w:rPr>
          <w:b/>
          <w:bCs/>
        </w:rPr>
        <w:t xml:space="preserve">Dr. Abdoelrahman Hassan Ali Bakry </w:t>
      </w:r>
    </w:p>
    <w:p w14:paraId="3CDB5A1A" w14:textId="728C41FD" w:rsidR="009D14FD" w:rsidRDefault="009D14FD" w:rsidP="009D14FD">
      <w:pPr>
        <w:jc w:val="both"/>
      </w:pPr>
      <w:r>
        <w:t xml:space="preserve">Assistant professor of radiology </w:t>
      </w:r>
    </w:p>
    <w:p w14:paraId="06D5705F" w14:textId="753BD8C2" w:rsidR="009D14FD" w:rsidRDefault="009D14FD" w:rsidP="009D14FD">
      <w:pPr>
        <w:jc w:val="both"/>
      </w:pPr>
      <w:r w:rsidRPr="009D14FD">
        <w:t xml:space="preserve">Department of Radiotherapy, College of Medical Radiologic Sciences, Sudan University of Science and Technology, </w:t>
      </w:r>
      <w:proofErr w:type="spellStart"/>
      <w:r w:rsidRPr="009D14FD">
        <w:t>P.</w:t>
      </w:r>
      <w:proofErr w:type="gramStart"/>
      <w:r w:rsidRPr="009D14FD">
        <w:t>O.Box</w:t>
      </w:r>
      <w:proofErr w:type="spellEnd"/>
      <w:proofErr w:type="gramEnd"/>
      <w:r w:rsidRPr="009D14FD">
        <w:t xml:space="preserve"> 11111, Khartoum, Sudan</w:t>
      </w:r>
    </w:p>
    <w:p w14:paraId="3C6922F5" w14:textId="77777777" w:rsidR="009D14FD" w:rsidRDefault="009D14FD" w:rsidP="009D14FD">
      <w:pPr>
        <w:jc w:val="both"/>
      </w:pPr>
    </w:p>
    <w:p w14:paraId="42B58C52" w14:textId="30286A6F" w:rsidR="009D14FD" w:rsidRPr="009D14FD" w:rsidRDefault="009D14FD" w:rsidP="009D14FD">
      <w:pPr>
        <w:jc w:val="both"/>
        <w:rPr>
          <w:b/>
          <w:bCs/>
        </w:rPr>
      </w:pPr>
      <w:r w:rsidRPr="009D14FD">
        <w:rPr>
          <w:b/>
          <w:bCs/>
        </w:rPr>
        <w:t xml:space="preserve">Paper: </w:t>
      </w:r>
    </w:p>
    <w:p w14:paraId="0D90CC93" w14:textId="158DE9F1" w:rsidR="009D14FD" w:rsidRDefault="009D14FD" w:rsidP="009D14FD">
      <w:pPr>
        <w:jc w:val="both"/>
      </w:pPr>
      <w:hyperlink r:id="rId4" w:tgtFrame="_blank" w:tooltip="Persistent link using digital object identifier" w:history="1">
        <w:r>
          <w:rPr>
            <w:rStyle w:val="anchor-text"/>
            <w:rFonts w:ascii="Arial" w:hAnsi="Arial" w:cs="Arial"/>
            <w:color w:val="1F1F1F"/>
            <w:sz w:val="21"/>
            <w:szCs w:val="21"/>
          </w:rPr>
          <w:t>https://doi.org/10.1016/j.radcr.2024.03.009</w:t>
        </w:r>
      </w:hyperlink>
      <w:r>
        <w:t xml:space="preserve">  </w:t>
      </w:r>
    </w:p>
    <w:sectPr w:rsidR="009D14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A15"/>
    <w:rsid w:val="003D4F33"/>
    <w:rsid w:val="00635998"/>
    <w:rsid w:val="00840A15"/>
    <w:rsid w:val="009D14FD"/>
    <w:rsid w:val="00A852D4"/>
    <w:rsid w:val="00AF6A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3527E"/>
  <w15:chartTrackingRefBased/>
  <w15:docId w15:val="{98D102A5-257D-42E6-AEE4-86CE1BC15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0A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0A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0A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0A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0A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0A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0A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0A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0A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A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0A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0A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0A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0A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0A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0A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0A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0A15"/>
    <w:rPr>
      <w:rFonts w:eastAsiaTheme="majorEastAsia" w:cstheme="majorBidi"/>
      <w:color w:val="272727" w:themeColor="text1" w:themeTint="D8"/>
    </w:rPr>
  </w:style>
  <w:style w:type="paragraph" w:styleId="Title">
    <w:name w:val="Title"/>
    <w:basedOn w:val="Normal"/>
    <w:next w:val="Normal"/>
    <w:link w:val="TitleChar"/>
    <w:uiPriority w:val="10"/>
    <w:qFormat/>
    <w:rsid w:val="00840A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0A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0A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0A15"/>
    <w:pPr>
      <w:spacing w:before="160"/>
      <w:jc w:val="center"/>
    </w:pPr>
    <w:rPr>
      <w:i/>
      <w:iCs/>
      <w:color w:val="404040" w:themeColor="text1" w:themeTint="BF"/>
    </w:rPr>
  </w:style>
  <w:style w:type="character" w:customStyle="1" w:styleId="QuoteChar">
    <w:name w:val="Quote Char"/>
    <w:basedOn w:val="DefaultParagraphFont"/>
    <w:link w:val="Quote"/>
    <w:uiPriority w:val="29"/>
    <w:rsid w:val="00840A15"/>
    <w:rPr>
      <w:i/>
      <w:iCs/>
      <w:color w:val="404040" w:themeColor="text1" w:themeTint="BF"/>
    </w:rPr>
  </w:style>
  <w:style w:type="paragraph" w:styleId="ListParagraph">
    <w:name w:val="List Paragraph"/>
    <w:basedOn w:val="Normal"/>
    <w:uiPriority w:val="34"/>
    <w:qFormat/>
    <w:rsid w:val="00840A15"/>
    <w:pPr>
      <w:ind w:left="720"/>
      <w:contextualSpacing/>
    </w:pPr>
  </w:style>
  <w:style w:type="character" w:styleId="IntenseEmphasis">
    <w:name w:val="Intense Emphasis"/>
    <w:basedOn w:val="DefaultParagraphFont"/>
    <w:uiPriority w:val="21"/>
    <w:qFormat/>
    <w:rsid w:val="00840A15"/>
    <w:rPr>
      <w:i/>
      <w:iCs/>
      <w:color w:val="0F4761" w:themeColor="accent1" w:themeShade="BF"/>
    </w:rPr>
  </w:style>
  <w:style w:type="paragraph" w:styleId="IntenseQuote">
    <w:name w:val="Intense Quote"/>
    <w:basedOn w:val="Normal"/>
    <w:next w:val="Normal"/>
    <w:link w:val="IntenseQuoteChar"/>
    <w:uiPriority w:val="30"/>
    <w:qFormat/>
    <w:rsid w:val="00840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0A15"/>
    <w:rPr>
      <w:i/>
      <w:iCs/>
      <w:color w:val="0F4761" w:themeColor="accent1" w:themeShade="BF"/>
    </w:rPr>
  </w:style>
  <w:style w:type="character" w:styleId="IntenseReference">
    <w:name w:val="Intense Reference"/>
    <w:basedOn w:val="DefaultParagraphFont"/>
    <w:uiPriority w:val="32"/>
    <w:qFormat/>
    <w:rsid w:val="00840A15"/>
    <w:rPr>
      <w:b/>
      <w:bCs/>
      <w:smallCaps/>
      <w:color w:val="0F4761" w:themeColor="accent1" w:themeShade="BF"/>
      <w:spacing w:val="5"/>
    </w:rPr>
  </w:style>
  <w:style w:type="character" w:customStyle="1" w:styleId="anchor-text">
    <w:name w:val="anchor-text"/>
    <w:basedOn w:val="DefaultParagraphFont"/>
    <w:rsid w:val="009D1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radcr.2024.03.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289</Words>
  <Characters>1720</Characters>
  <Application>Microsoft Office Word</Application>
  <DocSecurity>0</DocSecurity>
  <Lines>34</Lines>
  <Paragraphs>12</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abdoelrahman hassan</dc:creator>
  <cp:keywords/>
  <dc:description/>
  <cp:lastModifiedBy>abdoelrahman hassan</cp:lastModifiedBy>
  <cp:revision>3</cp:revision>
  <dcterms:created xsi:type="dcterms:W3CDTF">2024-04-29T16:40:00Z</dcterms:created>
  <dcterms:modified xsi:type="dcterms:W3CDTF">2024-04-29T16:45:00Z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546568fc15fe65d8e0fd44251a93aec94658adea266bfb0d1ed138379c42da9c</vt:lpwstr>
  </property>
</Properties>
</file>