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47F" w:rsidRPr="005570DB" w:rsidRDefault="003755E8" w:rsidP="006B089A">
      <w:pPr>
        <w:spacing w:after="175" w:line="246" w:lineRule="auto"/>
        <w:jc w:val="left"/>
        <w:rPr>
          <w:lang w:val="en-US"/>
        </w:rPr>
      </w:pPr>
      <w:r>
        <w:t xml:space="preserve">TROCHLEAR DYSPLASIA - CONGENITAL ANOMALY  </w:t>
      </w:r>
      <w:r w:rsidR="005570DB">
        <w:rPr>
          <w:lang w:val="en-US"/>
        </w:rPr>
        <w:t>OR BIOMEHANICAL DEVELOPMENT</w:t>
      </w:r>
      <w:bookmarkStart w:id="0" w:name="_GoBack"/>
      <w:bookmarkEnd w:id="0"/>
    </w:p>
    <w:p w:rsidR="002D347F" w:rsidRDefault="003755E8">
      <w:pPr>
        <w:spacing w:after="172" w:line="240" w:lineRule="auto"/>
        <w:ind w:left="0" w:firstLine="0"/>
        <w:jc w:val="left"/>
      </w:pPr>
      <w:r>
        <w:t xml:space="preserve"> </w:t>
      </w:r>
    </w:p>
    <w:p w:rsidR="002D347F" w:rsidRDefault="003755E8">
      <w:pPr>
        <w:spacing w:line="240" w:lineRule="auto"/>
      </w:pPr>
      <w:r>
        <w:t xml:space="preserve">Temelkovski Zlatko, </w:t>
      </w:r>
    </w:p>
    <w:p w:rsidR="002D347F" w:rsidRDefault="003755E8">
      <w:pPr>
        <w:spacing w:line="240" w:lineRule="auto"/>
      </w:pPr>
      <w:r>
        <w:t xml:space="preserve">University Clinic for Orthopedic Surgery, Traumatology, Anesthesiology and Intensive Care </w:t>
      </w:r>
    </w:p>
    <w:p w:rsidR="002D347F" w:rsidRDefault="003755E8">
      <w:pPr>
        <w:ind w:right="2406"/>
      </w:pPr>
      <w:r>
        <w:t xml:space="preserve">Faculty of Medicine, University “Ss Cyril and Methodius”  Skopje, Macedonia. </w:t>
      </w:r>
    </w:p>
    <w:p w:rsidR="002D347F" w:rsidRDefault="003755E8">
      <w:pPr>
        <w:spacing w:after="174" w:line="240" w:lineRule="auto"/>
        <w:ind w:left="0" w:firstLine="0"/>
        <w:jc w:val="left"/>
      </w:pPr>
      <w:r>
        <w:t xml:space="preserve"> </w:t>
      </w:r>
    </w:p>
    <w:p w:rsidR="002D347F" w:rsidRDefault="003755E8" w:rsidP="00C43234">
      <w:pPr>
        <w:spacing w:after="172" w:line="240" w:lineRule="auto"/>
        <w:ind w:left="0" w:firstLine="0"/>
        <w:jc w:val="left"/>
      </w:pPr>
      <w:r>
        <w:t xml:space="preserve"> Abstract </w:t>
      </w:r>
    </w:p>
    <w:p w:rsidR="002D347F" w:rsidRDefault="003755E8">
      <w:pPr>
        <w:spacing w:after="74" w:line="240" w:lineRule="auto"/>
        <w:ind w:left="0" w:firstLine="0"/>
        <w:jc w:val="left"/>
      </w:pPr>
      <w:r>
        <w:t xml:space="preserve"> </w:t>
      </w:r>
    </w:p>
    <w:p w:rsidR="002D347F" w:rsidRDefault="003755E8">
      <w:r>
        <w:t xml:space="preserve">The aim of this presentation is to show the appearance of the trochlear groove </w:t>
      </w:r>
      <w:r w:rsidR="00E75211" w:rsidRPr="00E75211">
        <w:rPr>
          <w:color w:val="auto"/>
        </w:rPr>
        <w:t>in newborn</w:t>
      </w:r>
      <w:r w:rsidR="00E75211" w:rsidRPr="00E75211">
        <w:rPr>
          <w:color w:val="auto"/>
          <w:lang w:val="en-US"/>
        </w:rPr>
        <w:t>s</w:t>
      </w:r>
      <w:r w:rsidRPr="00E75211">
        <w:rPr>
          <w:color w:val="auto"/>
        </w:rPr>
        <w:t xml:space="preserve"> </w:t>
      </w:r>
      <w:r>
        <w:t xml:space="preserve">and to present the possible cause for the development of trochlear dysplasia as one of the most difficult pathologic findings in patients with patellar instability. </w:t>
      </w:r>
    </w:p>
    <w:p w:rsidR="002D347F" w:rsidRDefault="003755E8">
      <w:pPr>
        <w:spacing w:line="240" w:lineRule="auto"/>
        <w:ind w:left="0" w:firstLine="0"/>
        <w:jc w:val="left"/>
      </w:pPr>
      <w:r>
        <w:t xml:space="preserve"> </w:t>
      </w:r>
    </w:p>
    <w:p w:rsidR="002D347F" w:rsidRDefault="003755E8">
      <w:r>
        <w:t>Materials and methods: An ultrasonograp</w:t>
      </w:r>
      <w:r w:rsidR="00E75211">
        <w:t>hy was performed on 200 newborns</w:t>
      </w:r>
      <w:r>
        <w:t xml:space="preserve"> with age of 3 and 6  months. The measurements were made with knee flexion of 30 an 60 degrees, in ord</w:t>
      </w:r>
      <w:r w:rsidR="00E75211">
        <w:t>er to measure the trochlear bone</w:t>
      </w:r>
      <w:r>
        <w:t xml:space="preserve"> and cartilaginous sulcus angle on the patellar surface of the femur and to determine the degree of trochlear dysplasia. For the measurements 7mega</w:t>
      </w:r>
      <w:r w:rsidR="00E75211">
        <w:rPr>
          <w:lang w:val="en-US"/>
        </w:rPr>
        <w:t xml:space="preserve">  </w:t>
      </w:r>
      <w:r>
        <w:t>Hz</w:t>
      </w:r>
      <w:r w:rsidR="00E75211">
        <w:rPr>
          <w:lang w:val="en-US"/>
        </w:rPr>
        <w:t xml:space="preserve"> </w:t>
      </w:r>
      <w:r>
        <w:t xml:space="preserve">probe was used, which was tangentially placed with the reference to the FP joint.    </w:t>
      </w:r>
    </w:p>
    <w:p w:rsidR="002D347F" w:rsidRDefault="003755E8">
      <w:pPr>
        <w:spacing w:after="170" w:line="240" w:lineRule="auto"/>
        <w:ind w:left="0" w:firstLine="0"/>
        <w:jc w:val="left"/>
      </w:pPr>
      <w:r>
        <w:t xml:space="preserve"> </w:t>
      </w:r>
    </w:p>
    <w:p w:rsidR="002D347F" w:rsidRDefault="003755E8" w:rsidP="00C57895">
      <w:pPr>
        <w:spacing w:after="430"/>
      </w:pPr>
      <w:r>
        <w:t>Results: Completely flat trochlear bony sulcus angl</w:t>
      </w:r>
      <w:r w:rsidR="00E75211">
        <w:t>e was registered in all newborns</w:t>
      </w:r>
      <w:r>
        <w:t xml:space="preserve"> with age of 3 and 6 months. The mean cartilaginous sulcus angle was between 149 ± 5.4° and 19 toddlers had a sulcus angle more than 159°. 11 toddlers with trochlear dysplasia had breech presentation at birth.  </w:t>
      </w:r>
    </w:p>
    <w:sectPr w:rsidR="002D347F">
      <w:pgSz w:w="12240" w:h="15840"/>
      <w:pgMar w:top="1401" w:right="1881" w:bottom="1437" w:left="187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DC7352"/>
    <w:multiLevelType w:val="hybridMultilevel"/>
    <w:tmpl w:val="A1BC568C"/>
    <w:lvl w:ilvl="0" w:tplc="B99E676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4D0AB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21066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79A6A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62AA5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53E53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F54D4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EC06C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F1854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47F"/>
    <w:rsid w:val="002D347F"/>
    <w:rsid w:val="003755E8"/>
    <w:rsid w:val="005570DB"/>
    <w:rsid w:val="006B089A"/>
    <w:rsid w:val="00C43234"/>
    <w:rsid w:val="00C57895"/>
    <w:rsid w:val="00D658A2"/>
    <w:rsid w:val="00E75211"/>
    <w:rsid w:val="00EF21CB"/>
    <w:rsid w:val="00F8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B8111-03C1-4468-937F-33997D2D0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71" w:line="351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0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9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Trud SANAMED - Temelkovski</vt:lpstr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Trud SANAMED - Temelkovski</dc:title>
  <dc:subject/>
  <dc:creator>Irena</dc:creator>
  <cp:keywords/>
  <cp:lastModifiedBy>ZT</cp:lastModifiedBy>
  <cp:revision>5</cp:revision>
  <cp:lastPrinted>2018-04-26T07:50:00Z</cp:lastPrinted>
  <dcterms:created xsi:type="dcterms:W3CDTF">2019-08-21T08:37:00Z</dcterms:created>
  <dcterms:modified xsi:type="dcterms:W3CDTF">2019-12-20T12:02:00Z</dcterms:modified>
</cp:coreProperties>
</file>