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746" w:rsidRDefault="000A285C" w:rsidP="00B52746">
      <w:pPr>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Effective sexual assault treatment as viewed </w:t>
      </w:r>
      <w:r w:rsidR="00B52746">
        <w:rPr>
          <w:rFonts w:ascii="Times New Roman" w:hAnsi="Times New Roman" w:cs="Times New Roman"/>
          <w:b/>
          <w:bCs/>
          <w:sz w:val="24"/>
          <w:szCs w:val="24"/>
        </w:rPr>
        <w:t xml:space="preserve">jointly </w:t>
      </w:r>
    </w:p>
    <w:p w:rsidR="000A285C" w:rsidRDefault="000A285C" w:rsidP="00B52746">
      <w:pPr>
        <w:autoSpaceDE w:val="0"/>
        <w:autoSpaceDN w:val="0"/>
        <w:adjustRightInd w:val="0"/>
        <w:spacing w:after="0" w:line="36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by survivors and </w:t>
      </w:r>
      <w:r w:rsidR="006B42C5">
        <w:rPr>
          <w:rFonts w:ascii="Times New Roman" w:hAnsi="Times New Roman" w:cs="Times New Roman"/>
          <w:b/>
          <w:bCs/>
          <w:sz w:val="24"/>
          <w:szCs w:val="24"/>
        </w:rPr>
        <w:t xml:space="preserve">expert </w:t>
      </w:r>
      <w:r>
        <w:rPr>
          <w:rFonts w:ascii="Times New Roman" w:hAnsi="Times New Roman" w:cs="Times New Roman"/>
          <w:b/>
          <w:bCs/>
          <w:sz w:val="24"/>
          <w:szCs w:val="24"/>
        </w:rPr>
        <w:t>therapists</w:t>
      </w:r>
    </w:p>
    <w:p w:rsidR="00BC446A" w:rsidRDefault="00BC446A" w:rsidP="00462AD4">
      <w:pPr>
        <w:autoSpaceDE w:val="0"/>
        <w:autoSpaceDN w:val="0"/>
        <w:adjustRightInd w:val="0"/>
        <w:spacing w:after="0" w:line="360" w:lineRule="auto"/>
        <w:rPr>
          <w:rFonts w:ascii="Times New Roman" w:hAnsi="Times New Roman" w:cs="Times New Roman"/>
          <w:sz w:val="24"/>
          <w:szCs w:val="24"/>
        </w:rPr>
      </w:pPr>
      <w:r w:rsidRPr="0070614B">
        <w:rPr>
          <w:rFonts w:ascii="Times New Roman" w:hAnsi="Times New Roman" w:cs="Times New Roman"/>
          <w:sz w:val="24"/>
          <w:szCs w:val="24"/>
        </w:rPr>
        <w:t xml:space="preserve">Rape and sexual assault have been widely linked to severe </w:t>
      </w:r>
      <w:r w:rsidRPr="00072ADC">
        <w:rPr>
          <w:rFonts w:ascii="Times New Roman" w:hAnsi="Times New Roman" w:cs="Times New Roman"/>
          <w:sz w:val="24"/>
          <w:szCs w:val="24"/>
        </w:rPr>
        <w:t xml:space="preserve">psychological </w:t>
      </w:r>
      <w:r w:rsidRPr="00072ADC">
        <w:rPr>
          <w:rFonts w:asciiTheme="majorBidi" w:hAnsiTheme="majorBidi" w:cstheme="majorBidi"/>
          <w:sz w:val="24"/>
          <w:szCs w:val="24"/>
          <w:shd w:val="clear" w:color="auto" w:fill="FFFFFF"/>
        </w:rPr>
        <w:t>sequelae</w:t>
      </w:r>
      <w:r w:rsidRPr="00072ADC">
        <w:rPr>
          <w:rFonts w:asciiTheme="majorBidi" w:hAnsiTheme="majorBidi" w:cstheme="majorBidi"/>
          <w:sz w:val="24"/>
          <w:szCs w:val="24"/>
        </w:rPr>
        <w:t>,</w:t>
      </w:r>
      <w:r w:rsidRPr="00072ADC">
        <w:rPr>
          <w:rFonts w:ascii="Times New Roman" w:hAnsi="Times New Roman" w:cs="Times New Roman"/>
          <w:sz w:val="24"/>
          <w:szCs w:val="24"/>
        </w:rPr>
        <w:t xml:space="preserve"> </w:t>
      </w:r>
      <w:r w:rsidRPr="0070614B">
        <w:rPr>
          <w:rFonts w:ascii="Times New Roman" w:hAnsi="Times New Roman" w:cs="Times New Roman"/>
          <w:sz w:val="24"/>
          <w:szCs w:val="24"/>
        </w:rPr>
        <w:t xml:space="preserve">the recovery from which often requires professional help. Thanks to </w:t>
      </w:r>
      <w:r w:rsidR="006B42C5">
        <w:rPr>
          <w:rFonts w:ascii="Times New Roman" w:hAnsi="Times New Roman" w:cs="Times New Roman"/>
          <w:sz w:val="24"/>
          <w:szCs w:val="24"/>
        </w:rPr>
        <w:t>the current shift in societal attitudes towards sexual violence</w:t>
      </w:r>
      <w:r w:rsidRPr="0070614B">
        <w:rPr>
          <w:rFonts w:ascii="Times New Roman" w:hAnsi="Times New Roman" w:cs="Times New Roman"/>
          <w:sz w:val="24"/>
          <w:szCs w:val="24"/>
        </w:rPr>
        <w:t>, the victim</w:t>
      </w:r>
      <w:r w:rsidR="006B42C5">
        <w:rPr>
          <w:rFonts w:ascii="Times New Roman" w:hAnsi="Times New Roman" w:cs="Times New Roman"/>
          <w:sz w:val="24"/>
          <w:szCs w:val="24"/>
        </w:rPr>
        <w:t>'</w:t>
      </w:r>
      <w:r w:rsidRPr="0070614B">
        <w:rPr>
          <w:rFonts w:ascii="Times New Roman" w:hAnsi="Times New Roman" w:cs="Times New Roman"/>
          <w:sz w:val="24"/>
          <w:szCs w:val="24"/>
        </w:rPr>
        <w:t xml:space="preserve">s perspective </w:t>
      </w:r>
      <w:r w:rsidR="006B42C5">
        <w:rPr>
          <w:rFonts w:ascii="Times New Roman" w:hAnsi="Times New Roman" w:cs="Times New Roman"/>
          <w:sz w:val="24"/>
          <w:szCs w:val="24"/>
        </w:rPr>
        <w:t>i</w:t>
      </w:r>
      <w:r w:rsidRPr="0070614B">
        <w:rPr>
          <w:rFonts w:ascii="Times New Roman" w:hAnsi="Times New Roman" w:cs="Times New Roman"/>
          <w:sz w:val="24"/>
          <w:szCs w:val="24"/>
        </w:rPr>
        <w:t xml:space="preserve">s increasingly </w:t>
      </w:r>
      <w:r w:rsidR="006B42C5">
        <w:rPr>
          <w:rFonts w:ascii="Times New Roman" w:hAnsi="Times New Roman" w:cs="Times New Roman"/>
          <w:sz w:val="24"/>
          <w:szCs w:val="24"/>
        </w:rPr>
        <w:t>being heard</w:t>
      </w:r>
      <w:r w:rsidRPr="0070614B">
        <w:rPr>
          <w:rFonts w:ascii="Times New Roman" w:hAnsi="Times New Roman" w:cs="Times New Roman"/>
          <w:sz w:val="24"/>
          <w:szCs w:val="24"/>
        </w:rPr>
        <w:t xml:space="preserve">. The present study is yet another step in that direction. Through the investigation of what recovered </w:t>
      </w:r>
      <w:r w:rsidR="006B42C5">
        <w:rPr>
          <w:rFonts w:ascii="Times New Roman" w:hAnsi="Times New Roman" w:cs="Times New Roman"/>
          <w:sz w:val="24"/>
          <w:szCs w:val="24"/>
        </w:rPr>
        <w:t>survivors of sexual assault</w:t>
      </w:r>
      <w:r w:rsidRPr="0070614B">
        <w:rPr>
          <w:rFonts w:ascii="Times New Roman" w:hAnsi="Times New Roman" w:cs="Times New Roman"/>
          <w:sz w:val="24"/>
          <w:szCs w:val="24"/>
        </w:rPr>
        <w:t xml:space="preserve"> identify as the therapeutic interventions that most assisted them in overcoming the</w:t>
      </w:r>
      <w:r w:rsidR="006B42C5">
        <w:rPr>
          <w:rFonts w:ascii="Times New Roman" w:hAnsi="Times New Roman" w:cs="Times New Roman"/>
          <w:sz w:val="24"/>
          <w:szCs w:val="24"/>
        </w:rPr>
        <w:t>ir</w:t>
      </w:r>
      <w:r w:rsidRPr="0070614B">
        <w:rPr>
          <w:rFonts w:ascii="Times New Roman" w:hAnsi="Times New Roman" w:cs="Times New Roman"/>
          <w:sz w:val="24"/>
          <w:szCs w:val="24"/>
        </w:rPr>
        <w:t xml:space="preserve"> trauma</w:t>
      </w:r>
      <w:r w:rsidR="006B42C5">
        <w:rPr>
          <w:rFonts w:ascii="Times New Roman" w:hAnsi="Times New Roman" w:cs="Times New Roman"/>
          <w:sz w:val="24"/>
          <w:szCs w:val="24"/>
        </w:rPr>
        <w:t>,</w:t>
      </w:r>
      <w:r w:rsidRPr="0070614B">
        <w:rPr>
          <w:rFonts w:ascii="Times New Roman" w:hAnsi="Times New Roman" w:cs="Times New Roman"/>
          <w:sz w:val="24"/>
          <w:szCs w:val="24"/>
        </w:rPr>
        <w:t xml:space="preserve"> guidelines for optimal </w:t>
      </w:r>
      <w:r>
        <w:rPr>
          <w:rFonts w:ascii="Times New Roman" w:hAnsi="Times New Roman" w:cs="Times New Roman"/>
          <w:sz w:val="24"/>
          <w:szCs w:val="24"/>
        </w:rPr>
        <w:t xml:space="preserve">sexual assault </w:t>
      </w:r>
      <w:r w:rsidRPr="0070614B">
        <w:rPr>
          <w:rFonts w:ascii="Times New Roman" w:hAnsi="Times New Roman" w:cs="Times New Roman"/>
          <w:sz w:val="24"/>
          <w:szCs w:val="24"/>
        </w:rPr>
        <w:t>treatment are established.  These receive further support from a comparison with expert</w:t>
      </w:r>
      <w:r>
        <w:rPr>
          <w:rFonts w:ascii="Times New Roman" w:hAnsi="Times New Roman" w:cs="Times New Roman"/>
          <w:sz w:val="24"/>
          <w:szCs w:val="24"/>
        </w:rPr>
        <w:t xml:space="preserve"> </w:t>
      </w:r>
      <w:r w:rsidRPr="0070614B">
        <w:rPr>
          <w:rFonts w:ascii="Times New Roman" w:hAnsi="Times New Roman" w:cs="Times New Roman"/>
          <w:sz w:val="24"/>
          <w:szCs w:val="24"/>
        </w:rPr>
        <w:t>therapist</w:t>
      </w:r>
      <w:r>
        <w:rPr>
          <w:rFonts w:ascii="Times New Roman" w:hAnsi="Times New Roman" w:cs="Times New Roman"/>
          <w:sz w:val="24"/>
          <w:szCs w:val="24"/>
        </w:rPr>
        <w:t xml:space="preserve">s as </w:t>
      </w:r>
      <w:r w:rsidRPr="0070614B">
        <w:rPr>
          <w:rFonts w:ascii="Times New Roman" w:hAnsi="Times New Roman" w:cs="Times New Roman"/>
          <w:sz w:val="24"/>
          <w:szCs w:val="24"/>
        </w:rPr>
        <w:t>to what they view as being most conducive to recovery from rape. In-depth semi-structured interviews were conducted with 15 survivors who have experienced a successful course of therapy, and 15</w:t>
      </w:r>
      <w:r>
        <w:rPr>
          <w:rFonts w:ascii="Times New Roman" w:hAnsi="Times New Roman" w:cs="Times New Roman"/>
          <w:sz w:val="24"/>
          <w:szCs w:val="24"/>
        </w:rPr>
        <w:t xml:space="preserve"> </w:t>
      </w:r>
      <w:r w:rsidRPr="0070614B">
        <w:rPr>
          <w:rFonts w:ascii="Times New Roman" w:hAnsi="Times New Roman" w:cs="Times New Roman"/>
          <w:sz w:val="24"/>
          <w:szCs w:val="24"/>
        </w:rPr>
        <w:t xml:space="preserve">therapists with extensive expertise in the field. The results document considerable agreement between the two perspective, which share much in common. First, irrespective of the specific techniques involved, both survivors and therapists placed the greatest importance on a respectful and validating therapeutic relationship, that </w:t>
      </w:r>
      <w:r>
        <w:rPr>
          <w:rFonts w:ascii="Times New Roman" w:hAnsi="Times New Roman" w:cs="Times New Roman"/>
          <w:sz w:val="24"/>
          <w:szCs w:val="24"/>
        </w:rPr>
        <w:t>operates to</w:t>
      </w:r>
      <w:r w:rsidRPr="0070614B">
        <w:rPr>
          <w:rFonts w:ascii="Times New Roman" w:hAnsi="Times New Roman" w:cs="Times New Roman"/>
          <w:sz w:val="24"/>
          <w:szCs w:val="24"/>
        </w:rPr>
        <w:t xml:space="preserve"> counter the dehumanization and degradation entailed in the assault. In addition, specific interventions were identified</w:t>
      </w:r>
      <w:r>
        <w:rPr>
          <w:rFonts w:ascii="Times New Roman" w:hAnsi="Times New Roman" w:cs="Times New Roman"/>
          <w:sz w:val="24"/>
          <w:szCs w:val="24"/>
        </w:rPr>
        <w:t xml:space="preserve">, </w:t>
      </w:r>
      <w:r w:rsidRPr="0070614B">
        <w:rPr>
          <w:rFonts w:ascii="Times New Roman" w:hAnsi="Times New Roman" w:cs="Times New Roman"/>
          <w:sz w:val="24"/>
          <w:szCs w:val="24"/>
        </w:rPr>
        <w:t>which include the reprocessing of all rape-specific peri-traumatic reactions coupled with the intentional countering of their consequences within the therapeutic relationship. Together, these reports provide a detailed account of post-rape</w:t>
      </w:r>
      <w:r>
        <w:rPr>
          <w:rFonts w:ascii="Times New Roman" w:hAnsi="Times New Roman" w:cs="Times New Roman"/>
          <w:sz w:val="24"/>
          <w:szCs w:val="24"/>
        </w:rPr>
        <w:t xml:space="preserve"> </w:t>
      </w:r>
      <w:r w:rsidRPr="0070614B">
        <w:rPr>
          <w:rFonts w:ascii="Times New Roman" w:hAnsi="Times New Roman" w:cs="Times New Roman"/>
          <w:sz w:val="24"/>
          <w:szCs w:val="24"/>
        </w:rPr>
        <w:t xml:space="preserve">treatment needs and the interventions required </w:t>
      </w:r>
      <w:r>
        <w:rPr>
          <w:rFonts w:ascii="Times New Roman" w:hAnsi="Times New Roman" w:cs="Times New Roman"/>
          <w:sz w:val="24"/>
          <w:szCs w:val="24"/>
        </w:rPr>
        <w:t>for their effective resolution</w:t>
      </w:r>
      <w:r w:rsidRPr="0070614B">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C446A" w:rsidRDefault="00BC446A" w:rsidP="00BC446A">
      <w:pPr>
        <w:autoSpaceDE w:val="0"/>
        <w:autoSpaceDN w:val="0"/>
        <w:adjustRightInd w:val="0"/>
        <w:spacing w:after="0" w:line="360" w:lineRule="auto"/>
        <w:rPr>
          <w:rFonts w:ascii="Times New Roman" w:hAnsi="Times New Roman" w:cs="Times New Roman"/>
          <w:b/>
          <w:bCs/>
          <w:sz w:val="24"/>
          <w:szCs w:val="24"/>
        </w:rPr>
      </w:pPr>
    </w:p>
    <w:p w:rsidR="00BC446A" w:rsidRDefault="00BC446A" w:rsidP="00BC446A">
      <w:pPr>
        <w:autoSpaceDE w:val="0"/>
        <w:autoSpaceDN w:val="0"/>
        <w:adjustRightInd w:val="0"/>
        <w:spacing w:after="0" w:line="360" w:lineRule="auto"/>
        <w:rPr>
          <w:rFonts w:ascii="Times New Roman" w:hAnsi="Times New Roman" w:cs="Times New Roman"/>
          <w:sz w:val="24"/>
          <w:szCs w:val="24"/>
        </w:rPr>
      </w:pPr>
    </w:p>
    <w:p w:rsidR="00E419FC" w:rsidRDefault="00E419FC" w:rsidP="00BC446A">
      <w:pPr>
        <w:jc w:val="right"/>
      </w:pPr>
    </w:p>
    <w:sectPr w:rsidR="00E419F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46A"/>
    <w:rsid w:val="000A285C"/>
    <w:rsid w:val="00462AD4"/>
    <w:rsid w:val="006B42C5"/>
    <w:rsid w:val="00B52746"/>
    <w:rsid w:val="00BC446A"/>
    <w:rsid w:val="00BC7135"/>
    <w:rsid w:val="00D94274"/>
    <w:rsid w:val="00E419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335DA"/>
  <w15:chartTrackingRefBased/>
  <w15:docId w15:val="{8D34DD5A-3123-4BD2-801B-8BB66524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446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1420</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2019-04-04T21:18:00Z</dcterms:created>
  <dcterms:modified xsi:type="dcterms:W3CDTF">2019-04-04T21:21:00Z</dcterms:modified>
</cp:coreProperties>
</file>