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F9D" w:rsidRPr="002A7106" w:rsidRDefault="002E6F9D" w:rsidP="002E6F9D">
      <w:pPr>
        <w:rPr>
          <w:b/>
        </w:rPr>
      </w:pPr>
      <w:bookmarkStart w:id="0" w:name="_Toc525693482"/>
      <w:r w:rsidRPr="002A7106">
        <w:rPr>
          <w:b/>
        </w:rPr>
        <w:t xml:space="preserve">PREVALENCE &amp; FACTORS ASSOCIATED WITH DEPRESSION AMONG ADOLESCENTS IN JIMMA TOWN SECONDARY SCHOOLS, JIMMA, </w:t>
      </w:r>
      <w:proofErr w:type="gramStart"/>
      <w:r w:rsidRPr="002A7106">
        <w:rPr>
          <w:b/>
        </w:rPr>
        <w:t>SOUTH</w:t>
      </w:r>
      <w:proofErr w:type="gramEnd"/>
      <w:r w:rsidRPr="002A7106">
        <w:rPr>
          <w:b/>
        </w:rPr>
        <w:t xml:space="preserve"> WEST ETHIOPIA 2018</w:t>
      </w:r>
      <w:r>
        <w:rPr>
          <w:b/>
        </w:rPr>
        <w:t>.</w:t>
      </w:r>
    </w:p>
    <w:p w:rsidR="002E6F9D" w:rsidRDefault="002E6F9D" w:rsidP="002E6F9D">
      <w:pPr>
        <w:spacing w:after="0"/>
        <w:rPr>
          <w:rFonts w:eastAsia="Calibri"/>
          <w:color w:val="000000"/>
          <w:sz w:val="32"/>
          <w:szCs w:val="72"/>
        </w:rPr>
      </w:pPr>
    </w:p>
    <w:p w:rsidR="002E6F9D" w:rsidRPr="003C1FBB" w:rsidRDefault="002E6F9D" w:rsidP="002E6F9D">
      <w:pPr>
        <w:spacing w:after="0"/>
        <w:rPr>
          <w:rFonts w:eastAsia="Calibri"/>
          <w:color w:val="000000"/>
          <w:sz w:val="32"/>
          <w:szCs w:val="72"/>
        </w:rPr>
      </w:pPr>
    </w:p>
    <w:p w:rsidR="002E6F9D" w:rsidRDefault="002E6F9D" w:rsidP="002E6F9D">
      <w:pPr>
        <w:spacing w:after="0"/>
        <w:rPr>
          <w:rFonts w:eastAsia="Calibri"/>
          <w:color w:val="000000"/>
          <w:szCs w:val="72"/>
        </w:rPr>
      </w:pPr>
      <w:r>
        <w:rPr>
          <w:rFonts w:eastAsia="Calibri"/>
          <w:color w:val="000000"/>
          <w:szCs w:val="72"/>
        </w:rPr>
        <w:t xml:space="preserve">   </w:t>
      </w:r>
    </w:p>
    <w:p w:rsidR="002E6F9D" w:rsidRPr="002A7106" w:rsidRDefault="002E6F9D" w:rsidP="002E6F9D">
      <w:pPr>
        <w:spacing w:after="0"/>
        <w:ind w:left="720"/>
        <w:rPr>
          <w:rFonts w:eastAsia="Calibri"/>
          <w:color w:val="000000"/>
          <w:szCs w:val="72"/>
          <w:vertAlign w:val="superscript"/>
        </w:rPr>
      </w:pPr>
      <w:r w:rsidRPr="003C1FBB">
        <w:rPr>
          <w:rFonts w:eastAsia="Calibri"/>
          <w:color w:val="000000"/>
          <w:szCs w:val="72"/>
        </w:rPr>
        <w:t>MEKONNEN TSEHAY</w:t>
      </w:r>
      <w:r>
        <w:rPr>
          <w:rFonts w:eastAsia="Calibri"/>
          <w:color w:val="000000"/>
          <w:szCs w:val="72"/>
          <w:vertAlign w:val="superscript"/>
        </w:rPr>
        <w:t xml:space="preserve">1, </w:t>
      </w:r>
      <w:r w:rsidRPr="002A7106">
        <w:rPr>
          <w:rFonts w:eastAsia="Calibri"/>
          <w:color w:val="000000"/>
          <w:szCs w:val="72"/>
        </w:rPr>
        <w:t>MUBAREK ABERA</w:t>
      </w:r>
      <w:r>
        <w:rPr>
          <w:rFonts w:eastAsia="Calibri"/>
          <w:color w:val="000000"/>
          <w:szCs w:val="72"/>
        </w:rPr>
        <w:t xml:space="preserve"> </w:t>
      </w:r>
      <w:r w:rsidRPr="002A7106">
        <w:rPr>
          <w:rFonts w:eastAsia="Calibri"/>
          <w:color w:val="000000"/>
          <w:szCs w:val="72"/>
        </w:rPr>
        <w:t>(</w:t>
      </w:r>
      <w:r w:rsidRPr="0035351F">
        <w:rPr>
          <w:rFonts w:eastAsia="Calibri"/>
          <w:color w:val="000000"/>
          <w:szCs w:val="72"/>
        </w:rPr>
        <w:t>PHD; CHILD AND ADOLESCENT NUTRITION AND MENTAL HEALTH EXPERT</w:t>
      </w:r>
      <w:proofErr w:type="gramStart"/>
      <w:r w:rsidRPr="002A7106">
        <w:rPr>
          <w:rFonts w:eastAsia="Calibri"/>
          <w:color w:val="000000"/>
          <w:szCs w:val="72"/>
        </w:rPr>
        <w:t>)</w:t>
      </w:r>
      <w:r>
        <w:rPr>
          <w:rFonts w:eastAsia="Calibri"/>
          <w:color w:val="000000"/>
          <w:szCs w:val="72"/>
          <w:vertAlign w:val="superscript"/>
        </w:rPr>
        <w:t>2</w:t>
      </w:r>
      <w:proofErr w:type="gramEnd"/>
      <w:r>
        <w:rPr>
          <w:rFonts w:eastAsia="Calibri"/>
          <w:color w:val="000000"/>
          <w:szCs w:val="72"/>
          <w:vertAlign w:val="superscript"/>
        </w:rPr>
        <w:t xml:space="preserve">, </w:t>
      </w:r>
      <w:r w:rsidRPr="002A7106">
        <w:rPr>
          <w:rFonts w:eastAsia="Calibri"/>
          <w:color w:val="000000"/>
          <w:szCs w:val="72"/>
        </w:rPr>
        <w:t>MRS. ALMAZ MAMARU (BA, MA)</w:t>
      </w:r>
      <w:r>
        <w:rPr>
          <w:rFonts w:eastAsia="Calibri"/>
          <w:color w:val="000000"/>
          <w:szCs w:val="72"/>
          <w:vertAlign w:val="superscript"/>
        </w:rPr>
        <w:t xml:space="preserve">2, </w:t>
      </w:r>
      <w:r w:rsidR="008C4D1C">
        <w:rPr>
          <w:rFonts w:eastAsia="Calibri"/>
          <w:color w:val="000000"/>
          <w:szCs w:val="72"/>
          <w:vertAlign w:val="superscript"/>
        </w:rPr>
        <w:t xml:space="preserve"> </w:t>
      </w:r>
      <w:r w:rsidRPr="002A7106">
        <w:rPr>
          <w:rFonts w:eastAsia="Calibri"/>
          <w:color w:val="000000"/>
          <w:szCs w:val="72"/>
        </w:rPr>
        <w:t>MR. SHIMELIS GIRMA (MPH, NUTRITION AND ICCMH,)</w:t>
      </w:r>
      <w:r>
        <w:rPr>
          <w:rFonts w:eastAsia="Calibri"/>
          <w:color w:val="000000"/>
          <w:szCs w:val="72"/>
          <w:vertAlign w:val="superscript"/>
        </w:rPr>
        <w:t>2</w:t>
      </w:r>
    </w:p>
    <w:p w:rsidR="002E6F9D" w:rsidRPr="003C1FBB" w:rsidRDefault="002E6F9D" w:rsidP="002E6F9D">
      <w:pPr>
        <w:pStyle w:val="ListParagraph"/>
        <w:spacing w:after="0"/>
        <w:ind w:left="2115"/>
        <w:rPr>
          <w:rFonts w:eastAsia="Calibri"/>
          <w:color w:val="000000"/>
          <w:szCs w:val="72"/>
        </w:rPr>
      </w:pPr>
    </w:p>
    <w:p w:rsidR="002E6F9D" w:rsidRDefault="002E6F9D" w:rsidP="002E6F9D">
      <w:pPr>
        <w:pStyle w:val="Heading1"/>
        <w:rPr>
          <w:rFonts w:ascii="Times New Roman" w:hAnsi="Times New Roman" w:cs="Times New Roman"/>
          <w:color w:val="auto"/>
        </w:rPr>
      </w:pPr>
    </w:p>
    <w:p w:rsidR="002E6F9D" w:rsidRDefault="002E6F9D" w:rsidP="002E6F9D"/>
    <w:p w:rsidR="002E6F9D" w:rsidRDefault="002E6F9D" w:rsidP="002E6F9D"/>
    <w:p w:rsidR="002E6F9D" w:rsidRPr="00995E34" w:rsidRDefault="002E6F9D" w:rsidP="002E6F9D"/>
    <w:p w:rsidR="002E6F9D" w:rsidRDefault="002E6F9D" w:rsidP="002E6F9D">
      <w:proofErr w:type="gramStart"/>
      <w:r>
        <w:t xml:space="preserve">1. </w:t>
      </w:r>
      <w:proofErr w:type="spellStart"/>
      <w:r>
        <w:t>Wollo</w:t>
      </w:r>
      <w:proofErr w:type="spellEnd"/>
      <w:r>
        <w:t xml:space="preserve"> university, Psychiatry department, </w:t>
      </w:r>
      <w:proofErr w:type="spellStart"/>
      <w:r>
        <w:t>wollo</w:t>
      </w:r>
      <w:proofErr w:type="spellEnd"/>
      <w:r>
        <w:t>, Ethiopia.</w:t>
      </w:r>
      <w:proofErr w:type="gramEnd"/>
    </w:p>
    <w:p w:rsidR="002E6F9D" w:rsidRDefault="002E6F9D" w:rsidP="002E6F9D">
      <w:proofErr w:type="gramStart"/>
      <w:r>
        <w:t>2. Jimma university, psychiatry department, jimma Ethiopia</w:t>
      </w:r>
      <w:proofErr w:type="gramEnd"/>
    </w:p>
    <w:p w:rsidR="002E6F9D" w:rsidRDefault="002E6F9D" w:rsidP="00CA4A03">
      <w:pPr>
        <w:pStyle w:val="Heading1"/>
        <w:spacing w:line="276" w:lineRule="auto"/>
        <w:rPr>
          <w:rFonts w:ascii="Times New Roman" w:hAnsi="Times New Roman" w:cs="Times New Roman"/>
          <w:i/>
          <w:color w:val="auto"/>
          <w:sz w:val="24"/>
          <w:szCs w:val="24"/>
        </w:rPr>
      </w:pPr>
    </w:p>
    <w:p w:rsidR="002E6F9D" w:rsidRDefault="002E6F9D" w:rsidP="002E6F9D"/>
    <w:p w:rsidR="002E6F9D" w:rsidRDefault="002E6F9D" w:rsidP="002E6F9D"/>
    <w:p w:rsidR="002E6F9D" w:rsidRDefault="002E6F9D" w:rsidP="002E6F9D"/>
    <w:p w:rsidR="002E6F9D" w:rsidRDefault="002E6F9D" w:rsidP="002E6F9D"/>
    <w:p w:rsidR="002E6F9D" w:rsidRDefault="002E6F9D" w:rsidP="002E6F9D"/>
    <w:p w:rsidR="002E6F9D" w:rsidRDefault="002E6F9D" w:rsidP="002E6F9D"/>
    <w:p w:rsidR="002E6F9D" w:rsidRPr="002E6F9D" w:rsidRDefault="002E6F9D" w:rsidP="002E6F9D"/>
    <w:p w:rsidR="00CA4A03" w:rsidRPr="00C2255F" w:rsidRDefault="00CA4A03" w:rsidP="00CA4A03">
      <w:pPr>
        <w:pStyle w:val="Heading1"/>
        <w:spacing w:line="276" w:lineRule="auto"/>
        <w:rPr>
          <w:rFonts w:ascii="Times New Roman" w:hAnsi="Times New Roman" w:cs="Times New Roman"/>
          <w:i/>
          <w:strike/>
          <w:color w:val="auto"/>
          <w:sz w:val="24"/>
          <w:szCs w:val="24"/>
        </w:rPr>
      </w:pPr>
      <w:r w:rsidRPr="00C2255F">
        <w:rPr>
          <w:rFonts w:ascii="Times New Roman" w:hAnsi="Times New Roman" w:cs="Times New Roman"/>
          <w:i/>
          <w:color w:val="auto"/>
          <w:sz w:val="24"/>
          <w:szCs w:val="24"/>
        </w:rPr>
        <w:t>Abstract</w:t>
      </w:r>
      <w:bookmarkEnd w:id="0"/>
      <w:r w:rsidRPr="00C2255F">
        <w:rPr>
          <w:rFonts w:ascii="Times New Roman" w:hAnsi="Times New Roman" w:cs="Times New Roman"/>
          <w:i/>
          <w:strike/>
          <w:color w:val="auto"/>
          <w:sz w:val="24"/>
          <w:szCs w:val="24"/>
        </w:rPr>
        <w:t xml:space="preserve"> </w:t>
      </w:r>
    </w:p>
    <w:p w:rsidR="00CA4A03" w:rsidRPr="00BD4463" w:rsidRDefault="00CA4A03" w:rsidP="00CA4A03">
      <w:pPr>
        <w:spacing w:line="276" w:lineRule="auto"/>
        <w:rPr>
          <w:b/>
          <w:bCs/>
          <w:i/>
          <w:color w:val="000000"/>
        </w:rPr>
      </w:pPr>
      <w:r w:rsidRPr="00BD4463">
        <w:rPr>
          <w:b/>
          <w:bCs/>
          <w:i/>
          <w:color w:val="000000"/>
        </w:rPr>
        <w:t xml:space="preserve">Background &amp; objectives: </w:t>
      </w:r>
      <w:r w:rsidRPr="00BD4463">
        <w:rPr>
          <w:bCs/>
          <w:i/>
          <w:color w:val="000000"/>
        </w:rPr>
        <w:t xml:space="preserve">Depression among adolescents is a rising problem globally. There is a need to understand the factors associated with depression among adolescents. This study was conducted to ascertain the prevalence of depressive disorders and associated factors among </w:t>
      </w:r>
      <w:r w:rsidR="008C4D1C" w:rsidRPr="00BD4463">
        <w:rPr>
          <w:bCs/>
          <w:i/>
          <w:color w:val="000000"/>
        </w:rPr>
        <w:t>school going</w:t>
      </w:r>
      <w:r w:rsidRPr="00BD4463">
        <w:rPr>
          <w:bCs/>
          <w:i/>
          <w:color w:val="000000"/>
        </w:rPr>
        <w:t xml:space="preserve"> adolescents in government and private schools in </w:t>
      </w:r>
      <w:r>
        <w:rPr>
          <w:bCs/>
          <w:i/>
          <w:color w:val="000000"/>
        </w:rPr>
        <w:t>jimma town</w:t>
      </w:r>
      <w:r w:rsidRPr="00BD4463">
        <w:rPr>
          <w:bCs/>
          <w:i/>
          <w:color w:val="000000"/>
        </w:rPr>
        <w:t xml:space="preserve">, </w:t>
      </w:r>
      <w:r>
        <w:rPr>
          <w:bCs/>
          <w:i/>
          <w:color w:val="000000"/>
        </w:rPr>
        <w:t>ETHIOPIA.</w:t>
      </w:r>
    </w:p>
    <w:p w:rsidR="00CA4A03" w:rsidRPr="00317646" w:rsidRDefault="00CA4A03" w:rsidP="00CA4A03">
      <w:pPr>
        <w:spacing w:line="276" w:lineRule="auto"/>
        <w:rPr>
          <w:i/>
          <w:highlight w:val="yellow"/>
        </w:rPr>
      </w:pPr>
      <w:r w:rsidRPr="00317646">
        <w:rPr>
          <w:b/>
          <w:bCs/>
          <w:i/>
        </w:rPr>
        <w:t xml:space="preserve">Method: </w:t>
      </w:r>
      <w:r w:rsidRPr="00317646">
        <w:rPr>
          <w:i/>
        </w:rPr>
        <w:t>a cross sectional school based study was employed. Five hundred sixty one secondary school students were selected using multistage sampling technique from 5 selected secondary schools. Data on depression was collected using Patient Health Questionnaire – 9 modified for adolescents; multiple linear regressions were used to determine</w:t>
      </w:r>
      <w:r>
        <w:rPr>
          <w:i/>
        </w:rPr>
        <w:t xml:space="preserve"> factor associated with depression.</w:t>
      </w:r>
      <w:r w:rsidRPr="00317646">
        <w:rPr>
          <w:i/>
        </w:rPr>
        <w:t xml:space="preserve"> P-value &lt;0.05 was considered statistically significant.</w:t>
      </w:r>
    </w:p>
    <w:p w:rsidR="00CA4A03" w:rsidRPr="00317646" w:rsidRDefault="00CA4A03" w:rsidP="00CA4A03">
      <w:pPr>
        <w:spacing w:line="276" w:lineRule="auto"/>
        <w:rPr>
          <w:i/>
        </w:rPr>
      </w:pPr>
      <w:r w:rsidRPr="00317646">
        <w:rPr>
          <w:b/>
          <w:bCs/>
          <w:i/>
        </w:rPr>
        <w:t xml:space="preserve">Results: </w:t>
      </w:r>
      <w:r w:rsidRPr="00317646">
        <w:rPr>
          <w:i/>
        </w:rPr>
        <w:t xml:space="preserve">A total of 546 adolescents participated in the study with response rate 97%.  The mean (±SD) age of participants was 16.83 ± 1.26 years. Majority (442 (81%)) were studying in public schools and 104 (19%) in private schools. </w:t>
      </w:r>
      <w:r>
        <w:rPr>
          <w:i/>
        </w:rPr>
        <w:t>The r</w:t>
      </w:r>
      <w:r w:rsidRPr="00650F74">
        <w:rPr>
          <w:i/>
        </w:rPr>
        <w:t>esults</w:t>
      </w:r>
      <w:r w:rsidRPr="00317646">
        <w:rPr>
          <w:i/>
        </w:rPr>
        <w:t xml:space="preserve"> shows that based on phq-9A with cut-off point &gt;10, overall prevalence of depression was 28.0% and based on severity scale  28.75 % mild, 18.5 % moderate, 8.24 % moderately to severe, and 1.28 % had severe depression. The prevalence of suicidal thought was 6.4% and history of suicidal attempt was 7%. </w:t>
      </w:r>
    </w:p>
    <w:p w:rsidR="00CA4A03" w:rsidRPr="00317646" w:rsidRDefault="00CA4A03" w:rsidP="00CA4A03">
      <w:pPr>
        <w:spacing w:line="276" w:lineRule="auto"/>
        <w:rPr>
          <w:i/>
        </w:rPr>
      </w:pPr>
      <w:r w:rsidRPr="00317646">
        <w:rPr>
          <w:b/>
          <w:bCs/>
          <w:i/>
        </w:rPr>
        <w:t xml:space="preserve">Conclusion and recommendation: </w:t>
      </w:r>
      <w:r w:rsidRPr="001C7C3F">
        <w:rPr>
          <w:i/>
        </w:rPr>
        <w:t xml:space="preserve">Results of the study shows that there was a high prevalence depression and </w:t>
      </w:r>
      <w:r w:rsidRPr="003F53C4">
        <w:rPr>
          <w:bCs/>
          <w:i/>
        </w:rPr>
        <w:t>gender, rural residence, social support, grade level, life events (</w:t>
      </w:r>
      <w:r>
        <w:rPr>
          <w:bCs/>
          <w:i/>
        </w:rPr>
        <w:t xml:space="preserve">adverse childhood </w:t>
      </w:r>
      <w:r w:rsidR="008C4D1C">
        <w:rPr>
          <w:bCs/>
          <w:i/>
        </w:rPr>
        <w:t>experience</w:t>
      </w:r>
      <w:r w:rsidRPr="003F53C4">
        <w:rPr>
          <w:bCs/>
          <w:i/>
        </w:rPr>
        <w:t xml:space="preserve"> score</w:t>
      </w:r>
      <w:r>
        <w:rPr>
          <w:bCs/>
          <w:i/>
        </w:rPr>
        <w:t xml:space="preserve">) and </w:t>
      </w:r>
      <w:r w:rsidR="008C4D1C" w:rsidRPr="003F53C4">
        <w:rPr>
          <w:bCs/>
          <w:i/>
        </w:rPr>
        <w:t>body mass</w:t>
      </w:r>
      <w:r>
        <w:rPr>
          <w:bCs/>
          <w:i/>
        </w:rPr>
        <w:t xml:space="preserve"> index</w:t>
      </w:r>
      <w:r w:rsidRPr="003F53C4">
        <w:rPr>
          <w:i/>
        </w:rPr>
        <w:t xml:space="preserve"> </w:t>
      </w:r>
      <w:r w:rsidRPr="003F53C4">
        <w:rPr>
          <w:bCs/>
          <w:i/>
        </w:rPr>
        <w:t>were significant Predictors of depression in this study</w:t>
      </w:r>
      <w:r w:rsidRPr="001C7C3F">
        <w:rPr>
          <w:bCs/>
        </w:rPr>
        <w:t>.</w:t>
      </w:r>
      <w:r w:rsidR="008C4D1C">
        <w:rPr>
          <w:bCs/>
        </w:rPr>
        <w:t xml:space="preserve"> </w:t>
      </w:r>
      <w:r w:rsidRPr="002B7C10">
        <w:rPr>
          <w:i/>
        </w:rPr>
        <w:t>We recommend active steps to increase awareness about depression among teachers and parents, with the help of school counselors, to identify and help depressed adolescents in the school. Active, early intervention can help prevent worsening of depression and its impact on life</w:t>
      </w:r>
      <w:r>
        <w:rPr>
          <w:i/>
        </w:rPr>
        <w:t>.</w:t>
      </w:r>
    </w:p>
    <w:p w:rsidR="00CA4A03" w:rsidRPr="00317646" w:rsidRDefault="00CA4A03" w:rsidP="00CA4A03">
      <w:pPr>
        <w:spacing w:line="276" w:lineRule="auto"/>
        <w:rPr>
          <w:b/>
          <w:i/>
        </w:rPr>
      </w:pPr>
      <w:r w:rsidRPr="00317646">
        <w:rPr>
          <w:b/>
          <w:bCs/>
          <w:i/>
        </w:rPr>
        <w:t xml:space="preserve">Keywords: </w:t>
      </w:r>
      <w:r w:rsidRPr="00317646">
        <w:rPr>
          <w:i/>
        </w:rPr>
        <w:t>depression, childhood maltreatment, adolescents</w:t>
      </w:r>
    </w:p>
    <w:p w:rsidR="00CA4A03" w:rsidRDefault="00CA4A03"/>
    <w:sectPr w:rsidR="00CA4A03" w:rsidSect="002E68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A4A03"/>
    <w:rsid w:val="002E689E"/>
    <w:rsid w:val="002E6F9D"/>
    <w:rsid w:val="008C4D1C"/>
    <w:rsid w:val="00CA4A03"/>
    <w:rsid w:val="00EE62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A03"/>
    <w:pPr>
      <w:spacing w:line="360" w:lineRule="auto"/>
      <w:jc w:val="both"/>
    </w:pPr>
    <w:rPr>
      <w:rFonts w:ascii="Times New Roman" w:hAnsi="Times New Roman" w:cs="Times New Roman"/>
      <w:sz w:val="24"/>
      <w:szCs w:val="24"/>
    </w:rPr>
  </w:style>
  <w:style w:type="paragraph" w:styleId="Heading1">
    <w:name w:val="heading 1"/>
    <w:basedOn w:val="Normal"/>
    <w:next w:val="Normal"/>
    <w:link w:val="Heading1Char"/>
    <w:uiPriority w:val="9"/>
    <w:qFormat/>
    <w:rsid w:val="00CA4A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A0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2E6F9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361</Words>
  <Characters>2061</Characters>
  <Application>Microsoft Office Word</Application>
  <DocSecurity>0</DocSecurity>
  <Lines>17</Lines>
  <Paragraphs>4</Paragraphs>
  <ScaleCrop>false</ScaleCrop>
  <Company/>
  <LinksUpToDate>false</LinksUpToDate>
  <CharactersWithSpaces>2418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6</cp:revision>
  <dcterms:created xsi:type="dcterms:W3CDTF">2019-02-26T15:49:00Z</dcterms:created>
  <dcterms:modified xsi:type="dcterms:W3CDTF">2019-03-06T12:44:00Z</dcterms:modified>
</cp:coreProperties>
</file>