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25A" w:rsidRDefault="0009029E">
      <w:r w:rsidRPr="0009029E">
        <w:t xml:space="preserve">Pedophilia and pedohebephilia as sexual disorders has become very rampart in Nigeria. </w:t>
      </w:r>
      <w:proofErr w:type="gramStart"/>
      <w:r w:rsidRPr="0009029E">
        <w:t>the</w:t>
      </w:r>
      <w:proofErr w:type="gramEnd"/>
      <w:r w:rsidRPr="0009029E">
        <w:t xml:space="preserve"> highest cases of such incidences are recorded in northern Nigeria where such traditions thrive. however, sexual attractions to pre-teens and children has become a serious cause for concern because of the increasing cases of vesico virginal fistula disorder among pre-teens and perhaps as a result of weak laws to serve as deterent to the perpetretors . The focuse of the paper is to capture a more accurate statistics of the victims of this disorder, the depth of the problem and attempt by psychologists and NGOs and the government of Nigeria to stem the tide of the menance. Needless to emphasize that there are gory reports of the stress and the post traumatic stress disorder suffered by the victims, not to mention obvious cases of stigmatization, isolation and the fact the chances such victims getting married to a spouse remains bleak with the attendant grave consequences on their mental health.</w:t>
      </w:r>
      <w:bookmarkStart w:id="0" w:name="_GoBack"/>
      <w:bookmarkEnd w:id="0"/>
    </w:p>
    <w:sectPr w:rsidR="00FD32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oNotDisplayPageBoundarie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29E"/>
    <w:rsid w:val="0009029E"/>
    <w:rsid w:val="00FD3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847</Characters>
  <Application>Microsoft Office Word</Application>
  <DocSecurity>0</DocSecurity>
  <Lines>7</Lines>
  <Paragraphs>1</Paragraphs>
  <ScaleCrop>false</ScaleCrop>
  <Company>Schlumberger</Company>
  <LinksUpToDate>false</LinksUpToDate>
  <CharactersWithSpaces>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H</cp:lastModifiedBy>
  <cp:revision>1</cp:revision>
  <dcterms:created xsi:type="dcterms:W3CDTF">2019-01-29T07:57:00Z</dcterms:created>
  <dcterms:modified xsi:type="dcterms:W3CDTF">2019-01-29T07:58:00Z</dcterms:modified>
</cp:coreProperties>
</file>