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A07D7" w14:textId="719D3465" w:rsidR="00B46F30" w:rsidRPr="00BD5844" w:rsidRDefault="00B46F30" w:rsidP="008136B2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D5844">
        <w:rPr>
          <w:rFonts w:asciiTheme="majorBidi" w:hAnsiTheme="majorBidi" w:cstheme="majorBidi"/>
          <w:b/>
          <w:bCs/>
          <w:sz w:val="24"/>
          <w:szCs w:val="24"/>
          <w:u w:val="single"/>
        </w:rPr>
        <w:t>Objective</w:t>
      </w:r>
      <w:r w:rsidRPr="00BD5844">
        <w:rPr>
          <w:rFonts w:asciiTheme="majorBidi" w:hAnsiTheme="majorBidi" w:cstheme="majorBidi"/>
          <w:sz w:val="24"/>
          <w:szCs w:val="24"/>
        </w:rPr>
        <w:t xml:space="preserve">:  To </w:t>
      </w:r>
      <w:r w:rsidR="00D04EB3">
        <w:rPr>
          <w:rFonts w:asciiTheme="majorBidi" w:hAnsiTheme="majorBidi" w:cstheme="majorBidi"/>
          <w:sz w:val="24"/>
          <w:szCs w:val="24"/>
        </w:rPr>
        <w:t>examine</w:t>
      </w:r>
      <w:r w:rsidR="00D04EB3" w:rsidRPr="00BD5844">
        <w:rPr>
          <w:rFonts w:asciiTheme="majorBidi" w:hAnsiTheme="majorBidi" w:cstheme="majorBidi"/>
          <w:sz w:val="24"/>
          <w:szCs w:val="24"/>
        </w:rPr>
        <w:t xml:space="preserve"> </w:t>
      </w:r>
      <w:r w:rsidRPr="00BD5844">
        <w:rPr>
          <w:rFonts w:asciiTheme="majorBidi" w:hAnsiTheme="majorBidi" w:cstheme="majorBidi"/>
          <w:sz w:val="24"/>
          <w:szCs w:val="24"/>
        </w:rPr>
        <w:t xml:space="preserve">the association between cortisol </w:t>
      </w:r>
      <w:r>
        <w:rPr>
          <w:rFonts w:asciiTheme="majorBidi" w:hAnsiTheme="majorBidi" w:cstheme="majorBidi"/>
          <w:sz w:val="24"/>
          <w:szCs w:val="24"/>
        </w:rPr>
        <w:t>response</w:t>
      </w:r>
      <w:r w:rsidRPr="00BD5844">
        <w:rPr>
          <w:rFonts w:asciiTheme="majorBidi" w:hAnsiTheme="majorBidi" w:cstheme="majorBidi"/>
          <w:sz w:val="24"/>
          <w:szCs w:val="24"/>
        </w:rPr>
        <w:t xml:space="preserve"> to stress and suicidal ideation</w:t>
      </w:r>
      <w:r>
        <w:rPr>
          <w:rFonts w:asciiTheme="majorBidi" w:hAnsiTheme="majorBidi" w:cstheme="majorBidi"/>
          <w:sz w:val="24"/>
          <w:szCs w:val="24"/>
        </w:rPr>
        <w:t xml:space="preserve"> (SI)</w:t>
      </w:r>
      <w:r w:rsidR="00D04EB3">
        <w:rPr>
          <w:rFonts w:asciiTheme="majorBidi" w:hAnsiTheme="majorBidi" w:cstheme="majorBidi"/>
          <w:sz w:val="24"/>
          <w:szCs w:val="24"/>
        </w:rPr>
        <w:t xml:space="preserve"> cross-sectionally and longitudinally</w:t>
      </w:r>
      <w:r w:rsidRPr="00BD5844">
        <w:rPr>
          <w:rFonts w:asciiTheme="majorBidi" w:hAnsiTheme="majorBidi" w:cstheme="majorBidi"/>
          <w:sz w:val="24"/>
          <w:szCs w:val="24"/>
        </w:rPr>
        <w:t xml:space="preserve"> in our sample of bereaved and non-bereaved youth. </w:t>
      </w:r>
    </w:p>
    <w:p w14:paraId="0BFBABEF" w14:textId="01DBBF18" w:rsidR="00B46F30" w:rsidRPr="00BD5844" w:rsidRDefault="00B46F30" w:rsidP="007E39D5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D5844">
        <w:rPr>
          <w:rFonts w:asciiTheme="majorBidi" w:hAnsiTheme="majorBidi" w:cstheme="majorBidi"/>
          <w:b/>
          <w:bCs/>
          <w:sz w:val="24"/>
          <w:szCs w:val="24"/>
          <w:u w:val="single"/>
        </w:rPr>
        <w:t>Methods</w:t>
      </w:r>
      <w:r w:rsidRPr="00BD5844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The sample included </w:t>
      </w:r>
      <w:r w:rsidRPr="00BD5844">
        <w:rPr>
          <w:rFonts w:asciiTheme="majorBidi" w:hAnsiTheme="majorBidi" w:cstheme="majorBidi"/>
          <w:sz w:val="24"/>
          <w:szCs w:val="24"/>
        </w:rPr>
        <w:t>114 youth bereaved by sudden parental death and 109 non-bereaved controls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BD5844">
        <w:rPr>
          <w:rFonts w:asciiTheme="majorBidi" w:hAnsiTheme="majorBidi" w:cstheme="majorBidi"/>
          <w:sz w:val="24"/>
          <w:szCs w:val="24"/>
        </w:rPr>
        <w:t>mean</w:t>
      </w:r>
      <w:r w:rsidR="008136B2">
        <w:rPr>
          <w:rFonts w:asciiTheme="majorBidi" w:hAnsiTheme="majorBidi" w:cstheme="majorBidi"/>
          <w:sz w:val="24"/>
          <w:szCs w:val="24"/>
        </w:rPr>
        <w:t xml:space="preserve"> age of</w:t>
      </w:r>
      <w:r w:rsidRPr="00BD5844">
        <w:rPr>
          <w:rFonts w:asciiTheme="majorBidi" w:hAnsiTheme="majorBidi" w:cstheme="majorBidi"/>
          <w:sz w:val="24"/>
          <w:szCs w:val="24"/>
        </w:rPr>
        <w:t xml:space="preserve"> 12.3</w:t>
      </w:r>
      <w:r w:rsidR="007E39D5">
        <w:rPr>
          <w:rFonts w:asciiTheme="majorBidi" w:hAnsiTheme="majorBidi" w:cstheme="majorBidi"/>
          <w:sz w:val="24"/>
          <w:szCs w:val="24"/>
        </w:rPr>
        <w:t xml:space="preserve"> (</w:t>
      </w:r>
      <w:r w:rsidR="007E39D5" w:rsidRPr="001A16EC">
        <w:rPr>
          <w:rFonts w:asciiTheme="majorBidi" w:hAnsiTheme="majorBidi" w:cstheme="majorBidi"/>
          <w:sz w:val="24"/>
          <w:szCs w:val="24"/>
        </w:rPr>
        <w:t>SD</w:t>
      </w:r>
      <w:r w:rsidR="007E39D5">
        <w:rPr>
          <w:rFonts w:asciiTheme="majorBidi" w:hAnsiTheme="majorBidi" w:cstheme="majorBidi"/>
          <w:sz w:val="24"/>
          <w:szCs w:val="24"/>
        </w:rPr>
        <w:t>=3.6)</w:t>
      </w:r>
      <w:r w:rsidR="008136B2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evaluated at four time</w:t>
      </w:r>
      <w:r w:rsidR="001D32CD">
        <w:rPr>
          <w:rFonts w:asciiTheme="majorBidi" w:hAnsiTheme="majorBidi" w:cstheme="majorBidi"/>
          <w:sz w:val="24"/>
          <w:szCs w:val="24"/>
        </w:rPr>
        <w:t>-</w:t>
      </w:r>
      <w:r>
        <w:rPr>
          <w:rFonts w:asciiTheme="majorBidi" w:hAnsiTheme="majorBidi" w:cstheme="majorBidi"/>
          <w:sz w:val="24"/>
          <w:szCs w:val="24"/>
        </w:rPr>
        <w:t xml:space="preserve">points </w:t>
      </w:r>
      <w:r w:rsidR="00D04EB3">
        <w:rPr>
          <w:rFonts w:asciiTheme="majorBidi" w:hAnsiTheme="majorBidi" w:cstheme="majorBidi"/>
          <w:sz w:val="24"/>
          <w:szCs w:val="24"/>
        </w:rPr>
        <w:t xml:space="preserve">over </w:t>
      </w:r>
      <w:r>
        <w:rPr>
          <w:rFonts w:asciiTheme="majorBidi" w:hAnsiTheme="majorBidi" w:cstheme="majorBidi"/>
          <w:sz w:val="24"/>
          <w:szCs w:val="24"/>
        </w:rPr>
        <w:t>an average follow-up period of 7</w:t>
      </w:r>
      <w:r w:rsidR="001D32C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years.</w:t>
      </w:r>
      <w:r w:rsidRPr="00BD5844">
        <w:rPr>
          <w:rFonts w:asciiTheme="majorBidi" w:hAnsiTheme="majorBidi" w:cstheme="majorBidi"/>
          <w:sz w:val="24"/>
          <w:szCs w:val="24"/>
        </w:rPr>
        <w:t xml:space="preserve"> </w:t>
      </w:r>
      <w:r w:rsidR="00D04EB3">
        <w:rPr>
          <w:rFonts w:asciiTheme="majorBidi" w:hAnsiTheme="majorBidi" w:cstheme="majorBidi"/>
          <w:sz w:val="24"/>
          <w:szCs w:val="24"/>
        </w:rPr>
        <w:t>T</w:t>
      </w:r>
      <w:r w:rsidRPr="00BD5844">
        <w:rPr>
          <w:rFonts w:asciiTheme="majorBidi" w:hAnsiTheme="majorBidi" w:cstheme="majorBidi"/>
          <w:sz w:val="24"/>
          <w:szCs w:val="24"/>
        </w:rPr>
        <w:t xml:space="preserve">he Trier Social Stress Test (TSST) </w:t>
      </w:r>
      <w:r w:rsidR="00D04EB3">
        <w:rPr>
          <w:rFonts w:asciiTheme="majorBidi" w:hAnsiTheme="majorBidi" w:cstheme="majorBidi"/>
          <w:sz w:val="24"/>
          <w:szCs w:val="24"/>
        </w:rPr>
        <w:t xml:space="preserve">was </w:t>
      </w:r>
      <w:r w:rsidRPr="00B03F7B">
        <w:rPr>
          <w:rFonts w:asciiTheme="majorBidi" w:hAnsiTheme="majorBidi" w:cstheme="majorBidi"/>
          <w:sz w:val="24"/>
          <w:szCs w:val="24"/>
        </w:rPr>
        <w:t>conducted on average 6 years after bereavement</w:t>
      </w:r>
      <w:r w:rsidR="001D32CD">
        <w:rPr>
          <w:rFonts w:asciiTheme="majorBidi" w:hAnsiTheme="majorBidi" w:cstheme="majorBidi"/>
          <w:sz w:val="24"/>
          <w:szCs w:val="24"/>
        </w:rPr>
        <w:t xml:space="preserve">. We used latent </w:t>
      </w:r>
      <w:r>
        <w:rPr>
          <w:rFonts w:asciiTheme="majorBidi" w:hAnsiTheme="majorBidi" w:cstheme="majorBidi"/>
          <w:sz w:val="24"/>
          <w:szCs w:val="24"/>
        </w:rPr>
        <w:t xml:space="preserve">class analyses to examine the trajectories of </w:t>
      </w:r>
      <w:r w:rsidR="008136B2">
        <w:rPr>
          <w:rFonts w:asciiTheme="majorBidi" w:hAnsiTheme="majorBidi" w:cstheme="majorBidi"/>
          <w:sz w:val="24"/>
          <w:szCs w:val="24"/>
        </w:rPr>
        <w:t>SI</w:t>
      </w:r>
      <w:r>
        <w:rPr>
          <w:rFonts w:asciiTheme="majorBidi" w:hAnsiTheme="majorBidi" w:cstheme="majorBidi"/>
          <w:sz w:val="24"/>
          <w:szCs w:val="24"/>
        </w:rPr>
        <w:t xml:space="preserve"> over follow-up and up to the time of the TSST and compare </w:t>
      </w:r>
      <w:r w:rsidR="00D04EB3">
        <w:rPr>
          <w:rFonts w:asciiTheme="majorBidi" w:hAnsiTheme="majorBidi" w:cstheme="majorBidi"/>
          <w:sz w:val="24"/>
          <w:szCs w:val="24"/>
        </w:rPr>
        <w:t xml:space="preserve">them </w:t>
      </w:r>
      <w:r>
        <w:rPr>
          <w:rFonts w:asciiTheme="majorBidi" w:hAnsiTheme="majorBidi" w:cstheme="majorBidi"/>
          <w:sz w:val="24"/>
          <w:szCs w:val="24"/>
        </w:rPr>
        <w:t>on cortisol measures. We examine</w:t>
      </w:r>
      <w:r w:rsidR="008136B2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 xml:space="preserve"> whether cortisol measures predicted future </w:t>
      </w:r>
      <w:r w:rsidR="008136B2">
        <w:rPr>
          <w:rFonts w:asciiTheme="majorBidi" w:hAnsiTheme="majorBidi" w:cstheme="majorBidi"/>
          <w:sz w:val="24"/>
          <w:szCs w:val="24"/>
        </w:rPr>
        <w:t>SI</w:t>
      </w:r>
      <w:r>
        <w:rPr>
          <w:rFonts w:asciiTheme="majorBidi" w:hAnsiTheme="majorBidi" w:cstheme="majorBidi"/>
          <w:sz w:val="24"/>
          <w:szCs w:val="24"/>
        </w:rPr>
        <w:t xml:space="preserve"> at</w:t>
      </w:r>
      <w:r w:rsidRPr="00AA7F7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18.5 months on average </w:t>
      </w:r>
      <w:r>
        <w:rPr>
          <w:rFonts w:asciiTheme="majorBidi" w:hAnsiTheme="majorBidi" w:cstheme="majorBidi"/>
          <w:sz w:val="24"/>
          <w:szCs w:val="24"/>
        </w:rPr>
        <w:t>a</w:t>
      </w:r>
      <w:r w:rsidRPr="005F493C">
        <w:rPr>
          <w:rFonts w:asciiTheme="majorBidi" w:hAnsiTheme="majorBidi" w:cstheme="majorBidi"/>
          <w:color w:val="000000" w:themeColor="text1"/>
          <w:sz w:val="24"/>
          <w:szCs w:val="24"/>
        </w:rPr>
        <w:t>fter the TSST</w:t>
      </w:r>
      <w:r>
        <w:rPr>
          <w:rFonts w:asciiTheme="majorBidi" w:hAnsiTheme="majorBidi" w:cstheme="majorBidi"/>
          <w:sz w:val="24"/>
          <w:szCs w:val="24"/>
        </w:rPr>
        <w:t>.</w:t>
      </w:r>
      <w:r w:rsidR="00B45A65">
        <w:rPr>
          <w:rFonts w:asciiTheme="majorBidi" w:hAnsiTheme="majorBidi" w:cstheme="majorBidi"/>
          <w:sz w:val="24"/>
          <w:szCs w:val="24"/>
        </w:rPr>
        <w:t xml:space="preserve"> </w:t>
      </w:r>
    </w:p>
    <w:p w14:paraId="50FFA7CC" w14:textId="345EE021" w:rsidR="00B46F30" w:rsidRPr="00BD5844" w:rsidRDefault="00B46F30" w:rsidP="001D32CD">
      <w:pPr>
        <w:spacing w:after="0" w:line="480" w:lineRule="auto"/>
        <w:rPr>
          <w:rFonts w:asciiTheme="majorBidi" w:hAnsiTheme="majorBidi" w:cstheme="majorBidi"/>
          <w:sz w:val="24"/>
          <w:szCs w:val="24"/>
          <w:u w:val="single"/>
        </w:rPr>
      </w:pPr>
      <w:r w:rsidRPr="00BD5844">
        <w:rPr>
          <w:rFonts w:asciiTheme="majorBidi" w:hAnsiTheme="majorBidi" w:cstheme="majorBidi"/>
          <w:b/>
          <w:bCs/>
          <w:sz w:val="24"/>
          <w:szCs w:val="24"/>
          <w:u w:val="single"/>
        </w:rPr>
        <w:t>Results</w:t>
      </w:r>
      <w:r w:rsidRPr="00BD5844">
        <w:rPr>
          <w:rFonts w:asciiTheme="majorBidi" w:hAnsiTheme="majorBidi" w:cstheme="majorBidi"/>
          <w:sz w:val="24"/>
          <w:szCs w:val="24"/>
        </w:rPr>
        <w:t xml:space="preserve">: </w:t>
      </w:r>
      <w:r w:rsidR="00D04EB3">
        <w:rPr>
          <w:rFonts w:asciiTheme="majorBidi" w:hAnsiTheme="majorBidi" w:cstheme="majorBidi"/>
          <w:sz w:val="24"/>
          <w:szCs w:val="24"/>
        </w:rPr>
        <w:t>B</w:t>
      </w:r>
      <w:r w:rsidR="00D04EB3" w:rsidRPr="007803AD">
        <w:rPr>
          <w:rFonts w:asciiTheme="majorBidi" w:hAnsiTheme="majorBidi" w:cstheme="majorBidi"/>
          <w:sz w:val="24"/>
          <w:szCs w:val="24"/>
        </w:rPr>
        <w:t>ereavement</w:t>
      </w:r>
      <w:r w:rsidR="00D04EB3">
        <w:rPr>
          <w:rFonts w:asciiTheme="majorBidi" w:hAnsiTheme="majorBidi" w:cstheme="majorBidi"/>
          <w:sz w:val="24"/>
          <w:szCs w:val="24"/>
        </w:rPr>
        <w:t xml:space="preserve"> was associated with higher cortisol reactivity</w:t>
      </w:r>
      <w:r w:rsidR="00D04EB3" w:rsidRPr="007803AD">
        <w:rPr>
          <w:rFonts w:asciiTheme="majorBidi" w:hAnsiTheme="majorBidi" w:cstheme="majorBidi"/>
          <w:sz w:val="24"/>
          <w:szCs w:val="24"/>
        </w:rPr>
        <w:t xml:space="preserve"> </w:t>
      </w:r>
      <w:r w:rsidR="00D04EB3">
        <w:rPr>
          <w:rFonts w:asciiTheme="majorBidi" w:hAnsiTheme="majorBidi" w:cstheme="majorBidi"/>
          <w:sz w:val="24"/>
          <w:szCs w:val="24"/>
        </w:rPr>
        <w:t>after</w:t>
      </w:r>
      <w:r w:rsidR="00D04EB3" w:rsidRPr="007803AD">
        <w:rPr>
          <w:rFonts w:asciiTheme="majorBidi" w:hAnsiTheme="majorBidi" w:cstheme="majorBidi"/>
          <w:sz w:val="24"/>
          <w:szCs w:val="24"/>
        </w:rPr>
        <w:t xml:space="preserve"> controlling for covariates</w:t>
      </w:r>
      <w:r w:rsidR="00D04EB3">
        <w:rPr>
          <w:rFonts w:asciiTheme="majorBidi" w:hAnsiTheme="majorBidi" w:cstheme="majorBidi"/>
          <w:sz w:val="24"/>
          <w:szCs w:val="24"/>
        </w:rPr>
        <w:t xml:space="preserve"> </w:t>
      </w:r>
      <w:r w:rsidR="001D32CD">
        <w:rPr>
          <w:rFonts w:asciiTheme="majorBidi" w:hAnsiTheme="majorBidi" w:cstheme="majorBidi"/>
          <w:sz w:val="24"/>
          <w:szCs w:val="24"/>
        </w:rPr>
        <w:t xml:space="preserve">[β=0.96, 95% CI </w:t>
      </w:r>
      <w:r w:rsidR="00D04EB3" w:rsidRPr="007803AD">
        <w:rPr>
          <w:rFonts w:asciiTheme="majorBidi" w:hAnsiTheme="majorBidi" w:cstheme="majorBidi"/>
          <w:sz w:val="24"/>
          <w:szCs w:val="24"/>
        </w:rPr>
        <w:t>(0.28, 1.65), p&lt;0.01, d=</w:t>
      </w:r>
      <w:r w:rsidR="00D04EB3" w:rsidRPr="007803AD">
        <w:rPr>
          <w:rFonts w:asciiTheme="majorBidi" w:hAnsiTheme="majorBidi" w:cstheme="majorBidi"/>
          <w:color w:val="000000" w:themeColor="text1"/>
          <w:sz w:val="24"/>
          <w:szCs w:val="24"/>
        </w:rPr>
        <w:t>0.41]</w:t>
      </w:r>
      <w:r w:rsidR="00D04EB3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="00D04EB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</w:t>
      </w:r>
      <w:r w:rsidRPr="00BD5844">
        <w:rPr>
          <w:rFonts w:asciiTheme="majorBidi" w:hAnsiTheme="majorBidi" w:cstheme="majorBidi"/>
          <w:sz w:val="24"/>
          <w:szCs w:val="24"/>
        </w:rPr>
        <w:t>ortisol reactivity</w:t>
      </w:r>
      <w:r>
        <w:rPr>
          <w:rFonts w:asciiTheme="majorBidi" w:hAnsiTheme="majorBidi" w:cstheme="majorBidi"/>
          <w:sz w:val="24"/>
          <w:szCs w:val="24"/>
        </w:rPr>
        <w:t xml:space="preserve"> to </w:t>
      </w:r>
      <w:r w:rsidR="00D04EB3">
        <w:rPr>
          <w:rFonts w:asciiTheme="majorBidi" w:hAnsiTheme="majorBidi" w:cstheme="majorBidi"/>
          <w:sz w:val="24"/>
          <w:szCs w:val="24"/>
        </w:rPr>
        <w:t>stress</w:t>
      </w:r>
      <w:r w:rsidRPr="00BD5844">
        <w:rPr>
          <w:rFonts w:asciiTheme="majorBidi" w:hAnsiTheme="majorBidi" w:cstheme="majorBidi"/>
          <w:sz w:val="24"/>
          <w:szCs w:val="24"/>
        </w:rPr>
        <w:t xml:space="preserve"> was higher in th</w:t>
      </w:r>
      <w:r>
        <w:rPr>
          <w:rFonts w:asciiTheme="majorBidi" w:hAnsiTheme="majorBidi" w:cstheme="majorBidi"/>
          <w:sz w:val="24"/>
          <w:szCs w:val="24"/>
        </w:rPr>
        <w:t>ose belonging to the</w:t>
      </w:r>
      <w:r w:rsidRPr="00BD5844">
        <w:rPr>
          <w:rFonts w:asciiTheme="majorBidi" w:hAnsiTheme="majorBidi" w:cstheme="majorBidi"/>
          <w:sz w:val="24"/>
          <w:szCs w:val="24"/>
        </w:rPr>
        <w:t xml:space="preserve"> </w:t>
      </w:r>
      <w:r w:rsidR="00D04EB3">
        <w:rPr>
          <w:rFonts w:asciiTheme="majorBidi" w:hAnsiTheme="majorBidi" w:cstheme="majorBidi"/>
          <w:sz w:val="24"/>
          <w:szCs w:val="24"/>
        </w:rPr>
        <w:t>high SI</w:t>
      </w:r>
      <w:r w:rsidR="00D04EB3" w:rsidRPr="00BD584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trajectory </w:t>
      </w:r>
      <w:r w:rsidR="001D32CD">
        <w:rPr>
          <w:rFonts w:asciiTheme="majorBidi" w:hAnsiTheme="majorBidi" w:cstheme="majorBidi"/>
          <w:sz w:val="24"/>
          <w:szCs w:val="24"/>
        </w:rPr>
        <w:t>[</w:t>
      </w:r>
      <w:r w:rsidRPr="00BD5844">
        <w:rPr>
          <w:rFonts w:asciiTheme="majorBidi" w:hAnsiTheme="majorBidi" w:cstheme="majorBidi"/>
          <w:sz w:val="24"/>
          <w:szCs w:val="24"/>
        </w:rPr>
        <w:t>β=1.23, 95% CI (</w:t>
      </w:r>
      <w:r>
        <w:rPr>
          <w:rFonts w:asciiTheme="majorBidi" w:hAnsiTheme="majorBidi" w:cstheme="majorBidi"/>
          <w:sz w:val="24"/>
          <w:szCs w:val="24"/>
        </w:rPr>
        <w:t>0.41, 2.06), p=0.004, d=0.23</w:t>
      </w:r>
      <w:r w:rsidR="001D32CD">
        <w:rPr>
          <w:rFonts w:asciiTheme="majorBidi" w:hAnsiTheme="majorBidi" w:cstheme="majorBidi"/>
          <w:sz w:val="24"/>
          <w:szCs w:val="24"/>
        </w:rPr>
        <w:t>]</w:t>
      </w:r>
      <w:r>
        <w:rPr>
          <w:rFonts w:asciiTheme="majorBidi" w:hAnsiTheme="majorBidi" w:cstheme="majorBidi"/>
          <w:sz w:val="24"/>
          <w:szCs w:val="24"/>
        </w:rPr>
        <w:t xml:space="preserve"> compared to </w:t>
      </w:r>
      <w:r w:rsidR="00D04EB3">
        <w:rPr>
          <w:rFonts w:asciiTheme="majorBidi" w:hAnsiTheme="majorBidi" w:cstheme="majorBidi"/>
          <w:sz w:val="24"/>
          <w:szCs w:val="24"/>
        </w:rPr>
        <w:t>the</w:t>
      </w:r>
      <w:r w:rsidR="001D32CD">
        <w:rPr>
          <w:rFonts w:asciiTheme="majorBidi" w:hAnsiTheme="majorBidi" w:cstheme="majorBidi"/>
          <w:sz w:val="24"/>
          <w:szCs w:val="24"/>
        </w:rPr>
        <w:t xml:space="preserve"> low </w:t>
      </w:r>
      <w:bookmarkStart w:id="0" w:name="_GoBack"/>
      <w:bookmarkEnd w:id="0"/>
      <w:r w:rsidR="008136B2">
        <w:rPr>
          <w:rFonts w:asciiTheme="majorBidi" w:hAnsiTheme="majorBidi" w:cstheme="majorBidi"/>
          <w:sz w:val="24"/>
          <w:szCs w:val="24"/>
        </w:rPr>
        <w:t>SI</w:t>
      </w:r>
      <w:r w:rsidR="00D04EB3">
        <w:rPr>
          <w:rFonts w:asciiTheme="majorBidi" w:hAnsiTheme="majorBidi" w:cstheme="majorBidi"/>
          <w:sz w:val="24"/>
          <w:szCs w:val="24"/>
        </w:rPr>
        <w:t xml:space="preserve"> trajectory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="000003C6" w:rsidRPr="007803AD">
        <w:rPr>
          <w:rFonts w:asciiTheme="majorBidi" w:hAnsiTheme="majorBidi" w:cstheme="majorBidi"/>
          <w:sz w:val="24"/>
          <w:szCs w:val="24"/>
        </w:rPr>
        <w:t>Higher b</w:t>
      </w:r>
      <w:r w:rsidR="000003C6" w:rsidRPr="007803AD">
        <w:rPr>
          <w:rFonts w:asciiTheme="majorBidi" w:hAnsiTheme="majorBidi" w:cstheme="majorBidi"/>
          <w:noProof/>
          <w:sz w:val="24"/>
          <w:szCs w:val="24"/>
        </w:rPr>
        <w:t>aseline</w:t>
      </w:r>
      <w:r w:rsidR="000003C6" w:rsidRPr="007803AD">
        <w:rPr>
          <w:rFonts w:asciiTheme="majorBidi" w:hAnsiTheme="majorBidi" w:cstheme="majorBidi"/>
          <w:sz w:val="24"/>
          <w:szCs w:val="24"/>
        </w:rPr>
        <w:t xml:space="preserve"> cortisol </w:t>
      </w:r>
      <w:r w:rsidR="00B45A65">
        <w:rPr>
          <w:rFonts w:asciiTheme="majorBidi" w:hAnsiTheme="majorBidi" w:cstheme="majorBidi"/>
          <w:sz w:val="24"/>
          <w:szCs w:val="24"/>
        </w:rPr>
        <w:t xml:space="preserve">showed small to medium effect size in predicting </w:t>
      </w:r>
      <w:r w:rsidR="00D04EB3">
        <w:rPr>
          <w:rFonts w:asciiTheme="majorBidi" w:hAnsiTheme="majorBidi" w:cstheme="majorBidi"/>
          <w:sz w:val="24"/>
          <w:szCs w:val="24"/>
        </w:rPr>
        <w:t xml:space="preserve">future </w:t>
      </w:r>
      <w:r w:rsidR="008136B2">
        <w:rPr>
          <w:rFonts w:asciiTheme="majorBidi" w:hAnsiTheme="majorBidi" w:cstheme="majorBidi"/>
          <w:sz w:val="24"/>
          <w:szCs w:val="24"/>
        </w:rPr>
        <w:t>SI</w:t>
      </w:r>
      <w:r w:rsidR="000003C6" w:rsidRPr="007803AD">
        <w:rPr>
          <w:rFonts w:asciiTheme="majorBidi" w:hAnsiTheme="majorBidi" w:cstheme="majorBidi"/>
          <w:sz w:val="24"/>
          <w:szCs w:val="24"/>
        </w:rPr>
        <w:t xml:space="preserve"> [β</w:t>
      </w:r>
      <w:r w:rsidR="000003C6" w:rsidRPr="007803AD">
        <w:rPr>
          <w:rFonts w:asciiTheme="majorBidi" w:hAnsiTheme="majorBidi" w:cstheme="majorBidi"/>
          <w:color w:val="000000" w:themeColor="text1"/>
          <w:sz w:val="24"/>
          <w:szCs w:val="24"/>
        </w:rPr>
        <w:t>=</w:t>
      </w:r>
      <w:r w:rsidR="000003C6">
        <w:rPr>
          <w:rFonts w:asciiTheme="majorBidi" w:hAnsiTheme="majorBidi" w:cstheme="majorBidi"/>
          <w:color w:val="000000" w:themeColor="text1"/>
          <w:sz w:val="24"/>
          <w:szCs w:val="24"/>
        </w:rPr>
        <w:t>2.34</w:t>
      </w:r>
      <w:r w:rsidR="000003C6" w:rsidRPr="007803AD">
        <w:rPr>
          <w:rFonts w:asciiTheme="majorBidi" w:hAnsiTheme="majorBidi" w:cstheme="majorBidi"/>
          <w:color w:val="000000" w:themeColor="text1"/>
          <w:sz w:val="24"/>
          <w:szCs w:val="24"/>
        </w:rPr>
        <w:t>, 95% CI (0.</w:t>
      </w:r>
      <w:r w:rsidR="000003C6">
        <w:rPr>
          <w:rFonts w:asciiTheme="majorBidi" w:hAnsiTheme="majorBidi" w:cstheme="majorBidi"/>
          <w:color w:val="000000" w:themeColor="text1"/>
          <w:sz w:val="24"/>
          <w:szCs w:val="24"/>
        </w:rPr>
        <w:t>17</w:t>
      </w:r>
      <w:r w:rsidR="000003C6" w:rsidRPr="007803A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0003C6">
        <w:rPr>
          <w:rFonts w:asciiTheme="majorBidi" w:hAnsiTheme="majorBidi" w:cstheme="majorBidi"/>
          <w:color w:val="000000" w:themeColor="text1"/>
          <w:sz w:val="24"/>
          <w:szCs w:val="24"/>
        </w:rPr>
        <w:t>4.51</w:t>
      </w:r>
      <w:r w:rsidR="000003C6" w:rsidRPr="007803AD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0003C6" w:rsidRPr="007803AD">
        <w:rPr>
          <w:rFonts w:asciiTheme="majorBidi" w:hAnsiTheme="majorBidi" w:cstheme="majorBidi"/>
          <w:sz w:val="24"/>
          <w:szCs w:val="24"/>
        </w:rPr>
        <w:t>, p=0.0</w:t>
      </w:r>
      <w:r w:rsidR="000003C6">
        <w:rPr>
          <w:rFonts w:asciiTheme="majorBidi" w:hAnsiTheme="majorBidi" w:cstheme="majorBidi"/>
          <w:sz w:val="24"/>
          <w:szCs w:val="24"/>
        </w:rPr>
        <w:t>3</w:t>
      </w:r>
      <w:r w:rsidR="000003C6" w:rsidRPr="007803AD">
        <w:rPr>
          <w:rFonts w:asciiTheme="majorBidi" w:hAnsiTheme="majorBidi" w:cstheme="majorBidi"/>
          <w:sz w:val="24"/>
          <w:szCs w:val="24"/>
        </w:rPr>
        <w:t>, d=0.</w:t>
      </w:r>
      <w:r w:rsidR="000003C6">
        <w:rPr>
          <w:rFonts w:asciiTheme="majorBidi" w:hAnsiTheme="majorBidi" w:cstheme="majorBidi"/>
          <w:sz w:val="24"/>
          <w:szCs w:val="24"/>
        </w:rPr>
        <w:t>38].</w:t>
      </w:r>
      <w:r w:rsidR="00D673B6">
        <w:rPr>
          <w:rFonts w:asciiTheme="majorBidi" w:hAnsiTheme="majorBidi" w:cstheme="majorBidi"/>
          <w:sz w:val="24"/>
          <w:szCs w:val="24"/>
        </w:rPr>
        <w:t xml:space="preserve"> </w:t>
      </w:r>
    </w:p>
    <w:p w14:paraId="7AD50AE2" w14:textId="0A100748" w:rsidR="00B46F30" w:rsidRPr="00133671" w:rsidRDefault="00B46F30" w:rsidP="001D32CD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BD5844">
        <w:rPr>
          <w:rFonts w:asciiTheme="majorBidi" w:hAnsiTheme="majorBidi" w:cstheme="majorBidi"/>
          <w:b/>
          <w:bCs/>
          <w:sz w:val="24"/>
          <w:szCs w:val="24"/>
          <w:u w:val="single"/>
        </w:rPr>
        <w:t>Conclusion</w:t>
      </w:r>
      <w:r w:rsidRPr="00BD5844"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The persistence of SI is associated with higher c</w:t>
      </w:r>
      <w:r w:rsidRPr="00133671">
        <w:rPr>
          <w:rFonts w:asciiTheme="majorBidi" w:hAnsiTheme="majorBidi" w:cstheme="majorBidi"/>
          <w:sz w:val="24"/>
          <w:szCs w:val="24"/>
        </w:rPr>
        <w:t>ortisol reactivity to stress</w:t>
      </w:r>
      <w:r w:rsidR="008136B2">
        <w:rPr>
          <w:rFonts w:asciiTheme="majorBidi" w:hAnsiTheme="majorBidi" w:cstheme="majorBidi"/>
          <w:sz w:val="24"/>
          <w:szCs w:val="24"/>
        </w:rPr>
        <w:t>, and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33671">
        <w:rPr>
          <w:rFonts w:asciiTheme="majorBidi" w:hAnsiTheme="majorBidi" w:cstheme="majorBidi"/>
          <w:sz w:val="24"/>
          <w:szCs w:val="24"/>
        </w:rPr>
        <w:t xml:space="preserve">higher baseline cortisol </w:t>
      </w:r>
      <w:r w:rsidR="000003C6">
        <w:rPr>
          <w:rFonts w:asciiTheme="majorBidi" w:hAnsiTheme="majorBidi" w:cstheme="majorBidi"/>
          <w:sz w:val="24"/>
          <w:szCs w:val="24"/>
        </w:rPr>
        <w:t>may predict</w:t>
      </w:r>
      <w:r w:rsidRPr="0013367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future</w:t>
      </w:r>
      <w:r w:rsidRPr="0013367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SI</w:t>
      </w:r>
      <w:r w:rsidR="001D32CD">
        <w:rPr>
          <w:rFonts w:asciiTheme="majorBidi" w:hAnsiTheme="majorBidi" w:cstheme="majorBidi"/>
          <w:sz w:val="24"/>
          <w:szCs w:val="24"/>
        </w:rPr>
        <w:t xml:space="preserve">. </w:t>
      </w:r>
      <w:r w:rsidRPr="00133671">
        <w:rPr>
          <w:rFonts w:asciiTheme="majorBidi" w:hAnsiTheme="majorBidi" w:cstheme="majorBidi"/>
          <w:sz w:val="24"/>
          <w:szCs w:val="24"/>
        </w:rPr>
        <w:t xml:space="preserve">These results </w:t>
      </w:r>
      <w:r>
        <w:rPr>
          <w:rFonts w:asciiTheme="majorBidi" w:hAnsiTheme="majorBidi" w:cstheme="majorBidi"/>
          <w:sz w:val="24"/>
          <w:szCs w:val="24"/>
        </w:rPr>
        <w:t>emphasize</w:t>
      </w:r>
      <w:r w:rsidRPr="00133671">
        <w:rPr>
          <w:rFonts w:asciiTheme="majorBidi" w:hAnsiTheme="majorBidi" w:cstheme="majorBidi"/>
          <w:sz w:val="24"/>
          <w:szCs w:val="24"/>
        </w:rPr>
        <w:t xml:space="preserve"> the importance of HPA</w:t>
      </w:r>
      <w:r w:rsidR="001D32CD">
        <w:rPr>
          <w:rFonts w:asciiTheme="majorBidi" w:hAnsiTheme="majorBidi" w:cstheme="majorBidi"/>
          <w:sz w:val="24"/>
          <w:szCs w:val="24"/>
        </w:rPr>
        <w:t>-</w:t>
      </w:r>
      <w:r w:rsidRPr="00133671">
        <w:rPr>
          <w:rFonts w:asciiTheme="majorBidi" w:hAnsiTheme="majorBidi" w:cstheme="majorBidi"/>
          <w:sz w:val="24"/>
          <w:szCs w:val="24"/>
        </w:rPr>
        <w:t>axis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04EB3">
        <w:rPr>
          <w:rFonts w:asciiTheme="majorBidi" w:hAnsiTheme="majorBidi" w:cstheme="majorBidi"/>
          <w:sz w:val="24"/>
          <w:szCs w:val="24"/>
        </w:rPr>
        <w:t xml:space="preserve">activity </w:t>
      </w:r>
      <w:r>
        <w:rPr>
          <w:rFonts w:asciiTheme="majorBidi" w:hAnsiTheme="majorBidi" w:cstheme="majorBidi"/>
          <w:sz w:val="24"/>
          <w:szCs w:val="24"/>
        </w:rPr>
        <w:t>in youth exposed to major stressors,</w:t>
      </w:r>
      <w:r w:rsidRPr="00133671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those with SI</w:t>
      </w:r>
      <w:r w:rsidRPr="00133671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 xml:space="preserve">More </w:t>
      </w:r>
      <w:r w:rsidRPr="00133671">
        <w:rPr>
          <w:rFonts w:asciiTheme="majorBidi" w:hAnsiTheme="majorBidi" w:cstheme="majorBidi"/>
          <w:sz w:val="24"/>
          <w:szCs w:val="24"/>
        </w:rPr>
        <w:t xml:space="preserve">research is </w:t>
      </w:r>
      <w:r>
        <w:rPr>
          <w:rFonts w:asciiTheme="majorBidi" w:hAnsiTheme="majorBidi" w:cstheme="majorBidi"/>
          <w:sz w:val="24"/>
          <w:szCs w:val="24"/>
        </w:rPr>
        <w:t>needed</w:t>
      </w:r>
      <w:r w:rsidRPr="0013367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to </w:t>
      </w:r>
      <w:r w:rsidRPr="0015334D">
        <w:rPr>
          <w:rFonts w:asciiTheme="majorBidi" w:hAnsiTheme="majorBidi" w:cstheme="majorBidi"/>
          <w:sz w:val="24"/>
          <w:szCs w:val="24"/>
        </w:rPr>
        <w:t xml:space="preserve">further </w:t>
      </w:r>
      <w:r>
        <w:rPr>
          <w:rFonts w:asciiTheme="majorBidi" w:hAnsiTheme="majorBidi" w:cstheme="majorBidi"/>
          <w:sz w:val="24"/>
          <w:szCs w:val="24"/>
        </w:rPr>
        <w:t xml:space="preserve">clarify </w:t>
      </w:r>
      <w:r w:rsidRPr="0015334D">
        <w:rPr>
          <w:rFonts w:asciiTheme="majorBidi" w:hAnsiTheme="majorBidi" w:cstheme="majorBidi"/>
          <w:sz w:val="24"/>
          <w:szCs w:val="24"/>
        </w:rPr>
        <w:t xml:space="preserve">biological mechanisms linking </w:t>
      </w:r>
      <w:r w:rsidR="008136B2">
        <w:rPr>
          <w:rFonts w:asciiTheme="majorBidi" w:hAnsiTheme="majorBidi" w:cstheme="majorBidi"/>
          <w:sz w:val="24"/>
          <w:szCs w:val="24"/>
        </w:rPr>
        <w:t>SI</w:t>
      </w:r>
      <w:r>
        <w:rPr>
          <w:rFonts w:asciiTheme="majorBidi" w:hAnsiTheme="majorBidi" w:cstheme="majorBidi"/>
          <w:sz w:val="24"/>
          <w:szCs w:val="24"/>
        </w:rPr>
        <w:t xml:space="preserve"> and behavior</w:t>
      </w:r>
      <w:r w:rsidRPr="0015334D">
        <w:rPr>
          <w:rFonts w:asciiTheme="majorBidi" w:hAnsiTheme="majorBidi" w:cstheme="majorBidi"/>
          <w:sz w:val="24"/>
          <w:szCs w:val="24"/>
        </w:rPr>
        <w:t>, bereavement</w:t>
      </w:r>
      <w:r>
        <w:rPr>
          <w:rFonts w:asciiTheme="majorBidi" w:hAnsiTheme="majorBidi" w:cstheme="majorBidi"/>
          <w:sz w:val="24"/>
          <w:szCs w:val="24"/>
        </w:rPr>
        <w:t xml:space="preserve">, and HPA axis response to stress, to </w:t>
      </w:r>
      <w:r w:rsidRPr="000F3570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better identify </w:t>
      </w:r>
      <w:r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at-risk </w:t>
      </w:r>
      <w:r w:rsidRPr="000F3570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subjects</w:t>
      </w:r>
      <w:r w:rsidRPr="000F3570" w:rsidDel="00292266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 xml:space="preserve"> </w:t>
      </w:r>
      <w:r w:rsidRPr="000F3570">
        <w:rPr>
          <w:rFonts w:asciiTheme="majorBidi" w:hAnsiTheme="majorBidi" w:cstheme="majorBidi"/>
          <w:color w:val="222222"/>
          <w:spacing w:val="3"/>
          <w:sz w:val="24"/>
          <w:szCs w:val="24"/>
          <w:shd w:val="clear" w:color="auto" w:fill="FFFFFF"/>
        </w:rPr>
        <w:t>for targeted prevention and intervention efforts.</w:t>
      </w:r>
      <w:r w:rsidRPr="00133671">
        <w:rPr>
          <w:rFonts w:asciiTheme="majorBidi" w:hAnsiTheme="majorBidi" w:cstheme="majorBidi"/>
          <w:sz w:val="24"/>
          <w:szCs w:val="24"/>
        </w:rPr>
        <w:t xml:space="preserve"> </w:t>
      </w:r>
    </w:p>
    <w:p w14:paraId="5A0F6EC5" w14:textId="77777777" w:rsidR="00611FD9" w:rsidRDefault="00611FD9"/>
    <w:sectPr w:rsidR="00611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C9A97C" w16cid:durableId="20B37863"/>
  <w16cid:commentId w16cid:paraId="125E3C44" w16cid:durableId="20B3785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G0tDQ3NTQytjA3NDVR0lEKTi0uzszPAykwqgUA7fG6KywAAAA="/>
  </w:docVars>
  <w:rsids>
    <w:rsidRoot w:val="00B46F30"/>
    <w:rsid w:val="000003C6"/>
    <w:rsid w:val="001D32CD"/>
    <w:rsid w:val="0028280B"/>
    <w:rsid w:val="00441E3F"/>
    <w:rsid w:val="004E369C"/>
    <w:rsid w:val="00611FD9"/>
    <w:rsid w:val="007E39D5"/>
    <w:rsid w:val="008136B2"/>
    <w:rsid w:val="0091250F"/>
    <w:rsid w:val="00B45A65"/>
    <w:rsid w:val="00B46F30"/>
    <w:rsid w:val="00BA42BE"/>
    <w:rsid w:val="00D04EB3"/>
    <w:rsid w:val="00D6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1F592"/>
  <w15:chartTrackingRefBased/>
  <w15:docId w15:val="{C1F89D24-3171-4A16-A74D-63A6A0D8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F30"/>
    <w:pPr>
      <w:spacing w:after="200" w:line="276" w:lineRule="auto"/>
    </w:pPr>
    <w:rPr>
      <w:rFonts w:ascii="Calibri" w:eastAsia="Calibri" w:hAnsi="Calibri" w:cs="Arial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A6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B45A65"/>
    <w:rPr>
      <w:rFonts w:ascii="Times New Roman" w:eastAsia="Calibri" w:hAnsi="Times New Roman" w:cs="Times New Roman"/>
      <w:sz w:val="18"/>
      <w:szCs w:val="18"/>
      <w:lang w:bidi="ar-SA"/>
    </w:rPr>
  </w:style>
  <w:style w:type="character" w:styleId="a5">
    <w:name w:val="annotation reference"/>
    <w:basedOn w:val="a0"/>
    <w:uiPriority w:val="99"/>
    <w:semiHidden/>
    <w:unhideWhenUsed/>
    <w:rsid w:val="00B45A6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45A65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B45A65"/>
    <w:rPr>
      <w:rFonts w:ascii="Calibri" w:eastAsia="Calibri" w:hAnsi="Calibri" w:cs="Arial"/>
      <w:sz w:val="20"/>
      <w:szCs w:val="20"/>
      <w:lang w:bidi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45A65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B45A65"/>
    <w:rPr>
      <w:rFonts w:ascii="Calibri" w:eastAsia="Calibri" w:hAnsi="Calibri" w:cs="Arial"/>
      <w:b/>
      <w:bCs/>
      <w:sz w:val="20"/>
      <w:szCs w:val="20"/>
      <w:lang w:bidi="ar-SA"/>
    </w:rPr>
  </w:style>
  <w:style w:type="paragraph" w:styleId="aa">
    <w:name w:val="Revision"/>
    <w:hidden/>
    <w:uiPriority w:val="99"/>
    <w:semiHidden/>
    <w:rsid w:val="004E369C"/>
    <w:pPr>
      <w:spacing w:after="0" w:line="240" w:lineRule="auto"/>
    </w:pPr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עמית שלו</dc:creator>
  <cp:keywords/>
  <dc:description/>
  <cp:lastModifiedBy>עמית שלו</cp:lastModifiedBy>
  <cp:revision>2</cp:revision>
  <dcterms:created xsi:type="dcterms:W3CDTF">2019-06-18T19:18:00Z</dcterms:created>
  <dcterms:modified xsi:type="dcterms:W3CDTF">2019-06-18T19:18:00Z</dcterms:modified>
</cp:coreProperties>
</file>