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D44" w:rsidRDefault="008F5D44" w:rsidP="007E2BFE">
      <w:pPr>
        <w:spacing w:line="240" w:lineRule="auto"/>
        <w:jc w:val="center"/>
        <w:rPr>
          <w:rFonts w:asciiTheme="majorBidi" w:hAnsiTheme="majorBidi" w:cstheme="majorBidi"/>
          <w:b/>
          <w:sz w:val="24"/>
          <w:szCs w:val="24"/>
        </w:rPr>
      </w:pPr>
      <w:r>
        <w:rPr>
          <w:rFonts w:asciiTheme="majorBidi" w:hAnsiTheme="majorBidi" w:cstheme="majorBidi"/>
          <w:b/>
          <w:sz w:val="24"/>
          <w:szCs w:val="24"/>
        </w:rPr>
        <w:t>From Balanced Scorecard to the Science of Strategy Execution: 25 years of Research</w:t>
      </w:r>
    </w:p>
    <w:p w:rsidR="00414FF7" w:rsidRPr="00026E4E" w:rsidRDefault="008F5D44" w:rsidP="007E2BFE">
      <w:pPr>
        <w:spacing w:line="240" w:lineRule="auto"/>
        <w:jc w:val="center"/>
        <w:rPr>
          <w:rFonts w:asciiTheme="majorBidi" w:hAnsiTheme="majorBidi" w:cstheme="majorBidi"/>
          <w:b/>
          <w:sz w:val="24"/>
          <w:szCs w:val="24"/>
        </w:rPr>
      </w:pPr>
      <w:r>
        <w:rPr>
          <w:rFonts w:asciiTheme="majorBidi" w:hAnsiTheme="majorBidi" w:cstheme="majorBidi"/>
          <w:b/>
          <w:sz w:val="24"/>
          <w:szCs w:val="24"/>
        </w:rPr>
        <w:t>Creating Shared Value and Positive Impact</w:t>
      </w:r>
    </w:p>
    <w:p w:rsidR="00A141DB" w:rsidRDefault="008F5D44" w:rsidP="007E2BFE">
      <w:pPr>
        <w:spacing w:line="240" w:lineRule="auto"/>
        <w:jc w:val="center"/>
        <w:rPr>
          <w:rFonts w:asciiTheme="majorBidi" w:hAnsiTheme="majorBidi" w:cstheme="majorBidi"/>
          <w:iCs/>
          <w:sz w:val="24"/>
          <w:szCs w:val="24"/>
        </w:rPr>
      </w:pPr>
      <w:r>
        <w:rPr>
          <w:rFonts w:asciiTheme="majorBidi" w:hAnsiTheme="majorBidi" w:cstheme="majorBidi"/>
          <w:iCs/>
          <w:sz w:val="24"/>
          <w:szCs w:val="24"/>
        </w:rPr>
        <w:t>Ahmad J.</w:t>
      </w:r>
      <w:r w:rsidR="00AC5DC6">
        <w:rPr>
          <w:rFonts w:asciiTheme="majorBidi" w:hAnsiTheme="majorBidi" w:cstheme="majorBidi"/>
          <w:iCs/>
          <w:sz w:val="24"/>
          <w:szCs w:val="24"/>
        </w:rPr>
        <w:t xml:space="preserve"> </w:t>
      </w:r>
      <w:r>
        <w:rPr>
          <w:rFonts w:asciiTheme="majorBidi" w:hAnsiTheme="majorBidi" w:cstheme="majorBidi"/>
          <w:iCs/>
          <w:sz w:val="24"/>
          <w:szCs w:val="24"/>
        </w:rPr>
        <w:t>Naous</w:t>
      </w:r>
    </w:p>
    <w:p w:rsidR="00A141DB" w:rsidRDefault="008F5D44" w:rsidP="007E2BFE">
      <w:pPr>
        <w:spacing w:line="240" w:lineRule="auto"/>
        <w:jc w:val="center"/>
        <w:rPr>
          <w:rFonts w:asciiTheme="majorBidi" w:hAnsiTheme="majorBidi" w:cstheme="majorBidi"/>
          <w:iCs/>
          <w:sz w:val="24"/>
          <w:szCs w:val="24"/>
        </w:rPr>
      </w:pPr>
      <w:r>
        <w:rPr>
          <w:rFonts w:asciiTheme="majorBidi" w:hAnsiTheme="majorBidi" w:cstheme="majorBidi"/>
          <w:iCs/>
          <w:sz w:val="24"/>
          <w:szCs w:val="24"/>
        </w:rPr>
        <w:t>Chief Human Resources Officer</w:t>
      </w:r>
    </w:p>
    <w:p w:rsidR="00A141DB" w:rsidRDefault="00A141DB" w:rsidP="007E2BFE">
      <w:pPr>
        <w:spacing w:line="240" w:lineRule="auto"/>
        <w:jc w:val="center"/>
        <w:rPr>
          <w:rFonts w:asciiTheme="majorBidi" w:hAnsiTheme="majorBidi" w:cstheme="majorBidi"/>
          <w:iCs/>
          <w:sz w:val="24"/>
          <w:szCs w:val="24"/>
        </w:rPr>
      </w:pPr>
      <w:bookmarkStart w:id="0" w:name="_Hlk521406081"/>
      <w:r w:rsidRPr="00026E4E">
        <w:rPr>
          <w:rFonts w:asciiTheme="majorBidi" w:hAnsiTheme="majorBidi" w:cstheme="majorBidi"/>
          <w:iCs/>
          <w:sz w:val="24"/>
          <w:szCs w:val="24"/>
        </w:rPr>
        <w:t>Arts, Sciences &amp; Technology University of Lebanon</w:t>
      </w:r>
    </w:p>
    <w:bookmarkEnd w:id="0"/>
    <w:p w:rsidR="00A141DB" w:rsidRDefault="008F5D44" w:rsidP="007E2BFE">
      <w:pPr>
        <w:spacing w:line="240" w:lineRule="auto"/>
        <w:jc w:val="center"/>
        <w:rPr>
          <w:rFonts w:asciiTheme="majorBidi" w:hAnsiTheme="majorBidi" w:cstheme="majorBidi"/>
          <w:iCs/>
          <w:sz w:val="24"/>
          <w:szCs w:val="24"/>
        </w:rPr>
      </w:pPr>
      <w:r>
        <w:rPr>
          <w:rFonts w:asciiTheme="majorBidi" w:hAnsiTheme="majorBidi" w:cstheme="majorBidi"/>
          <w:iCs/>
          <w:sz w:val="24"/>
          <w:szCs w:val="24"/>
        </w:rPr>
        <w:t>Layla Zahwi</w:t>
      </w:r>
    </w:p>
    <w:p w:rsidR="00A141DB" w:rsidRDefault="00A141DB" w:rsidP="007E2BFE">
      <w:pPr>
        <w:spacing w:line="240" w:lineRule="auto"/>
        <w:jc w:val="center"/>
        <w:rPr>
          <w:rFonts w:asciiTheme="majorBidi" w:hAnsiTheme="majorBidi" w:cstheme="majorBidi"/>
          <w:iCs/>
          <w:sz w:val="24"/>
          <w:szCs w:val="24"/>
        </w:rPr>
      </w:pPr>
      <w:r>
        <w:rPr>
          <w:rFonts w:asciiTheme="majorBidi" w:hAnsiTheme="majorBidi" w:cstheme="majorBidi"/>
          <w:iCs/>
          <w:sz w:val="24"/>
          <w:szCs w:val="24"/>
        </w:rPr>
        <w:t xml:space="preserve">MBA </w:t>
      </w:r>
    </w:p>
    <w:p w:rsidR="00A141DB" w:rsidRDefault="00A141DB" w:rsidP="00A141DB">
      <w:pPr>
        <w:spacing w:line="240" w:lineRule="auto"/>
        <w:jc w:val="center"/>
        <w:rPr>
          <w:rFonts w:asciiTheme="majorBidi" w:hAnsiTheme="majorBidi" w:cstheme="majorBidi"/>
          <w:iCs/>
          <w:sz w:val="24"/>
          <w:szCs w:val="24"/>
        </w:rPr>
      </w:pPr>
      <w:r w:rsidRPr="00026E4E">
        <w:rPr>
          <w:rFonts w:asciiTheme="majorBidi" w:hAnsiTheme="majorBidi" w:cstheme="majorBidi"/>
          <w:iCs/>
          <w:sz w:val="24"/>
          <w:szCs w:val="24"/>
        </w:rPr>
        <w:t>Arts, Sciences &amp; Technology University of Lebanon</w:t>
      </w:r>
    </w:p>
    <w:p w:rsidR="00D36B92" w:rsidRPr="00026E4E" w:rsidRDefault="00A141DB" w:rsidP="007E2BFE">
      <w:pPr>
        <w:spacing w:line="240" w:lineRule="auto"/>
        <w:jc w:val="center"/>
        <w:rPr>
          <w:rFonts w:asciiTheme="majorBidi" w:hAnsiTheme="majorBidi" w:cstheme="majorBidi"/>
          <w:iCs/>
          <w:sz w:val="24"/>
          <w:szCs w:val="24"/>
        </w:rPr>
      </w:pPr>
      <w:r>
        <w:rPr>
          <w:rFonts w:asciiTheme="majorBidi" w:hAnsiTheme="majorBidi" w:cstheme="majorBidi"/>
          <w:iCs/>
          <w:sz w:val="24"/>
          <w:szCs w:val="24"/>
        </w:rPr>
        <w:t xml:space="preserve"> </w:t>
      </w:r>
      <w:r w:rsidR="00D36B92" w:rsidRPr="00026E4E">
        <w:rPr>
          <w:rFonts w:asciiTheme="majorBidi" w:hAnsiTheme="majorBidi" w:cstheme="majorBidi"/>
          <w:iCs/>
          <w:sz w:val="24"/>
          <w:szCs w:val="24"/>
        </w:rPr>
        <w:t xml:space="preserve"> </w:t>
      </w:r>
    </w:p>
    <w:p w:rsidR="00A141DB" w:rsidRDefault="00A141DB" w:rsidP="007E2BFE">
      <w:pPr>
        <w:spacing w:line="240" w:lineRule="auto"/>
        <w:rPr>
          <w:rFonts w:asciiTheme="majorBidi" w:hAnsiTheme="majorBidi" w:cstheme="majorBidi"/>
          <w:b/>
          <w:bCs/>
          <w:sz w:val="24"/>
          <w:szCs w:val="24"/>
        </w:rPr>
      </w:pPr>
    </w:p>
    <w:p w:rsidR="00EF385D" w:rsidRDefault="00EF385D" w:rsidP="007E2BFE">
      <w:pPr>
        <w:spacing w:line="240" w:lineRule="auto"/>
        <w:rPr>
          <w:rFonts w:asciiTheme="majorBidi" w:hAnsiTheme="majorBidi" w:cstheme="majorBidi"/>
          <w:b/>
          <w:bCs/>
          <w:sz w:val="24"/>
          <w:szCs w:val="24"/>
        </w:rPr>
      </w:pPr>
      <w:r w:rsidRPr="00026E4E">
        <w:rPr>
          <w:rFonts w:asciiTheme="majorBidi" w:hAnsiTheme="majorBidi" w:cstheme="majorBidi"/>
          <w:b/>
          <w:bCs/>
          <w:sz w:val="24"/>
          <w:szCs w:val="24"/>
        </w:rPr>
        <w:t>Abstract</w:t>
      </w:r>
      <w:r w:rsidR="00A141DB">
        <w:rPr>
          <w:rFonts w:asciiTheme="majorBidi" w:hAnsiTheme="majorBidi" w:cstheme="majorBidi"/>
          <w:b/>
          <w:bCs/>
          <w:sz w:val="24"/>
          <w:szCs w:val="24"/>
        </w:rPr>
        <w:t xml:space="preserve"> </w:t>
      </w:r>
    </w:p>
    <w:p w:rsidR="008F5D44" w:rsidRPr="008F5D44" w:rsidRDefault="008F5D44" w:rsidP="007E2BFE">
      <w:pPr>
        <w:spacing w:line="240" w:lineRule="auto"/>
        <w:rPr>
          <w:rFonts w:asciiTheme="majorBidi" w:eastAsia="Calibri" w:hAnsiTheme="majorBidi" w:cstheme="majorBidi"/>
          <w:sz w:val="24"/>
          <w:szCs w:val="24"/>
        </w:rPr>
      </w:pPr>
      <w:r w:rsidRPr="008F5D44">
        <w:rPr>
          <w:rFonts w:asciiTheme="majorBidi" w:eastAsia="Calibri" w:hAnsiTheme="majorBidi" w:cstheme="majorBidi"/>
          <w:sz w:val="24"/>
          <w:szCs w:val="24"/>
        </w:rPr>
        <w:t xml:space="preserve">It’s been more than 25 years since Harvard Business School professor Dr. Robert S. Kaplan and cohort David P. Norton put forth the concept and research of the Balanced Scorecard, a practice of measuring whether the smaller-scale operational activities of a company are aligned with its larger-scale objectives in terms of vision and strategy. However, the culture and strategy </w:t>
      </w:r>
      <w:proofErr w:type="gramStart"/>
      <w:r w:rsidRPr="008F5D44">
        <w:rPr>
          <w:rFonts w:asciiTheme="majorBidi" w:eastAsia="Calibri" w:hAnsiTheme="majorBidi" w:cstheme="majorBidi"/>
          <w:sz w:val="24"/>
          <w:szCs w:val="24"/>
        </w:rPr>
        <w:t>remains</w:t>
      </w:r>
      <w:proofErr w:type="gramEnd"/>
      <w:r w:rsidRPr="008F5D44">
        <w:rPr>
          <w:rFonts w:asciiTheme="majorBidi" w:eastAsia="Calibri" w:hAnsiTheme="majorBidi" w:cstheme="majorBidi"/>
          <w:sz w:val="24"/>
          <w:szCs w:val="24"/>
        </w:rPr>
        <w:t xml:space="preserve"> relevant today. </w:t>
      </w:r>
      <w:r w:rsidRPr="008F5D44">
        <w:rPr>
          <w:rFonts w:asciiTheme="majorBidi" w:eastAsia="Calibri" w:hAnsiTheme="majorBidi" w:cstheme="majorBidi"/>
          <w:sz w:val="24"/>
          <w:szCs w:val="24"/>
        </w:rPr>
        <w:br/>
        <w:t xml:space="preserve">Things have changed from that time and the "science" of Strategy Execution is a broad concept to replace the "Balanced Scorecard" and "Execution Premium" to create shared value and positive Impact. </w:t>
      </w:r>
      <w:r w:rsidRPr="008F5D44">
        <w:rPr>
          <w:rFonts w:asciiTheme="majorBidi" w:eastAsia="Calibri" w:hAnsiTheme="majorBidi" w:cstheme="majorBidi"/>
          <w:b/>
          <w:bCs/>
          <w:sz w:val="24"/>
          <w:szCs w:val="24"/>
        </w:rPr>
        <w:t>It is now a clear "science".</w:t>
      </w:r>
      <w:r w:rsidRPr="008F5D44">
        <w:rPr>
          <w:rFonts w:asciiTheme="majorBidi" w:eastAsia="Calibri" w:hAnsiTheme="majorBidi" w:cstheme="majorBidi"/>
          <w:sz w:val="24"/>
          <w:szCs w:val="24"/>
        </w:rPr>
        <w:br/>
        <w:t>The book "The science of Strategy Execution": Creating Shared Value and Positive Impact is an extraordinary integration of management and practice from a strategy management perspective. Its objective to help readers make meaning from the Balanced Scorecard and Execution Premium. The result is an inspirational practice of the Balanced Scorecard and the Execution Premium that will resonate with every reader's experience.</w:t>
      </w:r>
    </w:p>
    <w:p w:rsidR="00EF385D" w:rsidRPr="00026E4E" w:rsidRDefault="00EF385D" w:rsidP="007E2BFE">
      <w:pPr>
        <w:spacing w:line="240" w:lineRule="auto"/>
        <w:rPr>
          <w:rFonts w:asciiTheme="majorBidi" w:hAnsiTheme="majorBidi" w:cstheme="majorBidi"/>
          <w:b/>
          <w:bCs/>
          <w:sz w:val="24"/>
          <w:szCs w:val="24"/>
        </w:rPr>
      </w:pPr>
      <w:r w:rsidRPr="00026E4E">
        <w:rPr>
          <w:rFonts w:asciiTheme="majorBidi" w:hAnsiTheme="majorBidi" w:cstheme="majorBidi"/>
          <w:b/>
          <w:bCs/>
          <w:sz w:val="24"/>
          <w:szCs w:val="24"/>
        </w:rPr>
        <w:t>Keywords</w:t>
      </w:r>
      <w:r w:rsidR="008327A4" w:rsidRPr="00026E4E">
        <w:rPr>
          <w:rFonts w:asciiTheme="majorBidi" w:hAnsiTheme="majorBidi" w:cstheme="majorBidi"/>
          <w:b/>
          <w:bCs/>
          <w:sz w:val="24"/>
          <w:szCs w:val="24"/>
        </w:rPr>
        <w:t xml:space="preserve">: </w:t>
      </w:r>
      <w:r w:rsidR="008F5D44">
        <w:rPr>
          <w:rFonts w:asciiTheme="majorBidi" w:hAnsiTheme="majorBidi" w:cstheme="majorBidi"/>
          <w:b/>
          <w:bCs/>
          <w:sz w:val="24"/>
          <w:szCs w:val="24"/>
        </w:rPr>
        <w:t xml:space="preserve">Balanced Scorecard, The Execution Premium, The science of strategy </w:t>
      </w:r>
      <w:r w:rsidR="00067394">
        <w:rPr>
          <w:rFonts w:asciiTheme="majorBidi" w:hAnsiTheme="majorBidi" w:cstheme="majorBidi"/>
          <w:b/>
          <w:bCs/>
          <w:sz w:val="24"/>
          <w:szCs w:val="24"/>
        </w:rPr>
        <w:t>execution, Shared Value,</w:t>
      </w:r>
      <w:r w:rsidR="00F10708">
        <w:rPr>
          <w:rFonts w:asciiTheme="majorBidi" w:hAnsiTheme="majorBidi" w:cstheme="majorBidi"/>
          <w:b/>
          <w:bCs/>
          <w:sz w:val="24"/>
          <w:szCs w:val="24"/>
        </w:rPr>
        <w:t xml:space="preserve"> and</w:t>
      </w:r>
      <w:r w:rsidR="00067394">
        <w:rPr>
          <w:rFonts w:asciiTheme="majorBidi" w:hAnsiTheme="majorBidi" w:cstheme="majorBidi"/>
          <w:b/>
          <w:bCs/>
          <w:sz w:val="24"/>
          <w:szCs w:val="24"/>
        </w:rPr>
        <w:t xml:space="preserve"> Positive Impact</w:t>
      </w:r>
      <w:r w:rsidR="003E143B">
        <w:rPr>
          <w:rFonts w:asciiTheme="majorBidi" w:hAnsiTheme="majorBidi" w:cstheme="majorBidi"/>
          <w:b/>
          <w:bCs/>
          <w:sz w:val="24"/>
          <w:szCs w:val="24"/>
        </w:rPr>
        <w:t>.</w:t>
      </w:r>
      <w:r w:rsidR="00067394">
        <w:rPr>
          <w:rFonts w:asciiTheme="majorBidi" w:hAnsiTheme="majorBidi" w:cstheme="majorBidi"/>
          <w:b/>
          <w:bCs/>
          <w:sz w:val="24"/>
          <w:szCs w:val="24"/>
        </w:rPr>
        <w:t xml:space="preserve"> </w:t>
      </w:r>
    </w:p>
    <w:p w:rsidR="00EF385D" w:rsidRPr="00026E4E" w:rsidRDefault="00EF385D" w:rsidP="007E2BFE">
      <w:pPr>
        <w:spacing w:line="240" w:lineRule="auto"/>
        <w:rPr>
          <w:rFonts w:asciiTheme="majorBidi" w:hAnsiTheme="majorBidi" w:cstheme="majorBidi"/>
          <w:b/>
          <w:bCs/>
          <w:sz w:val="24"/>
          <w:szCs w:val="24"/>
        </w:rPr>
      </w:pPr>
      <w:r w:rsidRPr="00026E4E">
        <w:rPr>
          <w:rFonts w:asciiTheme="majorBidi" w:hAnsiTheme="majorBidi" w:cstheme="majorBidi"/>
          <w:b/>
          <w:bCs/>
          <w:sz w:val="24"/>
          <w:szCs w:val="24"/>
        </w:rPr>
        <w:t>Introduction</w:t>
      </w:r>
    </w:p>
    <w:p w:rsidR="008F5D44" w:rsidRPr="008F5D44" w:rsidRDefault="008F5D44" w:rsidP="008F5D44">
      <w:pPr>
        <w:shd w:val="clear" w:color="auto" w:fill="FFFFFF"/>
        <w:spacing w:after="390" w:line="390" w:lineRule="atLeast"/>
        <w:rPr>
          <w:rFonts w:asciiTheme="majorBidi" w:eastAsia="Calibri" w:hAnsiTheme="majorBidi" w:cstheme="majorBidi"/>
          <w:sz w:val="24"/>
          <w:szCs w:val="24"/>
        </w:rPr>
      </w:pPr>
      <w:r w:rsidRPr="008F5D44">
        <w:rPr>
          <w:rFonts w:asciiTheme="majorBidi" w:eastAsia="Calibri" w:hAnsiTheme="majorBidi" w:cstheme="majorBidi"/>
          <w:sz w:val="24"/>
          <w:szCs w:val="24"/>
        </w:rPr>
        <w:t xml:space="preserve">It’s been more than 25 years since Harvard Business School professor Dr. Robert S. Kaplan and cohort David P. Norton put forth the concept and research of the Balanced Scorecard, a practice of measuring whether the smaller-scale operational activities of a company are aligned with its larger-scale objectives in terms of vision and strategy. However, the culture and strategy </w:t>
      </w:r>
      <w:proofErr w:type="gramStart"/>
      <w:r w:rsidRPr="008F5D44">
        <w:rPr>
          <w:rFonts w:asciiTheme="majorBidi" w:eastAsia="Calibri" w:hAnsiTheme="majorBidi" w:cstheme="majorBidi"/>
          <w:sz w:val="24"/>
          <w:szCs w:val="24"/>
        </w:rPr>
        <w:t>remains</w:t>
      </w:r>
      <w:proofErr w:type="gramEnd"/>
      <w:r w:rsidRPr="008F5D44">
        <w:rPr>
          <w:rFonts w:asciiTheme="majorBidi" w:eastAsia="Calibri" w:hAnsiTheme="majorBidi" w:cstheme="majorBidi"/>
          <w:sz w:val="24"/>
          <w:szCs w:val="24"/>
        </w:rPr>
        <w:t xml:space="preserve"> relevant today. keynote at the Gartner Business Intelligence Summit in Washington D.C, Dr. Kaplan emphasized the growing </w:t>
      </w:r>
      <w:r w:rsidRPr="008F5D44">
        <w:rPr>
          <w:rFonts w:asciiTheme="majorBidi" w:eastAsia="Calibri" w:hAnsiTheme="majorBidi" w:cstheme="majorBidi"/>
          <w:sz w:val="24"/>
          <w:szCs w:val="24"/>
        </w:rPr>
        <w:lastRenderedPageBreak/>
        <w:t xml:space="preserve">need for strategy execution. In his presentation themed “Strategy Execution in a Dynamic World,” Kaplan pointed to recent Conference Board results. For the last two years, the number one top of mind priority has been </w:t>
      </w:r>
      <w:proofErr w:type="gramStart"/>
      <w:r w:rsidRPr="008F5D44">
        <w:rPr>
          <w:rFonts w:asciiTheme="majorBidi" w:eastAsia="Calibri" w:hAnsiTheme="majorBidi" w:cstheme="majorBidi"/>
          <w:sz w:val="24"/>
          <w:szCs w:val="24"/>
        </w:rPr>
        <w:t>whether or not</w:t>
      </w:r>
      <w:proofErr w:type="gramEnd"/>
      <w:r w:rsidRPr="008F5D44">
        <w:rPr>
          <w:rFonts w:asciiTheme="majorBidi" w:eastAsia="Calibri" w:hAnsiTheme="majorBidi" w:cstheme="majorBidi"/>
          <w:sz w:val="24"/>
          <w:szCs w:val="24"/>
        </w:rPr>
        <w:t xml:space="preserve"> senior management can execute. Up until November, the reigning number two issue had been generating top line revenue growth. As the economy began to tumble, the order changed and excellence in execution took over as the number two spot.</w:t>
      </w:r>
    </w:p>
    <w:p w:rsidR="008F5D44" w:rsidRPr="008F5D44" w:rsidRDefault="008F5D44" w:rsidP="008F5D44">
      <w:pPr>
        <w:shd w:val="clear" w:color="auto" w:fill="FFFFFF"/>
        <w:spacing w:after="390" w:line="390" w:lineRule="atLeast"/>
        <w:rPr>
          <w:rFonts w:asciiTheme="majorBidi" w:eastAsia="Calibri" w:hAnsiTheme="majorBidi" w:cstheme="majorBidi"/>
          <w:sz w:val="24"/>
          <w:szCs w:val="24"/>
        </w:rPr>
      </w:pPr>
      <w:r w:rsidRPr="008F5D44">
        <w:rPr>
          <w:rFonts w:asciiTheme="majorBidi" w:eastAsia="Calibri" w:hAnsiTheme="majorBidi" w:cstheme="majorBidi"/>
          <w:sz w:val="24"/>
          <w:szCs w:val="24"/>
        </w:rPr>
        <w:t>The foundation behind Balanced Scorecard is that financial measurements don’t reveal everything about an organization. Companies should, therefore, measure the areas in which they can change. Kaplan recommends the following steps for organizations to deliver strategic excellence:</w:t>
      </w:r>
    </w:p>
    <w:p w:rsidR="008F5D44" w:rsidRPr="008F5D44" w:rsidRDefault="008F5D44" w:rsidP="008F5D44">
      <w:pPr>
        <w:numPr>
          <w:ilvl w:val="0"/>
          <w:numId w:val="6"/>
        </w:numPr>
        <w:shd w:val="clear" w:color="auto" w:fill="FFFFFF"/>
        <w:spacing w:before="100" w:beforeAutospacing="1" w:after="100" w:afterAutospacing="1" w:line="390" w:lineRule="atLeast"/>
        <w:ind w:left="1035"/>
        <w:rPr>
          <w:rFonts w:asciiTheme="majorBidi" w:eastAsia="Calibri" w:hAnsiTheme="majorBidi" w:cstheme="majorBidi"/>
          <w:sz w:val="24"/>
          <w:szCs w:val="24"/>
        </w:rPr>
      </w:pPr>
      <w:r w:rsidRPr="00CE0149">
        <w:rPr>
          <w:rFonts w:asciiTheme="majorBidi" w:eastAsia="Calibri" w:hAnsiTheme="majorBidi" w:cstheme="majorBidi"/>
          <w:b/>
          <w:bCs/>
          <w:sz w:val="24"/>
          <w:szCs w:val="24"/>
        </w:rPr>
        <w:t>Mobilize change through executive leadership.</w:t>
      </w:r>
      <w:r w:rsidRPr="008F5D44">
        <w:rPr>
          <w:rFonts w:asciiTheme="majorBidi" w:eastAsia="Calibri" w:hAnsiTheme="majorBidi" w:cstheme="majorBidi"/>
          <w:sz w:val="24"/>
          <w:szCs w:val="24"/>
        </w:rPr>
        <w:br/>
        <w:t xml:space="preserve">Leaders should see the threats and the opportunities and communicate a vision to the organization, Kaplan said. There </w:t>
      </w:r>
      <w:proofErr w:type="gramStart"/>
      <w:r w:rsidRPr="008F5D44">
        <w:rPr>
          <w:rFonts w:asciiTheme="majorBidi" w:eastAsia="Calibri" w:hAnsiTheme="majorBidi" w:cstheme="majorBidi"/>
          <w:sz w:val="24"/>
          <w:szCs w:val="24"/>
        </w:rPr>
        <w:t>has to</w:t>
      </w:r>
      <w:proofErr w:type="gramEnd"/>
      <w:r w:rsidRPr="008F5D44">
        <w:rPr>
          <w:rFonts w:asciiTheme="majorBidi" w:eastAsia="Calibri" w:hAnsiTheme="majorBidi" w:cstheme="majorBidi"/>
          <w:sz w:val="24"/>
          <w:szCs w:val="24"/>
        </w:rPr>
        <w:t xml:space="preserve"> be a case or an agent for change. He drew the event for 9/11 as an example. September 11 led the FBI to overturn its </w:t>
      </w:r>
      <w:proofErr w:type="gramStart"/>
      <w:r w:rsidRPr="008F5D44">
        <w:rPr>
          <w:rFonts w:asciiTheme="majorBidi" w:eastAsia="Calibri" w:hAnsiTheme="majorBidi" w:cstheme="majorBidi"/>
          <w:sz w:val="24"/>
          <w:szCs w:val="24"/>
        </w:rPr>
        <w:t>90 year old</w:t>
      </w:r>
      <w:proofErr w:type="gramEnd"/>
      <w:r w:rsidRPr="008F5D44">
        <w:rPr>
          <w:rFonts w:asciiTheme="majorBidi" w:eastAsia="Calibri" w:hAnsiTheme="majorBidi" w:cstheme="majorBidi"/>
          <w:sz w:val="24"/>
          <w:szCs w:val="24"/>
        </w:rPr>
        <w:t xml:space="preserve"> operational strategy and to deliver on a new mission. “It’s like playing tennis and you take lessons with instructor,” </w:t>
      </w:r>
      <w:proofErr w:type="spellStart"/>
      <w:r w:rsidRPr="008F5D44">
        <w:rPr>
          <w:rFonts w:asciiTheme="majorBidi" w:eastAsia="Calibri" w:hAnsiTheme="majorBidi" w:cstheme="majorBidi"/>
          <w:sz w:val="24"/>
          <w:szCs w:val="24"/>
        </w:rPr>
        <w:t>Kaplain</w:t>
      </w:r>
      <w:proofErr w:type="spellEnd"/>
      <w:r w:rsidRPr="008F5D44">
        <w:rPr>
          <w:rFonts w:asciiTheme="majorBidi" w:eastAsia="Calibri" w:hAnsiTheme="majorBidi" w:cstheme="majorBidi"/>
          <w:sz w:val="24"/>
          <w:szCs w:val="24"/>
        </w:rPr>
        <w:t xml:space="preserve"> said. “Once you get away from the lesson, you want to get back to what feels comfortable.” Don’t let that happen. Keep your strategy or your scorecard as constant reminder. Put it in your pocket if you need to — carry it everywhere, he said. Leaders truly </w:t>
      </w:r>
      <w:proofErr w:type="gramStart"/>
      <w:r w:rsidRPr="008F5D44">
        <w:rPr>
          <w:rFonts w:asciiTheme="majorBidi" w:eastAsia="Calibri" w:hAnsiTheme="majorBidi" w:cstheme="majorBidi"/>
          <w:sz w:val="24"/>
          <w:szCs w:val="24"/>
        </w:rPr>
        <w:t>have to</w:t>
      </w:r>
      <w:proofErr w:type="gramEnd"/>
      <w:r w:rsidRPr="008F5D44">
        <w:rPr>
          <w:rFonts w:asciiTheme="majorBidi" w:eastAsia="Calibri" w:hAnsiTheme="majorBidi" w:cstheme="majorBidi"/>
          <w:sz w:val="24"/>
          <w:szCs w:val="24"/>
        </w:rPr>
        <w:t xml:space="preserve"> own process of change. “It has to be your priority and you have to show you are personally invested in it,” Kaplan contended.</w:t>
      </w:r>
    </w:p>
    <w:p w:rsidR="008F5D44" w:rsidRPr="008F5D44" w:rsidRDefault="008F5D44" w:rsidP="008F5D44">
      <w:pPr>
        <w:numPr>
          <w:ilvl w:val="0"/>
          <w:numId w:val="6"/>
        </w:numPr>
        <w:shd w:val="clear" w:color="auto" w:fill="FFFFFF"/>
        <w:spacing w:before="100" w:beforeAutospacing="1" w:after="100" w:afterAutospacing="1" w:line="390" w:lineRule="atLeast"/>
        <w:ind w:left="1035"/>
        <w:rPr>
          <w:rFonts w:asciiTheme="majorBidi" w:eastAsia="Calibri" w:hAnsiTheme="majorBidi" w:cstheme="majorBidi"/>
          <w:sz w:val="24"/>
          <w:szCs w:val="24"/>
        </w:rPr>
      </w:pPr>
      <w:r w:rsidRPr="00CE0149">
        <w:rPr>
          <w:rFonts w:asciiTheme="majorBidi" w:eastAsia="Calibri" w:hAnsiTheme="majorBidi" w:cstheme="majorBidi"/>
          <w:b/>
          <w:bCs/>
          <w:sz w:val="24"/>
          <w:szCs w:val="24"/>
        </w:rPr>
        <w:t>Translate strategy to operational teams.</w:t>
      </w:r>
      <w:r w:rsidRPr="008F5D44">
        <w:rPr>
          <w:rFonts w:asciiTheme="majorBidi" w:eastAsia="Calibri" w:hAnsiTheme="majorBidi" w:cstheme="majorBidi"/>
          <w:sz w:val="24"/>
          <w:szCs w:val="24"/>
        </w:rPr>
        <w:br/>
        <w:t>Kaplan said, develop measures that affect word statements. Map out strategies visually. Look at the map and ask, “what’s missing?”</w:t>
      </w:r>
    </w:p>
    <w:p w:rsidR="008F5D44" w:rsidRPr="008F5D44" w:rsidRDefault="008F5D44" w:rsidP="008F5D44">
      <w:pPr>
        <w:numPr>
          <w:ilvl w:val="0"/>
          <w:numId w:val="6"/>
        </w:numPr>
        <w:shd w:val="clear" w:color="auto" w:fill="FFFFFF"/>
        <w:spacing w:before="100" w:beforeAutospacing="1" w:after="100" w:afterAutospacing="1" w:line="390" w:lineRule="atLeast"/>
        <w:ind w:left="1035"/>
        <w:rPr>
          <w:rFonts w:asciiTheme="majorBidi" w:eastAsia="Calibri" w:hAnsiTheme="majorBidi" w:cstheme="majorBidi"/>
          <w:sz w:val="24"/>
          <w:szCs w:val="24"/>
        </w:rPr>
      </w:pPr>
      <w:r w:rsidRPr="00CE0149">
        <w:rPr>
          <w:rFonts w:asciiTheme="majorBidi" w:eastAsia="Calibri" w:hAnsiTheme="majorBidi" w:cstheme="majorBidi"/>
          <w:b/>
          <w:bCs/>
          <w:sz w:val="24"/>
          <w:szCs w:val="24"/>
        </w:rPr>
        <w:t>Align the organization to the strategy</w:t>
      </w:r>
      <w:r w:rsidR="00CE0149">
        <w:rPr>
          <w:rFonts w:asciiTheme="majorBidi" w:eastAsia="Calibri" w:hAnsiTheme="majorBidi" w:cstheme="majorBidi"/>
          <w:b/>
          <w:bCs/>
          <w:sz w:val="24"/>
          <w:szCs w:val="24"/>
        </w:rPr>
        <w:t>.</w:t>
      </w:r>
      <w:r w:rsidRPr="008F5D44">
        <w:rPr>
          <w:rFonts w:asciiTheme="majorBidi" w:eastAsia="Calibri" w:hAnsiTheme="majorBidi" w:cstheme="majorBidi"/>
          <w:sz w:val="24"/>
          <w:szCs w:val="24"/>
        </w:rPr>
        <w:br/>
        <w:t>Most organizations consist of multiple business units and it can be a struggle to get them all to work together on an intended goal. Kaplan displayed a photograph of a crew team. Does the team want the eight best rowers all in one boat? Probably not. It’s all about balance and creating a sense of common purpose, he said.</w:t>
      </w:r>
    </w:p>
    <w:p w:rsidR="008F5D44" w:rsidRPr="008F5D44" w:rsidRDefault="008F5D44" w:rsidP="008F5D44">
      <w:pPr>
        <w:numPr>
          <w:ilvl w:val="0"/>
          <w:numId w:val="6"/>
        </w:numPr>
        <w:shd w:val="clear" w:color="auto" w:fill="FFFFFF"/>
        <w:spacing w:before="100" w:beforeAutospacing="1" w:after="100" w:afterAutospacing="1" w:line="390" w:lineRule="atLeast"/>
        <w:ind w:left="1035"/>
        <w:rPr>
          <w:rFonts w:asciiTheme="majorBidi" w:eastAsia="Calibri" w:hAnsiTheme="majorBidi" w:cstheme="majorBidi"/>
          <w:sz w:val="24"/>
          <w:szCs w:val="24"/>
        </w:rPr>
      </w:pPr>
      <w:r w:rsidRPr="00CE0149">
        <w:rPr>
          <w:rFonts w:asciiTheme="majorBidi" w:eastAsia="Calibri" w:hAnsiTheme="majorBidi" w:cstheme="majorBidi"/>
          <w:b/>
          <w:bCs/>
          <w:sz w:val="24"/>
          <w:szCs w:val="24"/>
        </w:rPr>
        <w:lastRenderedPageBreak/>
        <w:t>Motivate to make strategy everyone’s job.</w:t>
      </w:r>
      <w:r w:rsidRPr="00CE0149">
        <w:rPr>
          <w:rFonts w:asciiTheme="majorBidi" w:eastAsia="Calibri" w:hAnsiTheme="majorBidi" w:cstheme="majorBidi"/>
          <w:b/>
          <w:bCs/>
          <w:sz w:val="24"/>
          <w:szCs w:val="24"/>
        </w:rPr>
        <w:br/>
      </w:r>
      <w:r w:rsidRPr="008F5D44">
        <w:rPr>
          <w:rFonts w:asciiTheme="majorBidi" w:eastAsia="Calibri" w:hAnsiTheme="majorBidi" w:cstheme="majorBidi"/>
          <w:sz w:val="24"/>
          <w:szCs w:val="24"/>
        </w:rPr>
        <w:t>Kaplan shared that this means aligning personal incentives with competency development. “Communicate seven times seven different ways,” he said, adding that personal relevance brings the strategy to life.</w:t>
      </w:r>
      <w:r w:rsidRPr="008F5D44">
        <w:rPr>
          <w:rFonts w:asciiTheme="majorBidi" w:eastAsia="Calibri" w:hAnsiTheme="majorBidi" w:cstheme="majorBidi"/>
          <w:sz w:val="24"/>
          <w:szCs w:val="24"/>
        </w:rPr>
        <w:br/>
        <w:t>sustained communication uses diff channels to get the message across</w:t>
      </w:r>
    </w:p>
    <w:p w:rsidR="008F5D44" w:rsidRPr="008F5D44" w:rsidRDefault="008F5D44" w:rsidP="008F5D44">
      <w:pPr>
        <w:numPr>
          <w:ilvl w:val="0"/>
          <w:numId w:val="6"/>
        </w:numPr>
        <w:shd w:val="clear" w:color="auto" w:fill="FFFFFF"/>
        <w:spacing w:before="100" w:beforeAutospacing="1" w:after="100" w:afterAutospacing="1" w:line="390" w:lineRule="atLeast"/>
        <w:ind w:left="1035"/>
        <w:rPr>
          <w:rFonts w:asciiTheme="majorBidi" w:eastAsia="Calibri" w:hAnsiTheme="majorBidi" w:cstheme="majorBidi"/>
          <w:sz w:val="24"/>
          <w:szCs w:val="24"/>
        </w:rPr>
      </w:pPr>
      <w:r w:rsidRPr="00CE0149">
        <w:rPr>
          <w:rFonts w:asciiTheme="majorBidi" w:eastAsia="Calibri" w:hAnsiTheme="majorBidi" w:cstheme="majorBidi"/>
          <w:b/>
          <w:bCs/>
          <w:sz w:val="24"/>
          <w:szCs w:val="24"/>
        </w:rPr>
        <w:t>Make strategy a continual process.</w:t>
      </w:r>
      <w:r w:rsidRPr="008F5D44">
        <w:rPr>
          <w:rFonts w:asciiTheme="majorBidi" w:eastAsia="Calibri" w:hAnsiTheme="majorBidi" w:cstheme="majorBidi"/>
          <w:sz w:val="24"/>
          <w:szCs w:val="24"/>
        </w:rPr>
        <w:br/>
        <w:t>Kaplan advised making strategy maps and encouraged feedback dashboards to keep employees in the loop.</w:t>
      </w:r>
    </w:p>
    <w:p w:rsidR="008F5D44" w:rsidRPr="008F5D44" w:rsidRDefault="008F5D44" w:rsidP="008F5D44">
      <w:pPr>
        <w:shd w:val="clear" w:color="auto" w:fill="FFFFFF"/>
        <w:spacing w:after="390" w:line="390" w:lineRule="atLeast"/>
        <w:rPr>
          <w:rFonts w:asciiTheme="majorBidi" w:eastAsia="Calibri" w:hAnsiTheme="majorBidi" w:cstheme="majorBidi"/>
          <w:sz w:val="24"/>
          <w:szCs w:val="24"/>
        </w:rPr>
      </w:pPr>
      <w:r w:rsidRPr="008F5D44">
        <w:rPr>
          <w:rFonts w:asciiTheme="majorBidi" w:eastAsia="Calibri" w:hAnsiTheme="majorBidi" w:cstheme="majorBidi"/>
          <w:sz w:val="24"/>
          <w:szCs w:val="24"/>
        </w:rPr>
        <w:t xml:space="preserve">There’s some great advice here. When asked how the economy impacts strategy, Kaplan recommended that people focus on some </w:t>
      </w:r>
      <w:proofErr w:type="gramStart"/>
      <w:r w:rsidRPr="008F5D44">
        <w:rPr>
          <w:rFonts w:asciiTheme="majorBidi" w:eastAsia="Calibri" w:hAnsiTheme="majorBidi" w:cstheme="majorBidi"/>
          <w:sz w:val="24"/>
          <w:szCs w:val="24"/>
        </w:rPr>
        <w:t>short term</w:t>
      </w:r>
      <w:proofErr w:type="gramEnd"/>
      <w:r w:rsidRPr="008F5D44">
        <w:rPr>
          <w:rFonts w:asciiTheme="majorBidi" w:eastAsia="Calibri" w:hAnsiTheme="majorBidi" w:cstheme="majorBidi"/>
          <w:sz w:val="24"/>
          <w:szCs w:val="24"/>
        </w:rPr>
        <w:t xml:space="preserve"> goals. “If you used to have 14 strategic initiatives, focus on five or six to give you a rapid payback,” he said. “Although you may need to redo your strategy and update your map and go through the steps all over again.” In other words, don’t be afraid to change.</w:t>
      </w:r>
    </w:p>
    <w:p w:rsidR="000E4B68" w:rsidRPr="00026E4E" w:rsidRDefault="000E4B68" w:rsidP="007E2BFE">
      <w:pPr>
        <w:pStyle w:val="Heading2"/>
        <w:spacing w:line="240" w:lineRule="auto"/>
        <w:rPr>
          <w:rFonts w:asciiTheme="majorBidi" w:hAnsiTheme="majorBidi"/>
          <w:sz w:val="24"/>
          <w:szCs w:val="24"/>
        </w:rPr>
      </w:pPr>
      <w:r w:rsidRPr="00026E4E">
        <w:rPr>
          <w:rFonts w:asciiTheme="majorBidi" w:hAnsiTheme="majorBidi"/>
          <w:sz w:val="24"/>
          <w:szCs w:val="24"/>
        </w:rPr>
        <w:t xml:space="preserve">Objectives of the Study </w:t>
      </w:r>
    </w:p>
    <w:p w:rsidR="0026544A" w:rsidRDefault="000E4B68" w:rsidP="00067394">
      <w:pPr>
        <w:pStyle w:val="NormalWeb"/>
        <w:shd w:val="clear" w:color="auto" w:fill="FFFFFF"/>
        <w:spacing w:before="0" w:beforeAutospacing="0" w:after="390" w:afterAutospacing="0" w:line="390" w:lineRule="atLeast"/>
        <w:rPr>
          <w:rFonts w:ascii="Verdana" w:hAnsi="Verdana"/>
          <w:color w:val="222222"/>
          <w:sz w:val="23"/>
          <w:szCs w:val="23"/>
          <w:lang w:bidi="ar-SA"/>
        </w:rPr>
      </w:pPr>
      <w:r w:rsidRPr="00026E4E">
        <w:rPr>
          <w:rFonts w:asciiTheme="majorBidi" w:eastAsia="Calibri" w:hAnsiTheme="majorBidi" w:cstheme="majorBidi"/>
        </w:rPr>
        <w:t xml:space="preserve">The main objective is to </w:t>
      </w:r>
      <w:r w:rsidR="008F5D44">
        <w:rPr>
          <w:rFonts w:asciiTheme="majorBidi" w:eastAsia="Calibri" w:hAnsiTheme="majorBidi" w:cstheme="majorBidi"/>
        </w:rPr>
        <w:t>integrate the balanced scorecard and the exec</w:t>
      </w:r>
      <w:r w:rsidR="002A3FBA">
        <w:rPr>
          <w:rFonts w:asciiTheme="majorBidi" w:eastAsia="Calibri" w:hAnsiTheme="majorBidi" w:cstheme="majorBidi"/>
        </w:rPr>
        <w:t>ution premium to produce the science of strategy execution to create shared value and positive Impact.</w:t>
      </w:r>
      <w:r w:rsidR="00067394" w:rsidRPr="00067394">
        <w:rPr>
          <w:rFonts w:ascii="Verdana" w:hAnsi="Verdana"/>
          <w:color w:val="222222"/>
          <w:sz w:val="23"/>
          <w:szCs w:val="23"/>
          <w:lang w:bidi="ar-SA"/>
        </w:rPr>
        <w:t xml:space="preserve"> </w:t>
      </w:r>
    </w:p>
    <w:p w:rsidR="00D205C0" w:rsidRDefault="00D205C0" w:rsidP="00D205C0">
      <w:pPr>
        <w:pStyle w:val="NormalWeb"/>
        <w:shd w:val="clear" w:color="auto" w:fill="FFFFFF"/>
        <w:spacing w:before="0" w:beforeAutospacing="0" w:after="390" w:afterAutospacing="0" w:line="390" w:lineRule="atLeast"/>
        <w:rPr>
          <w:rFonts w:asciiTheme="majorBidi" w:eastAsia="Calibri" w:hAnsiTheme="majorBidi" w:cstheme="majorBidi"/>
        </w:rPr>
      </w:pPr>
      <w:r w:rsidRPr="00067394">
        <w:rPr>
          <w:rFonts w:asciiTheme="majorBidi" w:eastAsia="Calibri" w:hAnsiTheme="majorBidi" w:cstheme="majorBidi"/>
        </w:rPr>
        <w:t>The world is facing seemingly impossible challenges that impact businesses, societies, economies, and lives. That’s why we measure company’s success not only in revenues and profit and shareholder value, but in </w:t>
      </w:r>
      <w:r w:rsidRPr="0026544A">
        <w:rPr>
          <w:rFonts w:asciiTheme="majorBidi" w:eastAsia="Calibri" w:hAnsiTheme="majorBidi" w:cstheme="majorBidi"/>
          <w:b/>
          <w:bCs/>
        </w:rPr>
        <w:t>Impact</w:t>
      </w:r>
      <w:r w:rsidRPr="00067394">
        <w:rPr>
          <w:rFonts w:asciiTheme="majorBidi" w:eastAsia="Calibri" w:hAnsiTheme="majorBidi" w:cstheme="majorBidi"/>
        </w:rPr>
        <w:t xml:space="preserve">-because you can’t have one without the other, at least not sustainably. This is also why we coined the </w:t>
      </w:r>
      <w:proofErr w:type="gramStart"/>
      <w:r w:rsidRPr="00067394">
        <w:rPr>
          <w:rFonts w:asciiTheme="majorBidi" w:eastAsia="Calibri" w:hAnsiTheme="majorBidi" w:cstheme="majorBidi"/>
        </w:rPr>
        <w:t>term ”Positive</w:t>
      </w:r>
      <w:proofErr w:type="gramEnd"/>
      <w:r w:rsidRPr="00067394">
        <w:rPr>
          <w:rFonts w:asciiTheme="majorBidi" w:eastAsia="Calibri" w:hAnsiTheme="majorBidi" w:cstheme="majorBidi"/>
        </w:rPr>
        <w:t xml:space="preserve"> Impact” to mean “the intentional creation of enduring social and economic value”, and we aspire to realize it in everything we do.</w:t>
      </w:r>
    </w:p>
    <w:p w:rsidR="00F10708" w:rsidRDefault="00F10708" w:rsidP="00067394">
      <w:pPr>
        <w:pStyle w:val="NormalWeb"/>
        <w:shd w:val="clear" w:color="auto" w:fill="FFFFFF"/>
        <w:spacing w:before="0" w:beforeAutospacing="0" w:after="390" w:afterAutospacing="0" w:line="390" w:lineRule="atLeast"/>
        <w:rPr>
          <w:rFonts w:asciiTheme="majorBidi" w:eastAsia="Calibri" w:hAnsiTheme="majorBidi" w:cstheme="majorBidi"/>
          <w:b/>
          <w:bCs/>
        </w:rPr>
      </w:pPr>
      <w:r w:rsidRPr="00F10708">
        <w:rPr>
          <w:rFonts w:asciiTheme="majorBidi" w:eastAsia="Calibri" w:hAnsiTheme="majorBidi" w:cstheme="majorBidi"/>
          <w:b/>
          <w:bCs/>
        </w:rPr>
        <w:t>Shared value is not social responsibility, philanthropy, or sustainability, but a new way for companies to achieve economic success.</w:t>
      </w:r>
    </w:p>
    <w:p w:rsidR="00F10708" w:rsidRPr="00F10708" w:rsidRDefault="00F10708" w:rsidP="00F10708">
      <w:pPr>
        <w:pStyle w:val="NormalWeb"/>
        <w:shd w:val="clear" w:color="auto" w:fill="FFFFFF"/>
        <w:spacing w:before="0" w:beforeAutospacing="0" w:after="360" w:afterAutospacing="0"/>
        <w:textAlignment w:val="baseline"/>
        <w:rPr>
          <w:rFonts w:asciiTheme="majorBidi" w:eastAsia="Calibri" w:hAnsiTheme="majorBidi" w:cstheme="majorBidi"/>
        </w:rPr>
      </w:pPr>
      <w:r w:rsidRPr="00F10708">
        <w:rPr>
          <w:rFonts w:asciiTheme="majorBidi" w:eastAsia="Calibri" w:hAnsiTheme="majorBidi" w:cstheme="majorBidi"/>
        </w:rPr>
        <w:t>Shared value is a management strategy in which companies find business opportunities in social problems. While philanthropy and CSR focus efforts focus on “giving back” or minimizing the harm business has on society, shared value focuses company leaders on maximizing the competitive value of solving social problems in new customers and markets, cost savings, talent retention, and more. </w:t>
      </w:r>
    </w:p>
    <w:p w:rsidR="00F10708" w:rsidRPr="00F10708" w:rsidRDefault="00F10708" w:rsidP="00F10708">
      <w:pPr>
        <w:pStyle w:val="NormalWeb"/>
        <w:shd w:val="clear" w:color="auto" w:fill="FFFFFF"/>
        <w:spacing w:before="0" w:beforeAutospacing="0" w:after="360" w:afterAutospacing="0"/>
        <w:textAlignment w:val="baseline"/>
        <w:rPr>
          <w:rFonts w:asciiTheme="majorBidi" w:eastAsia="Calibri" w:hAnsiTheme="majorBidi" w:cstheme="majorBidi"/>
        </w:rPr>
      </w:pPr>
      <w:r w:rsidRPr="00F10708">
        <w:rPr>
          <w:rFonts w:asciiTheme="majorBidi" w:eastAsia="Calibri" w:hAnsiTheme="majorBidi" w:cstheme="majorBidi"/>
        </w:rPr>
        <w:lastRenderedPageBreak/>
        <w:t>More companies are now building and rebuilding business models around social good, which sets them apart from the competition and augments their success. With the help of NGOs, governments, and other stakeholders, business has the power of scale to create real change on monumental social problems.</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 xml:space="preserve">Palladium Summit in 2017 discussed </w:t>
      </w:r>
      <w:proofErr w:type="gramStart"/>
      <w:r w:rsidRPr="00067394">
        <w:rPr>
          <w:rFonts w:asciiTheme="majorBidi" w:eastAsia="Calibri" w:hAnsiTheme="majorBidi" w:cstheme="majorBidi"/>
          <w:sz w:val="24"/>
          <w:szCs w:val="24"/>
        </w:rPr>
        <w:t>The</w:t>
      </w:r>
      <w:proofErr w:type="gramEnd"/>
      <w:r w:rsidRPr="00067394">
        <w:rPr>
          <w:rFonts w:asciiTheme="majorBidi" w:eastAsia="Calibri" w:hAnsiTheme="majorBidi" w:cstheme="majorBidi"/>
          <w:sz w:val="24"/>
          <w:szCs w:val="24"/>
        </w:rPr>
        <w:t xml:space="preserve"> future of Strategy: The Road Travelled and Path Ahead:</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proofErr w:type="spellStart"/>
      <w:proofErr w:type="gramStart"/>
      <w:r w:rsidRPr="00067394">
        <w:rPr>
          <w:rFonts w:asciiTheme="majorBidi" w:eastAsia="Calibri" w:hAnsiTheme="majorBidi" w:cstheme="majorBidi"/>
          <w:sz w:val="24"/>
          <w:szCs w:val="24"/>
        </w:rPr>
        <w:t>Dr.David</w:t>
      </w:r>
      <w:proofErr w:type="spellEnd"/>
      <w:proofErr w:type="gramEnd"/>
      <w:r w:rsidRPr="00067394">
        <w:rPr>
          <w:rFonts w:asciiTheme="majorBidi" w:eastAsia="Calibri" w:hAnsiTheme="majorBidi" w:cstheme="majorBidi"/>
          <w:sz w:val="24"/>
          <w:szCs w:val="24"/>
        </w:rPr>
        <w:t xml:space="preserve"> Norton discussed a unique journey from the science of Strategy Execution to todays’ breakthrough Positive Impact framework in a video address. But,</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What is Positive Impact? and What is Positive Impact Framework?</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Positive impact is the intentional creation of enduring social and economic value.</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The Positive Impact Framework is a new way to build, execute and measure your organization’s strategy. Designed with the collaboration of multi-stakeholder alliances in mind including corporations, communities, investors and more, the positive Impact will help organizations formulate strategies and implement solutions that generate benefits for communities, corporations and the environment.</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So social impact is part of creating shared value or the destination of creating value.</w:t>
      </w:r>
    </w:p>
    <w:p w:rsidR="00067394" w:rsidRPr="00067394" w:rsidRDefault="00067394" w:rsidP="00067394">
      <w:pPr>
        <w:shd w:val="clear" w:color="auto" w:fill="FFFFFF"/>
        <w:spacing w:after="390" w:line="390" w:lineRule="atLeast"/>
        <w:rPr>
          <w:rFonts w:asciiTheme="majorBidi" w:eastAsia="Calibri" w:hAnsiTheme="majorBidi" w:cstheme="majorBidi"/>
          <w:sz w:val="24"/>
          <w:szCs w:val="24"/>
        </w:rPr>
      </w:pPr>
      <w:r w:rsidRPr="00067394">
        <w:rPr>
          <w:rFonts w:asciiTheme="majorBidi" w:eastAsia="Calibri" w:hAnsiTheme="majorBidi" w:cstheme="majorBidi"/>
          <w:sz w:val="24"/>
          <w:szCs w:val="24"/>
        </w:rPr>
        <w:t>The “science” of Strategy Execution will sure replace Balanced Scored and the Execution Premium to create shared value and positive Impact. </w:t>
      </w:r>
    </w:p>
    <w:p w:rsidR="00067394" w:rsidRPr="00026E4E" w:rsidRDefault="00067394" w:rsidP="007E2BFE">
      <w:pPr>
        <w:autoSpaceDE w:val="0"/>
        <w:autoSpaceDN w:val="0"/>
        <w:adjustRightInd w:val="0"/>
        <w:spacing w:line="240" w:lineRule="auto"/>
        <w:ind w:firstLine="720"/>
        <w:jc w:val="both"/>
        <w:rPr>
          <w:rFonts w:asciiTheme="majorBidi" w:eastAsia="Calibri" w:hAnsiTheme="majorBidi" w:cstheme="majorBidi"/>
          <w:sz w:val="24"/>
          <w:szCs w:val="24"/>
        </w:rPr>
      </w:pPr>
    </w:p>
    <w:p w:rsidR="00441BA5" w:rsidRDefault="00CE2427" w:rsidP="007E2BFE">
      <w:pPr>
        <w:autoSpaceDE w:val="0"/>
        <w:autoSpaceDN w:val="0"/>
        <w:adjustRightInd w:val="0"/>
        <w:spacing w:after="160" w:line="240" w:lineRule="auto"/>
        <w:jc w:val="both"/>
        <w:rPr>
          <w:rFonts w:asciiTheme="majorBidi" w:hAnsiTheme="majorBidi" w:cstheme="majorBidi"/>
          <w:b/>
          <w:bCs/>
          <w:sz w:val="24"/>
          <w:szCs w:val="24"/>
        </w:rPr>
      </w:pPr>
      <w:r w:rsidRPr="00026E4E">
        <w:rPr>
          <w:rFonts w:asciiTheme="majorBidi" w:hAnsiTheme="majorBidi" w:cstheme="majorBidi"/>
          <w:b/>
          <w:bCs/>
          <w:sz w:val="24"/>
          <w:szCs w:val="24"/>
        </w:rPr>
        <w:t>Review of literature</w:t>
      </w:r>
    </w:p>
    <w:p w:rsidR="00E52CFB" w:rsidRDefault="00E52CFB" w:rsidP="00E52CFB">
      <w:pPr>
        <w:autoSpaceDE w:val="0"/>
        <w:autoSpaceDN w:val="0"/>
        <w:adjustRightInd w:val="0"/>
        <w:spacing w:after="160" w:line="240" w:lineRule="auto"/>
        <w:jc w:val="both"/>
        <w:rPr>
          <w:rFonts w:asciiTheme="majorBidi" w:hAnsiTheme="majorBidi" w:cstheme="majorBidi"/>
          <w:b/>
          <w:bCs/>
          <w:sz w:val="24"/>
          <w:szCs w:val="24"/>
        </w:rPr>
      </w:pPr>
      <w:r w:rsidRPr="0007383B">
        <w:rPr>
          <w:rFonts w:asciiTheme="majorBidi" w:hAnsiTheme="majorBidi" w:cstheme="majorBidi"/>
        </w:rPr>
        <w:t>The field of performance measurement (PM) has evolved rapidly in the last two decades with the development of new measurement systems such as Balanced Scorecard (BSC), performance prism, performance pyramid, economic value added (EVA), economic profit (EP) and self-assessment techniques. Arguably, these developments have come in response to the rapidly increasing accounting problems that emerge when the measurement of business units’ performance is only based on traditional financial accounting measures such as the return-on-investment (ROI) and the earnings-per-share (EPS). In most business units, there are intangible assets that are not be recognized on the balance sheet but may significantly contribute to the business units’ performance. Traditional accounting methods focus only on financial performance, thus neglecting many non-</w:t>
      </w:r>
      <w:r w:rsidRPr="0007383B">
        <w:rPr>
          <w:rFonts w:asciiTheme="majorBidi" w:hAnsiTheme="majorBidi" w:cstheme="majorBidi"/>
        </w:rPr>
        <w:lastRenderedPageBreak/>
        <w:t>financial aspects. Further, these traditional financial measures direct attention to short-term performance and may give misleading signals for continuous improvement and innovation-activities that are extremely important for today’s competitive environment. In early 1990s, Kaplan and Norton introduced the BSC as an integrative device that facilitates a formal use of non-financial information in the performance evaluation of business units (Kaplan and Norton 1992). Arguably, there is a ‘balance’ between financial and non-financial measures, between short-term and long-term performance and between lagging (outcome) measures and leading measures (drivers), summarized in a single BSC report. The BSC concept has become well known and has been subject to various developments that have attracted the interest of academics and practitioners. Since 1992, the BSC literature has significantly expanded in terms of both theoretical developments and applications. The aim of this chapter is to review the BSC literature and to explore potential areas for future research. This chapter is organized into four sections.In 2008, Robert Kaplan and David Norton</w:t>
      </w:r>
      <w:r w:rsidR="005422A1">
        <w:rPr>
          <w:rFonts w:asciiTheme="majorBidi" w:hAnsiTheme="majorBidi" w:cstheme="majorBidi"/>
        </w:rPr>
        <w:t xml:space="preserve"> </w:t>
      </w:r>
      <w:r w:rsidRPr="0007383B">
        <w:rPr>
          <w:rFonts w:asciiTheme="majorBidi" w:hAnsiTheme="majorBidi" w:cstheme="majorBidi"/>
        </w:rPr>
        <w:t>discovered</w:t>
      </w:r>
      <w:r w:rsidR="005422A1">
        <w:rPr>
          <w:rFonts w:asciiTheme="majorBidi" w:hAnsiTheme="majorBidi" w:cstheme="majorBidi"/>
        </w:rPr>
        <w:t xml:space="preserve"> </w:t>
      </w:r>
      <w:r w:rsidRPr="0007383B">
        <w:rPr>
          <w:rFonts w:asciiTheme="majorBidi" w:hAnsiTheme="majorBidi" w:cstheme="majorBidi"/>
        </w:rPr>
        <w:t>the six</w:t>
      </w:r>
      <w:r w:rsidR="005422A1">
        <w:rPr>
          <w:rFonts w:asciiTheme="majorBidi" w:hAnsiTheme="majorBidi" w:cstheme="majorBidi"/>
        </w:rPr>
        <w:t xml:space="preserve"> </w:t>
      </w:r>
      <w:r w:rsidRPr="0007383B">
        <w:rPr>
          <w:rFonts w:asciiTheme="majorBidi" w:hAnsiTheme="majorBidi" w:cstheme="majorBidi"/>
        </w:rPr>
        <w:t>stage</w:t>
      </w:r>
      <w:r w:rsidR="005422A1">
        <w:rPr>
          <w:rFonts w:asciiTheme="majorBidi" w:hAnsiTheme="majorBidi" w:cstheme="majorBidi"/>
        </w:rPr>
        <w:t xml:space="preserve"> </w:t>
      </w:r>
      <w:r w:rsidRPr="0007383B">
        <w:rPr>
          <w:rFonts w:asciiTheme="majorBidi" w:hAnsiTheme="majorBidi" w:cstheme="majorBidi"/>
        </w:rPr>
        <w:t>Execution</w:t>
      </w:r>
      <w:r w:rsidR="005422A1">
        <w:rPr>
          <w:rFonts w:asciiTheme="majorBidi" w:hAnsiTheme="majorBidi" w:cstheme="majorBidi"/>
        </w:rPr>
        <w:t xml:space="preserve"> </w:t>
      </w:r>
      <w:bookmarkStart w:id="1" w:name="_GoBack"/>
      <w:bookmarkEnd w:id="1"/>
      <w:r w:rsidRPr="0007383B">
        <w:rPr>
          <w:rFonts w:asciiTheme="majorBidi" w:hAnsiTheme="majorBidi" w:cstheme="majorBidi"/>
        </w:rPr>
        <w:t>Premium</w:t>
      </w:r>
      <w:r w:rsidRPr="00E52CFB">
        <w:t xml:space="preserve"> </w:t>
      </w:r>
      <w:r w:rsidR="00121EB5">
        <w:t>:</w:t>
      </w:r>
      <w:r>
        <w:rPr>
          <w:noProof/>
        </w:rPr>
        <w:drawing>
          <wp:inline distT="0" distB="0" distL="0" distR="0">
            <wp:extent cx="495300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4248150"/>
                    </a:xfrm>
                    <a:prstGeom prst="rect">
                      <a:avLst/>
                    </a:prstGeom>
                    <a:noFill/>
                    <a:ln>
                      <a:noFill/>
                    </a:ln>
                  </pic:spPr>
                </pic:pic>
              </a:graphicData>
            </a:graphic>
          </wp:inline>
        </w:drawing>
      </w:r>
    </w:p>
    <w:p w:rsidR="00E52CFB" w:rsidRDefault="00E52CFB" w:rsidP="007E2BFE">
      <w:pPr>
        <w:autoSpaceDE w:val="0"/>
        <w:autoSpaceDN w:val="0"/>
        <w:adjustRightInd w:val="0"/>
        <w:spacing w:after="160" w:line="240" w:lineRule="auto"/>
        <w:jc w:val="both"/>
        <w:rPr>
          <w:rFonts w:asciiTheme="majorBidi" w:hAnsiTheme="majorBidi" w:cstheme="majorBidi"/>
          <w:b/>
          <w:bCs/>
          <w:sz w:val="24"/>
          <w:szCs w:val="24"/>
        </w:rPr>
      </w:pPr>
    </w:p>
    <w:p w:rsidR="00E52CFB" w:rsidRPr="00026E4E" w:rsidRDefault="00E52CFB" w:rsidP="007E2BFE">
      <w:pPr>
        <w:autoSpaceDE w:val="0"/>
        <w:autoSpaceDN w:val="0"/>
        <w:adjustRightInd w:val="0"/>
        <w:spacing w:after="160" w:line="240" w:lineRule="auto"/>
        <w:jc w:val="both"/>
        <w:rPr>
          <w:rFonts w:asciiTheme="majorBidi" w:hAnsiTheme="majorBidi" w:cstheme="majorBidi"/>
          <w:b/>
          <w:bCs/>
          <w:sz w:val="24"/>
          <w:szCs w:val="24"/>
        </w:rPr>
      </w:pPr>
    </w:p>
    <w:p w:rsidR="00E52CFB" w:rsidRDefault="00E52CFB" w:rsidP="009A230A">
      <w:pPr>
        <w:autoSpaceDE w:val="0"/>
        <w:autoSpaceDN w:val="0"/>
        <w:adjustRightInd w:val="0"/>
        <w:spacing w:line="240" w:lineRule="auto"/>
        <w:jc w:val="both"/>
        <w:rPr>
          <w:rFonts w:asciiTheme="majorBidi" w:hAnsiTheme="majorBidi" w:cstheme="majorBidi"/>
          <w:b/>
          <w:bCs/>
          <w:sz w:val="24"/>
          <w:szCs w:val="24"/>
        </w:rPr>
      </w:pPr>
    </w:p>
    <w:p w:rsidR="00E52CFB" w:rsidRDefault="00E52CFB" w:rsidP="009A230A">
      <w:pPr>
        <w:autoSpaceDE w:val="0"/>
        <w:autoSpaceDN w:val="0"/>
        <w:adjustRightInd w:val="0"/>
        <w:spacing w:line="240" w:lineRule="auto"/>
        <w:jc w:val="both"/>
        <w:rPr>
          <w:rFonts w:asciiTheme="majorBidi" w:hAnsiTheme="majorBidi" w:cstheme="majorBidi"/>
          <w:b/>
          <w:bCs/>
          <w:sz w:val="24"/>
          <w:szCs w:val="24"/>
        </w:rPr>
      </w:pPr>
    </w:p>
    <w:p w:rsidR="005422A1" w:rsidRDefault="005422A1" w:rsidP="009A230A">
      <w:pPr>
        <w:autoSpaceDE w:val="0"/>
        <w:autoSpaceDN w:val="0"/>
        <w:adjustRightInd w:val="0"/>
        <w:spacing w:line="240" w:lineRule="auto"/>
        <w:jc w:val="both"/>
        <w:rPr>
          <w:rFonts w:asciiTheme="majorBidi" w:hAnsiTheme="majorBidi" w:cstheme="majorBidi"/>
          <w:b/>
          <w:bCs/>
          <w:sz w:val="24"/>
          <w:szCs w:val="24"/>
        </w:rPr>
      </w:pPr>
    </w:p>
    <w:p w:rsidR="005422A1" w:rsidRDefault="005422A1" w:rsidP="009A230A">
      <w:pPr>
        <w:autoSpaceDE w:val="0"/>
        <w:autoSpaceDN w:val="0"/>
        <w:adjustRightInd w:val="0"/>
        <w:spacing w:line="240" w:lineRule="auto"/>
        <w:jc w:val="both"/>
        <w:rPr>
          <w:rFonts w:asciiTheme="majorBidi" w:hAnsiTheme="majorBidi" w:cstheme="majorBidi"/>
          <w:b/>
          <w:bCs/>
          <w:sz w:val="24"/>
          <w:szCs w:val="24"/>
        </w:rPr>
      </w:pPr>
    </w:p>
    <w:p w:rsidR="00ED4558" w:rsidRPr="00026E4E" w:rsidRDefault="00ED4558" w:rsidP="009A230A">
      <w:pPr>
        <w:autoSpaceDE w:val="0"/>
        <w:autoSpaceDN w:val="0"/>
        <w:adjustRightInd w:val="0"/>
        <w:spacing w:line="240" w:lineRule="auto"/>
        <w:jc w:val="both"/>
        <w:rPr>
          <w:rFonts w:asciiTheme="majorBidi" w:hAnsiTheme="majorBidi" w:cstheme="majorBidi"/>
          <w:b/>
          <w:bCs/>
          <w:sz w:val="24"/>
          <w:szCs w:val="24"/>
        </w:rPr>
      </w:pPr>
      <w:r w:rsidRPr="00026E4E">
        <w:rPr>
          <w:rFonts w:asciiTheme="majorBidi" w:hAnsiTheme="majorBidi" w:cstheme="majorBidi"/>
          <w:b/>
          <w:bCs/>
          <w:sz w:val="24"/>
          <w:szCs w:val="24"/>
        </w:rPr>
        <w:lastRenderedPageBreak/>
        <w:t>Methodology of the Study</w:t>
      </w:r>
    </w:p>
    <w:p w:rsidR="003665BF" w:rsidRDefault="003665BF" w:rsidP="007E2BFE">
      <w:pPr>
        <w:pStyle w:val="Body"/>
        <w:spacing w:line="240" w:lineRule="auto"/>
        <w:jc w:val="both"/>
        <w:rPr>
          <w:rFonts w:asciiTheme="majorBidi" w:hAnsiTheme="majorBidi" w:cstheme="majorBidi"/>
          <w:bCs/>
          <w:color w:val="auto"/>
          <w:sz w:val="24"/>
          <w:szCs w:val="24"/>
        </w:rPr>
      </w:pPr>
      <w:r w:rsidRPr="00026E4E">
        <w:rPr>
          <w:rFonts w:asciiTheme="majorBidi" w:eastAsia="Cambria" w:hAnsiTheme="majorBidi" w:cstheme="majorBidi"/>
          <w:color w:val="auto"/>
          <w:sz w:val="24"/>
          <w:szCs w:val="24"/>
        </w:rPr>
        <w:t xml:space="preserve">Determining </w:t>
      </w:r>
      <w:r w:rsidRPr="00026E4E">
        <w:rPr>
          <w:rFonts w:asciiTheme="majorBidi" w:hAnsiTheme="majorBidi" w:cstheme="majorBidi"/>
          <w:bCs/>
          <w:color w:val="auto"/>
          <w:sz w:val="24"/>
          <w:szCs w:val="24"/>
        </w:rPr>
        <w:t xml:space="preserve">the </w:t>
      </w:r>
      <w:r w:rsidR="00E52CFB">
        <w:rPr>
          <w:rFonts w:asciiTheme="majorBidi" w:hAnsiTheme="majorBidi" w:cstheme="majorBidi"/>
          <w:bCs/>
          <w:color w:val="auto"/>
          <w:sz w:val="24"/>
          <w:szCs w:val="24"/>
        </w:rPr>
        <w:t xml:space="preserve">relationship between first generation of Balanced </w:t>
      </w:r>
      <w:proofErr w:type="gramStart"/>
      <w:r w:rsidR="00E52CFB">
        <w:rPr>
          <w:rFonts w:asciiTheme="majorBidi" w:hAnsiTheme="majorBidi" w:cstheme="majorBidi"/>
          <w:bCs/>
          <w:color w:val="auto"/>
          <w:sz w:val="24"/>
          <w:szCs w:val="24"/>
        </w:rPr>
        <w:t>Scorecard</w:t>
      </w:r>
      <w:r w:rsidR="00FA21E6">
        <w:rPr>
          <w:rFonts w:asciiTheme="majorBidi" w:hAnsiTheme="majorBidi" w:cstheme="majorBidi"/>
          <w:bCs/>
          <w:color w:val="auto"/>
          <w:sz w:val="24"/>
          <w:szCs w:val="24"/>
        </w:rPr>
        <w:t>(</w:t>
      </w:r>
      <w:proofErr w:type="gramEnd"/>
      <w:r w:rsidR="00FA21E6">
        <w:rPr>
          <w:rFonts w:asciiTheme="majorBidi" w:hAnsiTheme="majorBidi" w:cstheme="majorBidi"/>
          <w:bCs/>
          <w:color w:val="auto"/>
          <w:sz w:val="24"/>
          <w:szCs w:val="24"/>
        </w:rPr>
        <w:t>1990)</w:t>
      </w:r>
      <w:r w:rsidR="00E52CFB">
        <w:rPr>
          <w:rFonts w:asciiTheme="majorBidi" w:hAnsiTheme="majorBidi" w:cstheme="majorBidi"/>
          <w:bCs/>
          <w:color w:val="auto"/>
          <w:sz w:val="24"/>
          <w:szCs w:val="24"/>
        </w:rPr>
        <w:t xml:space="preserve"> and second generation the Execution Premium</w:t>
      </w:r>
      <w:r w:rsidR="00FA21E6">
        <w:rPr>
          <w:rFonts w:asciiTheme="majorBidi" w:hAnsiTheme="majorBidi" w:cstheme="majorBidi"/>
          <w:bCs/>
          <w:color w:val="auto"/>
          <w:sz w:val="24"/>
          <w:szCs w:val="24"/>
        </w:rPr>
        <w:t>(2008)</w:t>
      </w:r>
      <w:r w:rsidR="00E52CFB">
        <w:rPr>
          <w:rFonts w:asciiTheme="majorBidi" w:hAnsiTheme="majorBidi" w:cstheme="majorBidi"/>
          <w:bCs/>
          <w:color w:val="auto"/>
          <w:sz w:val="24"/>
          <w:szCs w:val="24"/>
        </w:rPr>
        <w:t xml:space="preserve"> </w:t>
      </w:r>
      <w:r w:rsidR="00FA21E6">
        <w:rPr>
          <w:rFonts w:asciiTheme="majorBidi" w:hAnsiTheme="majorBidi" w:cstheme="majorBidi"/>
          <w:bCs/>
          <w:color w:val="auto"/>
          <w:sz w:val="24"/>
          <w:szCs w:val="24"/>
        </w:rPr>
        <w:t>and the science of strategy execution (Third generation).</w:t>
      </w:r>
    </w:p>
    <w:p w:rsidR="00FA21E6" w:rsidRPr="00FA21E6" w:rsidRDefault="00FA21E6" w:rsidP="007E2BFE">
      <w:pPr>
        <w:pStyle w:val="Body"/>
        <w:spacing w:line="240" w:lineRule="auto"/>
        <w:jc w:val="both"/>
        <w:rPr>
          <w:rFonts w:asciiTheme="majorBidi" w:eastAsia="Cambria" w:hAnsiTheme="majorBidi" w:cstheme="majorBidi"/>
          <w:b/>
          <w:bCs/>
          <w:color w:val="auto"/>
          <w:sz w:val="24"/>
          <w:szCs w:val="24"/>
        </w:rPr>
      </w:pPr>
      <w:r w:rsidRPr="00FA21E6">
        <w:rPr>
          <w:rFonts w:asciiTheme="majorBidi" w:eastAsia="Cambria" w:hAnsiTheme="majorBidi" w:cstheme="majorBidi"/>
          <w:b/>
          <w:bCs/>
          <w:color w:val="auto"/>
          <w:sz w:val="24"/>
          <w:szCs w:val="24"/>
        </w:rPr>
        <w:t xml:space="preserve">Do we really need science of </w:t>
      </w:r>
      <w:r>
        <w:rPr>
          <w:rFonts w:asciiTheme="majorBidi" w:eastAsia="Cambria" w:hAnsiTheme="majorBidi" w:cstheme="majorBidi"/>
          <w:b/>
          <w:bCs/>
          <w:color w:val="auto"/>
          <w:sz w:val="24"/>
          <w:szCs w:val="24"/>
        </w:rPr>
        <w:t>S</w:t>
      </w:r>
      <w:r w:rsidRPr="00FA21E6">
        <w:rPr>
          <w:rFonts w:asciiTheme="majorBidi" w:eastAsia="Cambria" w:hAnsiTheme="majorBidi" w:cstheme="majorBidi"/>
          <w:b/>
          <w:bCs/>
          <w:color w:val="auto"/>
          <w:sz w:val="24"/>
          <w:szCs w:val="24"/>
        </w:rPr>
        <w:t>trategy Execution? And Why?</w:t>
      </w:r>
    </w:p>
    <w:p w:rsidR="00E73BE7" w:rsidRPr="00026E4E" w:rsidRDefault="00C547AC" w:rsidP="00FA21E6">
      <w:pPr>
        <w:pStyle w:val="Body"/>
        <w:spacing w:line="240" w:lineRule="auto"/>
        <w:jc w:val="both"/>
        <w:rPr>
          <w:rFonts w:asciiTheme="majorBidi" w:eastAsia="Cambria" w:hAnsiTheme="majorBidi" w:cstheme="majorBidi"/>
          <w:color w:val="auto"/>
          <w:sz w:val="24"/>
          <w:szCs w:val="24"/>
          <w:shd w:val="clear" w:color="auto" w:fill="FFFFFF"/>
        </w:rPr>
      </w:pPr>
      <w:r w:rsidRPr="00026E4E">
        <w:rPr>
          <w:rFonts w:asciiTheme="majorBidi" w:eastAsia="Cambria" w:hAnsiTheme="majorBidi" w:cstheme="majorBidi"/>
          <w:color w:val="auto"/>
          <w:sz w:val="24"/>
          <w:szCs w:val="24"/>
          <w:shd w:val="clear" w:color="auto" w:fill="FFFFFF"/>
        </w:rPr>
        <w:t xml:space="preserve">The researcher chooses to use a </w:t>
      </w:r>
      <w:r w:rsidR="00F778FC">
        <w:rPr>
          <w:rFonts w:asciiTheme="majorBidi" w:eastAsia="Cambria" w:hAnsiTheme="majorBidi" w:cstheme="majorBidi"/>
          <w:color w:val="auto"/>
          <w:sz w:val="24"/>
          <w:szCs w:val="24"/>
          <w:shd w:val="clear" w:color="auto" w:fill="FFFFFF"/>
        </w:rPr>
        <w:t xml:space="preserve">questionnaire </w:t>
      </w:r>
      <w:r w:rsidRPr="00026E4E">
        <w:rPr>
          <w:rFonts w:asciiTheme="majorBidi" w:eastAsia="Cambria" w:hAnsiTheme="majorBidi" w:cstheme="majorBidi"/>
          <w:color w:val="auto"/>
          <w:sz w:val="24"/>
          <w:szCs w:val="24"/>
          <w:shd w:val="clear" w:color="auto" w:fill="FFFFFF"/>
        </w:rPr>
        <w:t>as the method of data collection;</w:t>
      </w:r>
      <w:r w:rsidR="007E0F77" w:rsidRPr="00026E4E">
        <w:rPr>
          <w:rFonts w:asciiTheme="majorBidi" w:eastAsia="Cambria" w:hAnsiTheme="majorBidi" w:cstheme="majorBidi"/>
          <w:color w:val="auto"/>
          <w:sz w:val="24"/>
          <w:szCs w:val="24"/>
          <w:shd w:val="clear" w:color="auto" w:fill="FFFFFF"/>
        </w:rPr>
        <w:t xml:space="preserve"> the </w:t>
      </w:r>
      <w:r w:rsidR="00F778FC">
        <w:rPr>
          <w:rFonts w:asciiTheme="majorBidi" w:eastAsia="Cambria" w:hAnsiTheme="majorBidi" w:cstheme="majorBidi"/>
          <w:color w:val="auto"/>
          <w:sz w:val="24"/>
          <w:szCs w:val="24"/>
          <w:shd w:val="clear" w:color="auto" w:fill="FFFFFF"/>
        </w:rPr>
        <w:t xml:space="preserve">questionnaire </w:t>
      </w:r>
      <w:r w:rsidR="007E0F77" w:rsidRPr="00026E4E">
        <w:rPr>
          <w:rFonts w:asciiTheme="majorBidi" w:eastAsia="Cambria" w:hAnsiTheme="majorBidi" w:cstheme="majorBidi"/>
          <w:color w:val="auto"/>
          <w:sz w:val="24"/>
          <w:szCs w:val="24"/>
          <w:shd w:val="clear" w:color="auto" w:fill="FFFFFF"/>
        </w:rPr>
        <w:t>in this research is</w:t>
      </w:r>
      <w:r w:rsidRPr="00026E4E">
        <w:rPr>
          <w:rFonts w:asciiTheme="majorBidi" w:eastAsia="Cambria" w:hAnsiTheme="majorBidi" w:cstheme="majorBidi"/>
          <w:color w:val="auto"/>
          <w:sz w:val="24"/>
          <w:szCs w:val="24"/>
          <w:shd w:val="clear" w:color="auto" w:fill="FFFFFF"/>
        </w:rPr>
        <w:t xml:space="preserve"> the most relevant and appropriate to the study purpose. </w:t>
      </w:r>
      <w:r w:rsidR="00953D91" w:rsidRPr="00026E4E">
        <w:rPr>
          <w:rFonts w:asciiTheme="majorBidi" w:eastAsiaTheme="minorEastAsia" w:hAnsiTheme="majorBidi" w:cstheme="majorBidi"/>
          <w:color w:val="auto"/>
          <w:sz w:val="24"/>
          <w:szCs w:val="24"/>
        </w:rPr>
        <w:t xml:space="preserve">The sampling is determined at </w:t>
      </w:r>
      <w:r w:rsidR="00D9522F">
        <w:rPr>
          <w:rFonts w:asciiTheme="majorBidi" w:eastAsiaTheme="minorEastAsia" w:hAnsiTheme="majorBidi" w:cstheme="majorBidi"/>
          <w:color w:val="auto"/>
          <w:sz w:val="24"/>
          <w:szCs w:val="24"/>
        </w:rPr>
        <w:t>AUL University.</w:t>
      </w:r>
    </w:p>
    <w:p w:rsidR="00274110" w:rsidRPr="00026E4E" w:rsidRDefault="00274110" w:rsidP="007E2BFE">
      <w:pPr>
        <w:pStyle w:val="Heading2"/>
        <w:spacing w:line="240" w:lineRule="auto"/>
        <w:rPr>
          <w:rFonts w:asciiTheme="majorBidi" w:eastAsia="Calibri" w:hAnsiTheme="majorBidi"/>
          <w:sz w:val="24"/>
          <w:szCs w:val="24"/>
        </w:rPr>
      </w:pPr>
      <w:r w:rsidRPr="00026E4E">
        <w:rPr>
          <w:rFonts w:asciiTheme="majorBidi" w:hAnsiTheme="majorBidi"/>
          <w:sz w:val="24"/>
          <w:szCs w:val="24"/>
        </w:rPr>
        <w:t xml:space="preserve">Problem Statement </w:t>
      </w:r>
    </w:p>
    <w:p w:rsidR="00274110" w:rsidRDefault="00771901" w:rsidP="007E2BFE">
      <w:pPr>
        <w:autoSpaceDE w:val="0"/>
        <w:autoSpaceDN w:val="0"/>
        <w:adjustRightInd w:val="0"/>
        <w:spacing w:line="240" w:lineRule="auto"/>
        <w:ind w:firstLine="360"/>
        <w:jc w:val="both"/>
        <w:rPr>
          <w:rFonts w:asciiTheme="majorBidi" w:eastAsia="Calibri" w:hAnsiTheme="majorBidi" w:cstheme="majorBidi"/>
          <w:sz w:val="24"/>
          <w:szCs w:val="24"/>
        </w:rPr>
      </w:pPr>
      <w:r>
        <w:rPr>
          <w:rFonts w:asciiTheme="majorBidi" w:eastAsia="Calibri" w:hAnsiTheme="majorBidi" w:cstheme="majorBidi"/>
          <w:sz w:val="24"/>
          <w:szCs w:val="24"/>
        </w:rPr>
        <w:t>Science of strategy execution</w:t>
      </w:r>
      <w:r w:rsidR="00274110" w:rsidRPr="00026E4E">
        <w:rPr>
          <w:rFonts w:asciiTheme="majorBidi" w:eastAsia="Calibri" w:hAnsiTheme="majorBidi" w:cstheme="majorBidi"/>
          <w:sz w:val="24"/>
          <w:szCs w:val="24"/>
        </w:rPr>
        <w:t xml:space="preserve"> is a</w:t>
      </w:r>
      <w:r w:rsidR="00F778FC">
        <w:rPr>
          <w:rFonts w:asciiTheme="majorBidi" w:eastAsia="Calibri" w:hAnsiTheme="majorBidi" w:cstheme="majorBidi"/>
          <w:sz w:val="24"/>
          <w:szCs w:val="24"/>
        </w:rPr>
        <w:t xml:space="preserve"> new science with</w:t>
      </w:r>
      <w:r w:rsidR="00274110" w:rsidRPr="00026E4E">
        <w:rPr>
          <w:rFonts w:asciiTheme="majorBidi" w:eastAsia="Calibri" w:hAnsiTheme="majorBidi" w:cstheme="majorBidi"/>
          <w:sz w:val="24"/>
          <w:szCs w:val="24"/>
        </w:rPr>
        <w:t xml:space="preserve"> complex aspect which is defined by quite a lot of factors simultaneously, which sometimes make it so difficult to measure the effect of each alone; apart from others. Yet, among those factors, some have direct effects while others have indirect ones. Knowing that indirect effects can be as powerful as direct ones sometimes, studying such effects can be of significant interest to understand the market dynamics and some of the rules which govern them.  Do such variables include aspects </w:t>
      </w:r>
      <w:r>
        <w:rPr>
          <w:rFonts w:asciiTheme="majorBidi" w:eastAsia="Calibri" w:hAnsiTheme="majorBidi" w:cstheme="majorBidi"/>
          <w:sz w:val="24"/>
          <w:szCs w:val="24"/>
        </w:rPr>
        <w:t>that affect science of strategy execution</w:t>
      </w:r>
      <w:r w:rsidR="00274110" w:rsidRPr="00026E4E">
        <w:rPr>
          <w:rFonts w:asciiTheme="majorBidi" w:eastAsia="Calibri" w:hAnsiTheme="majorBidi" w:cstheme="majorBidi"/>
          <w:sz w:val="24"/>
          <w:szCs w:val="24"/>
        </w:rPr>
        <w:t>? Will they need to invest more on such aspects? Or shall they worry less about those?</w:t>
      </w:r>
    </w:p>
    <w:p w:rsidR="00391FAB" w:rsidRPr="00026E4E" w:rsidRDefault="00391FAB" w:rsidP="00391FAB">
      <w:pPr>
        <w:pStyle w:val="Heading2"/>
        <w:spacing w:line="240" w:lineRule="auto"/>
        <w:rPr>
          <w:rFonts w:asciiTheme="majorBidi" w:hAnsiTheme="majorBidi"/>
          <w:sz w:val="24"/>
          <w:szCs w:val="24"/>
        </w:rPr>
      </w:pPr>
      <w:r w:rsidRPr="00026E4E">
        <w:rPr>
          <w:rFonts w:asciiTheme="majorBidi" w:hAnsiTheme="majorBidi"/>
          <w:sz w:val="24"/>
          <w:szCs w:val="24"/>
        </w:rPr>
        <w:t>Analysis of the Study</w:t>
      </w:r>
    </w:p>
    <w:p w:rsidR="00391FAB" w:rsidRDefault="00391FAB" w:rsidP="00391FAB">
      <w:pPr>
        <w:spacing w:line="240" w:lineRule="auto"/>
        <w:ind w:firstLine="720"/>
        <w:jc w:val="both"/>
        <w:rPr>
          <w:rStyle w:val="hps"/>
          <w:rFonts w:asciiTheme="majorBidi" w:hAnsiTheme="majorBidi" w:cstheme="majorBidi"/>
          <w:sz w:val="24"/>
          <w:szCs w:val="24"/>
        </w:rPr>
      </w:pPr>
      <w:r w:rsidRPr="00026E4E">
        <w:rPr>
          <w:rStyle w:val="hps"/>
          <w:rFonts w:asciiTheme="majorBidi" w:hAnsiTheme="majorBidi" w:cstheme="majorBidi"/>
          <w:sz w:val="24"/>
          <w:szCs w:val="24"/>
        </w:rPr>
        <w:t xml:space="preserve">The analysis and the study of the </w:t>
      </w:r>
      <w:r>
        <w:rPr>
          <w:rStyle w:val="hps"/>
          <w:rFonts w:asciiTheme="majorBidi" w:hAnsiTheme="majorBidi" w:cstheme="majorBidi"/>
          <w:sz w:val="24"/>
          <w:szCs w:val="24"/>
        </w:rPr>
        <w:t>need if new science of strategy execution went in to a questionnaire and the results were as below:</w:t>
      </w:r>
    </w:p>
    <w:p w:rsidR="00391FAB" w:rsidRPr="00391FAB" w:rsidRDefault="00391FAB" w:rsidP="00391FAB">
      <w:pPr>
        <w:spacing w:line="240" w:lineRule="auto"/>
        <w:ind w:firstLine="720"/>
        <w:jc w:val="both"/>
        <w:rPr>
          <w:rStyle w:val="hps"/>
          <w:rFonts w:asciiTheme="majorBidi" w:hAnsiTheme="majorBidi" w:cstheme="majorBidi"/>
          <w:b/>
          <w:bCs/>
          <w:sz w:val="24"/>
          <w:szCs w:val="24"/>
        </w:rPr>
      </w:pPr>
      <w:r>
        <w:rPr>
          <w:rStyle w:val="hps"/>
          <w:rFonts w:asciiTheme="majorBidi" w:hAnsiTheme="majorBidi" w:cstheme="majorBidi"/>
          <w:sz w:val="24"/>
          <w:szCs w:val="24"/>
        </w:rPr>
        <w:t xml:space="preserve">                                                                                         </w:t>
      </w:r>
      <w:r w:rsidRPr="00391FAB">
        <w:rPr>
          <w:rStyle w:val="hps"/>
          <w:rFonts w:asciiTheme="majorBidi" w:hAnsiTheme="majorBidi" w:cstheme="majorBidi"/>
          <w:b/>
          <w:bCs/>
          <w:sz w:val="24"/>
          <w:szCs w:val="24"/>
        </w:rPr>
        <w:t>Yes</w:t>
      </w:r>
      <w:r>
        <w:rPr>
          <w:rStyle w:val="hps"/>
          <w:rFonts w:asciiTheme="majorBidi" w:hAnsiTheme="majorBidi" w:cstheme="majorBidi"/>
          <w:b/>
          <w:bCs/>
          <w:sz w:val="24"/>
          <w:szCs w:val="24"/>
        </w:rPr>
        <w:t xml:space="preserve">                      No</w:t>
      </w:r>
    </w:p>
    <w:p w:rsidR="00391FAB" w:rsidRPr="00026E4E" w:rsidRDefault="00391FAB" w:rsidP="00391FAB">
      <w:pPr>
        <w:spacing w:line="240" w:lineRule="auto"/>
        <w:ind w:firstLine="720"/>
        <w:jc w:val="both"/>
        <w:rPr>
          <w:rStyle w:val="hps"/>
          <w:rFonts w:asciiTheme="majorBidi" w:hAnsiTheme="majorBidi" w:cstheme="majorBidi"/>
          <w:sz w:val="24"/>
          <w:szCs w:val="24"/>
        </w:rPr>
      </w:pPr>
      <w:r>
        <w:rPr>
          <w:rStyle w:val="hps"/>
          <w:rFonts w:asciiTheme="majorBidi" w:hAnsiTheme="majorBidi" w:cstheme="majorBidi"/>
          <w:sz w:val="24"/>
          <w:szCs w:val="24"/>
        </w:rPr>
        <w:t>Do we need a science for strategy Execution?                 87%                   13%</w:t>
      </w:r>
    </w:p>
    <w:p w:rsidR="00391FAB" w:rsidRDefault="00391FAB" w:rsidP="00391FAB">
      <w:pPr>
        <w:pStyle w:val="Heading2"/>
        <w:spacing w:line="240" w:lineRule="auto"/>
        <w:rPr>
          <w:rFonts w:asciiTheme="majorBidi" w:hAnsiTheme="majorBidi"/>
          <w:sz w:val="24"/>
          <w:szCs w:val="24"/>
        </w:rPr>
      </w:pPr>
      <w:r w:rsidRPr="00026E4E">
        <w:rPr>
          <w:rFonts w:asciiTheme="majorBidi" w:hAnsiTheme="majorBidi"/>
          <w:sz w:val="24"/>
          <w:szCs w:val="24"/>
        </w:rPr>
        <w:t>Recommendations</w:t>
      </w:r>
      <w:r w:rsidR="009A5C2D">
        <w:rPr>
          <w:rFonts w:asciiTheme="majorBidi" w:hAnsiTheme="majorBidi"/>
          <w:sz w:val="24"/>
          <w:szCs w:val="24"/>
        </w:rPr>
        <w:t>:</w:t>
      </w:r>
    </w:p>
    <w:p w:rsidR="009A5C2D" w:rsidRPr="009A5C2D" w:rsidRDefault="009A5C2D" w:rsidP="009A5C2D"/>
    <w:p w:rsidR="009A5C2D" w:rsidRPr="009A5C2D" w:rsidRDefault="009A5C2D" w:rsidP="003007AE">
      <w:pPr>
        <w:spacing w:line="240" w:lineRule="auto"/>
        <w:rPr>
          <w:rFonts w:ascii="cordale-regular" w:hAnsi="cordale-regular"/>
          <w:color w:val="A61C1E"/>
          <w:sz w:val="42"/>
          <w:szCs w:val="42"/>
          <w:shd w:val="clear" w:color="auto" w:fill="FFFFFF"/>
        </w:rPr>
      </w:pPr>
      <w:r w:rsidRPr="009A5C2D">
        <w:rPr>
          <w:rFonts w:ascii="cordale-regular" w:hAnsi="cordale-regular"/>
          <w:color w:val="A61C1E"/>
          <w:sz w:val="42"/>
          <w:szCs w:val="42"/>
          <w:shd w:val="clear" w:color="auto" w:fill="FFFFFF"/>
        </w:rPr>
        <w:t xml:space="preserve">Dr (HC) Sai Kavitha </w:t>
      </w:r>
      <w:proofErr w:type="spellStart"/>
      <w:r w:rsidRPr="009A5C2D">
        <w:rPr>
          <w:rFonts w:ascii="cordale-regular" w:hAnsi="cordale-regular"/>
          <w:color w:val="A61C1E"/>
          <w:sz w:val="42"/>
          <w:szCs w:val="42"/>
          <w:shd w:val="clear" w:color="auto" w:fill="FFFFFF"/>
        </w:rPr>
        <w:t>KrishnaIyengar</w:t>
      </w:r>
      <w:proofErr w:type="spellEnd"/>
      <w:r w:rsidRPr="009A5C2D">
        <w:rPr>
          <w:rFonts w:ascii="cordale-regular" w:hAnsi="cordale-regular"/>
          <w:color w:val="A61C1E"/>
          <w:sz w:val="42"/>
          <w:szCs w:val="42"/>
          <w:shd w:val="clear" w:color="auto" w:fill="FFFFFF"/>
        </w:rPr>
        <w:t> </w:t>
      </w:r>
    </w:p>
    <w:p w:rsidR="009A5C2D" w:rsidRPr="009A5C2D" w:rsidRDefault="009A5C2D" w:rsidP="003007AE">
      <w:pPr>
        <w:spacing w:line="240" w:lineRule="auto"/>
        <w:rPr>
          <w:rFonts w:ascii="cordale-regular" w:hAnsi="cordale-regular"/>
          <w:color w:val="A61C1E"/>
          <w:sz w:val="42"/>
          <w:szCs w:val="42"/>
          <w:shd w:val="clear" w:color="auto" w:fill="FFFFFF"/>
        </w:rPr>
      </w:pPr>
      <w:r w:rsidRPr="009A5C2D">
        <w:rPr>
          <w:rFonts w:ascii="cordale-regular" w:hAnsi="cordale-regular"/>
          <w:color w:val="A61C1E"/>
          <w:sz w:val="42"/>
          <w:szCs w:val="42"/>
          <w:shd w:val="clear" w:color="auto" w:fill="FFFFFF"/>
        </w:rPr>
        <w:t xml:space="preserve">Credible Business </w:t>
      </w:r>
      <w:proofErr w:type="spellStart"/>
      <w:r w:rsidRPr="009A5C2D">
        <w:rPr>
          <w:rFonts w:ascii="cordale-regular" w:hAnsi="cordale-regular"/>
          <w:color w:val="A61C1E"/>
          <w:sz w:val="42"/>
          <w:szCs w:val="42"/>
          <w:shd w:val="clear" w:color="auto" w:fill="FFFFFF"/>
        </w:rPr>
        <w:t>Leader|Diversity</w:t>
      </w:r>
      <w:proofErr w:type="spellEnd"/>
      <w:r w:rsidRPr="009A5C2D">
        <w:rPr>
          <w:rFonts w:ascii="cordale-regular" w:hAnsi="cordale-regular"/>
          <w:color w:val="A61C1E"/>
          <w:sz w:val="42"/>
          <w:szCs w:val="42"/>
          <w:shd w:val="clear" w:color="auto" w:fill="FFFFFF"/>
        </w:rPr>
        <w:t xml:space="preserve"> </w:t>
      </w:r>
      <w:proofErr w:type="spellStart"/>
      <w:r w:rsidRPr="009A5C2D">
        <w:rPr>
          <w:rFonts w:ascii="cordale-regular" w:hAnsi="cordale-regular"/>
          <w:color w:val="A61C1E"/>
          <w:sz w:val="42"/>
          <w:szCs w:val="42"/>
          <w:shd w:val="clear" w:color="auto" w:fill="FFFFFF"/>
        </w:rPr>
        <w:t>Champion|TechSupport</w:t>
      </w:r>
      <w:proofErr w:type="spellEnd"/>
      <w:r w:rsidRPr="009A5C2D">
        <w:rPr>
          <w:rFonts w:ascii="cordale-regular" w:hAnsi="cordale-regular"/>
          <w:color w:val="A61C1E"/>
          <w:sz w:val="42"/>
          <w:szCs w:val="42"/>
          <w:shd w:val="clear" w:color="auto" w:fill="FFFFFF"/>
        </w:rPr>
        <w:t xml:space="preserve"> |Content &amp; </w:t>
      </w:r>
      <w:proofErr w:type="spellStart"/>
      <w:r w:rsidRPr="009A5C2D">
        <w:rPr>
          <w:rFonts w:ascii="cordale-regular" w:hAnsi="cordale-regular"/>
          <w:color w:val="A61C1E"/>
          <w:sz w:val="42"/>
          <w:szCs w:val="42"/>
          <w:shd w:val="clear" w:color="auto" w:fill="FFFFFF"/>
        </w:rPr>
        <w:t>eLearning|Analytics</w:t>
      </w:r>
      <w:proofErr w:type="spellEnd"/>
      <w:r w:rsidRPr="009A5C2D">
        <w:rPr>
          <w:rFonts w:ascii="cordale-regular" w:hAnsi="cordale-regular"/>
          <w:color w:val="A61C1E"/>
          <w:sz w:val="42"/>
          <w:szCs w:val="42"/>
          <w:shd w:val="clear" w:color="auto" w:fill="FFFFFF"/>
        </w:rPr>
        <w:t xml:space="preserve"> |VP &amp;Country </w:t>
      </w:r>
      <w:proofErr w:type="spellStart"/>
      <w:r w:rsidRPr="009A5C2D">
        <w:rPr>
          <w:rFonts w:ascii="cordale-regular" w:hAnsi="cordale-regular"/>
          <w:color w:val="A61C1E"/>
          <w:sz w:val="42"/>
          <w:szCs w:val="42"/>
          <w:shd w:val="clear" w:color="auto" w:fill="FFFFFF"/>
        </w:rPr>
        <w:t>Head@Innovatia</w:t>
      </w:r>
      <w:proofErr w:type="spellEnd"/>
      <w:r w:rsidRPr="009A5C2D">
        <w:rPr>
          <w:rFonts w:ascii="cordale-regular" w:hAnsi="cordale-regular"/>
          <w:color w:val="A61C1E"/>
          <w:sz w:val="42"/>
          <w:szCs w:val="42"/>
          <w:shd w:val="clear" w:color="auto" w:fill="FFFFFF"/>
        </w:rPr>
        <w:t xml:space="preserve"> India</w:t>
      </w:r>
    </w:p>
    <w:p w:rsidR="009A5C2D" w:rsidRPr="009A5C2D" w:rsidRDefault="009A5C2D" w:rsidP="009A5C2D">
      <w:pPr>
        <w:shd w:val="clear" w:color="auto" w:fill="FFFFFF"/>
        <w:spacing w:line="240" w:lineRule="auto"/>
        <w:textAlignment w:val="top"/>
        <w:rPr>
          <w:rFonts w:ascii="cordale-regular" w:eastAsia="Times New Roman" w:hAnsi="cordale-regular" w:cs="Times New Roman"/>
          <w:color w:val="2B2B2B"/>
          <w:sz w:val="21"/>
          <w:szCs w:val="21"/>
          <w:lang w:bidi="ar-SA"/>
        </w:rPr>
      </w:pPr>
      <w:r w:rsidRPr="009A5C2D">
        <w:rPr>
          <w:rFonts w:ascii="cordale-regular" w:eastAsia="Times New Roman" w:hAnsi="cordale-regular" w:cs="Times New Roman"/>
          <w:color w:val="2B2B2B"/>
          <w:sz w:val="21"/>
          <w:szCs w:val="21"/>
          <w:lang w:bidi="ar-SA"/>
        </w:rPr>
        <w:t xml:space="preserve"> </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 xml:space="preserve">Kavitha is a results-oriented business leader with good track record in the IT world, with 23+ years of experience. Her specialization includes incubating, building and nurturing high performance teams (offshore &amp; globally distributed–US, Canada, Ireland, India, &amp; Singapore.) Currently, VP &amp; Country head at </w:t>
      </w:r>
      <w:proofErr w:type="spellStart"/>
      <w:r w:rsidRPr="009A5C2D">
        <w:rPr>
          <w:rFonts w:asciiTheme="majorBidi" w:eastAsia="Calibri" w:hAnsiTheme="majorBidi" w:cstheme="majorBidi"/>
          <w:sz w:val="24"/>
          <w:szCs w:val="24"/>
        </w:rPr>
        <w:t>Innovatia</w:t>
      </w:r>
      <w:proofErr w:type="spellEnd"/>
      <w:r w:rsidRPr="009A5C2D">
        <w:rPr>
          <w:rFonts w:asciiTheme="majorBidi" w:eastAsia="Calibri" w:hAnsiTheme="majorBidi" w:cstheme="majorBidi"/>
          <w:sz w:val="24"/>
          <w:szCs w:val="24"/>
        </w:rPr>
        <w:t xml:space="preserve"> India IT and Knowledge </w:t>
      </w:r>
      <w:r w:rsidRPr="009A5C2D">
        <w:rPr>
          <w:rFonts w:asciiTheme="majorBidi" w:eastAsia="Calibri" w:hAnsiTheme="majorBidi" w:cstheme="majorBidi"/>
          <w:sz w:val="24"/>
          <w:szCs w:val="24"/>
        </w:rPr>
        <w:lastRenderedPageBreak/>
        <w:t>Management Solutions (www.innovatia.net). She is on the Board of Directors @</w:t>
      </w:r>
      <w:proofErr w:type="spellStart"/>
      <w:r w:rsidRPr="009A5C2D">
        <w:rPr>
          <w:rFonts w:asciiTheme="majorBidi" w:eastAsia="Calibri" w:hAnsiTheme="majorBidi" w:cstheme="majorBidi"/>
          <w:sz w:val="24"/>
          <w:szCs w:val="24"/>
        </w:rPr>
        <w:t>Innovatia</w:t>
      </w:r>
      <w:proofErr w:type="spellEnd"/>
      <w:r w:rsidRPr="009A5C2D">
        <w:rPr>
          <w:rFonts w:asciiTheme="majorBidi" w:eastAsia="Calibri" w:hAnsiTheme="majorBidi" w:cstheme="majorBidi"/>
          <w:sz w:val="24"/>
          <w:szCs w:val="24"/>
        </w:rPr>
        <w:t xml:space="preserve">. </w:t>
      </w:r>
      <w:proofErr w:type="spellStart"/>
      <w:r w:rsidRPr="009A5C2D">
        <w:rPr>
          <w:rFonts w:asciiTheme="majorBidi" w:eastAsia="Calibri" w:hAnsiTheme="majorBidi" w:cstheme="majorBidi"/>
          <w:sz w:val="24"/>
          <w:szCs w:val="24"/>
        </w:rPr>
        <w:t>Linkedin</w:t>
      </w:r>
      <w:proofErr w:type="spellEnd"/>
      <w:r w:rsidRPr="009A5C2D">
        <w:rPr>
          <w:rFonts w:asciiTheme="majorBidi" w:eastAsia="Calibri" w:hAnsiTheme="majorBidi" w:cstheme="majorBidi"/>
          <w:sz w:val="24"/>
          <w:szCs w:val="24"/>
        </w:rPr>
        <w:t xml:space="preserve"> Profile: https://www.linkedin.com/in/saikavitha/</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Industry: High Tech</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Job function: Information technology</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Seniority level: VP</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Years of leadership experience: More than 10 years</w:t>
      </w:r>
    </w:p>
    <w:p w:rsidR="009A5C2D" w:rsidRPr="009A5C2D" w:rsidRDefault="009A5C2D" w:rsidP="009A5C2D">
      <w:pPr>
        <w:shd w:val="clear" w:color="auto" w:fill="FFFFFF"/>
        <w:spacing w:after="0" w:line="240" w:lineRule="auto"/>
        <w:textAlignment w:val="baseline"/>
        <w:rPr>
          <w:rFonts w:asciiTheme="majorBidi" w:eastAsia="Calibri" w:hAnsiTheme="majorBidi" w:cstheme="majorBidi"/>
          <w:sz w:val="24"/>
          <w:szCs w:val="24"/>
        </w:rPr>
      </w:pPr>
      <w:r w:rsidRPr="009A5C2D">
        <w:rPr>
          <w:rFonts w:asciiTheme="majorBidi" w:eastAsia="Calibri" w:hAnsiTheme="majorBidi" w:cstheme="majorBidi"/>
          <w:sz w:val="24"/>
          <w:szCs w:val="24"/>
        </w:rPr>
        <w:t>Skills: Business Development, Coaching, Commitment, Confidence, Compassion, Courage, Decision Making, Directing Others, Emotional Intelligence, Entrepreneurial, Finance, Goal Setting, Inspirational, Integrity, Strategy, Taking Risks, Transformation, Vision</w:t>
      </w:r>
    </w:p>
    <w:p w:rsidR="009A5C2D" w:rsidRDefault="009A5C2D" w:rsidP="009A5C2D"/>
    <w:p w:rsidR="009A5C2D" w:rsidRPr="009A5C2D" w:rsidRDefault="009A5C2D" w:rsidP="009A5C2D">
      <w:pPr>
        <w:pStyle w:val="NormalWeb"/>
        <w:shd w:val="clear" w:color="auto" w:fill="F4F4F4"/>
        <w:spacing w:before="240" w:beforeAutospacing="0" w:after="240" w:afterAutospacing="0"/>
        <w:textAlignment w:val="baseline"/>
        <w:rPr>
          <w:rFonts w:asciiTheme="majorBidi" w:eastAsia="Calibri" w:hAnsiTheme="majorBidi" w:cstheme="majorBidi"/>
          <w:b/>
          <w:bCs/>
        </w:rPr>
      </w:pPr>
      <w:r w:rsidRPr="009A5C2D">
        <w:rPr>
          <w:rFonts w:asciiTheme="majorBidi" w:eastAsia="Calibri" w:hAnsiTheme="majorBidi" w:cstheme="majorBidi"/>
          <w:b/>
          <w:bCs/>
        </w:rPr>
        <w:t>G</w:t>
      </w:r>
      <w:r w:rsidRPr="009A5C2D">
        <w:rPr>
          <w:rFonts w:asciiTheme="majorBidi" w:eastAsia="Calibri" w:hAnsiTheme="majorBidi" w:cstheme="majorBidi"/>
          <w:b/>
          <w:bCs/>
        </w:rPr>
        <w:t>reetings, Ahmad,</w:t>
      </w:r>
    </w:p>
    <w:p w:rsidR="009A5C2D" w:rsidRPr="009A5C2D" w:rsidRDefault="009A5C2D" w:rsidP="009A5C2D">
      <w:pPr>
        <w:pStyle w:val="NormalWeb"/>
        <w:shd w:val="clear" w:color="auto" w:fill="F4F4F4"/>
        <w:spacing w:before="240" w:beforeAutospacing="0" w:after="240" w:afterAutospacing="0"/>
        <w:textAlignment w:val="baseline"/>
        <w:rPr>
          <w:rFonts w:asciiTheme="majorBidi" w:eastAsia="Calibri" w:hAnsiTheme="majorBidi" w:cstheme="majorBidi"/>
          <w:b/>
          <w:bCs/>
        </w:rPr>
      </w:pPr>
      <w:r w:rsidRPr="009A5C2D">
        <w:rPr>
          <w:rFonts w:asciiTheme="majorBidi" w:eastAsia="Calibri" w:hAnsiTheme="majorBidi" w:cstheme="majorBidi"/>
          <w:b/>
          <w:bCs/>
        </w:rPr>
        <w:t xml:space="preserve">I acknowledge. I am in the process of reading all the inputs on this topic that you have shared in the form of articles, blogs, etc. As a first effort, yes, </w:t>
      </w:r>
      <w:proofErr w:type="spellStart"/>
      <w:r w:rsidRPr="009A5C2D">
        <w:rPr>
          <w:rFonts w:asciiTheme="majorBidi" w:eastAsia="Calibri" w:hAnsiTheme="majorBidi" w:cstheme="majorBidi"/>
          <w:b/>
          <w:bCs/>
        </w:rPr>
        <w:t>i</w:t>
      </w:r>
      <w:proofErr w:type="spellEnd"/>
      <w:r w:rsidRPr="009A5C2D">
        <w:rPr>
          <w:rFonts w:asciiTheme="majorBidi" w:eastAsia="Calibri" w:hAnsiTheme="majorBidi" w:cstheme="majorBidi"/>
          <w:b/>
          <w:bCs/>
        </w:rPr>
        <w:t xml:space="preserve"> believe in the science of strategy execution ….</w:t>
      </w:r>
    </w:p>
    <w:p w:rsidR="009A5C2D" w:rsidRPr="009A5C2D" w:rsidRDefault="009A5C2D" w:rsidP="009A5C2D">
      <w:pPr>
        <w:pStyle w:val="NormalWeb"/>
        <w:shd w:val="clear" w:color="auto" w:fill="F4F4F4"/>
        <w:spacing w:before="240" w:beforeAutospacing="0" w:after="240" w:afterAutospacing="0"/>
        <w:textAlignment w:val="baseline"/>
        <w:rPr>
          <w:rFonts w:asciiTheme="majorBidi" w:eastAsia="Calibri" w:hAnsiTheme="majorBidi" w:cstheme="majorBidi"/>
          <w:b/>
          <w:bCs/>
        </w:rPr>
      </w:pPr>
      <w:r w:rsidRPr="009A5C2D">
        <w:rPr>
          <w:rFonts w:asciiTheme="majorBidi" w:eastAsia="Calibri" w:hAnsiTheme="majorBidi" w:cstheme="majorBidi"/>
          <w:b/>
          <w:bCs/>
        </w:rPr>
        <w:t xml:space="preserve">I will share my thoughts and the same will be largely built out of the expertise that you have shared </w:t>
      </w:r>
      <w:proofErr w:type="gramStart"/>
      <w:r w:rsidRPr="009A5C2D">
        <w:rPr>
          <w:rFonts w:asciiTheme="majorBidi" w:eastAsia="Calibri" w:hAnsiTheme="majorBidi" w:cstheme="majorBidi"/>
          <w:b/>
          <w:bCs/>
        </w:rPr>
        <w:t>…..</w:t>
      </w:r>
      <w:proofErr w:type="gramEnd"/>
    </w:p>
    <w:p w:rsidR="009A5C2D" w:rsidRPr="009A5C2D" w:rsidRDefault="009A5C2D" w:rsidP="009A5C2D">
      <w:pPr>
        <w:pStyle w:val="NormalWeb"/>
        <w:shd w:val="clear" w:color="auto" w:fill="F4F4F4"/>
        <w:spacing w:before="0" w:beforeAutospacing="0" w:after="0" w:afterAutospacing="0"/>
        <w:textAlignment w:val="baseline"/>
        <w:rPr>
          <w:rFonts w:asciiTheme="majorBidi" w:eastAsia="Calibri" w:hAnsiTheme="majorBidi" w:cstheme="majorBidi"/>
          <w:b/>
          <w:bCs/>
        </w:rPr>
      </w:pPr>
      <w:r w:rsidRPr="009A5C2D">
        <w:rPr>
          <w:rFonts w:asciiTheme="majorBidi" w:eastAsia="Calibri" w:hAnsiTheme="majorBidi" w:cstheme="majorBidi"/>
          <w:b/>
          <w:bCs/>
        </w:rPr>
        <w:t>Rega</w:t>
      </w:r>
      <w:r w:rsidRPr="009A5C2D">
        <w:rPr>
          <w:rFonts w:asciiTheme="majorBidi" w:eastAsia="Calibri" w:hAnsiTheme="majorBidi" w:cstheme="majorBidi"/>
          <w:b/>
          <w:bCs/>
        </w:rPr>
        <w:t>rds</w:t>
      </w:r>
      <w:r w:rsidRPr="009A5C2D">
        <w:rPr>
          <w:rFonts w:asciiTheme="majorBidi" w:eastAsia="Calibri" w:hAnsiTheme="majorBidi" w:cstheme="majorBidi"/>
          <w:b/>
          <w:bCs/>
        </w:rPr>
        <w:br/>
        <w:t>Dr Sai Kavitha</w:t>
      </w:r>
    </w:p>
    <w:p w:rsidR="009A5C2D" w:rsidRPr="009A5C2D" w:rsidRDefault="009A5C2D" w:rsidP="009A5C2D"/>
    <w:p w:rsidR="00391FAB" w:rsidRDefault="00391FAB" w:rsidP="00391FAB">
      <w:pPr>
        <w:spacing w:line="240" w:lineRule="auto"/>
        <w:rPr>
          <w:rFonts w:asciiTheme="majorBidi" w:hAnsiTheme="majorBidi" w:cstheme="majorBidi"/>
          <w:b/>
          <w:bCs/>
          <w:sz w:val="24"/>
          <w:szCs w:val="24"/>
        </w:rPr>
      </w:pPr>
      <w:r w:rsidRPr="00026E4E">
        <w:rPr>
          <w:rFonts w:asciiTheme="majorBidi" w:hAnsiTheme="majorBidi" w:cstheme="majorBidi"/>
          <w:b/>
          <w:bCs/>
          <w:sz w:val="24"/>
          <w:szCs w:val="24"/>
        </w:rPr>
        <w:t>Recommendations for Practical Applications</w:t>
      </w:r>
    </w:p>
    <w:p w:rsidR="003007AE" w:rsidRDefault="005422A1" w:rsidP="00391FAB">
      <w:pPr>
        <w:spacing w:line="240" w:lineRule="auto"/>
        <w:rPr>
          <w:rFonts w:ascii="cordale-regular" w:hAnsi="cordale-regular"/>
          <w:color w:val="A61C1E"/>
          <w:sz w:val="42"/>
          <w:szCs w:val="42"/>
          <w:shd w:val="clear" w:color="auto" w:fill="FFFFFF"/>
        </w:rPr>
      </w:pPr>
      <w:proofErr w:type="spellStart"/>
      <w:proofErr w:type="gramStart"/>
      <w:r>
        <w:rPr>
          <w:rFonts w:ascii="cordale-regular" w:hAnsi="cordale-regular"/>
          <w:color w:val="A61C1E"/>
          <w:sz w:val="42"/>
          <w:szCs w:val="42"/>
          <w:shd w:val="clear" w:color="auto" w:fill="FFFFFF"/>
        </w:rPr>
        <w:t>Dr.</w:t>
      </w:r>
      <w:r w:rsidR="003007AE">
        <w:rPr>
          <w:rFonts w:ascii="cordale-regular" w:hAnsi="cordale-regular"/>
          <w:color w:val="A61C1E"/>
          <w:sz w:val="42"/>
          <w:szCs w:val="42"/>
          <w:shd w:val="clear" w:color="auto" w:fill="FFFFFF"/>
        </w:rPr>
        <w:t>Suresh</w:t>
      </w:r>
      <w:proofErr w:type="spellEnd"/>
      <w:proofErr w:type="gramEnd"/>
      <w:r w:rsidR="003007AE">
        <w:rPr>
          <w:rFonts w:ascii="cordale-regular" w:hAnsi="cordale-regular"/>
          <w:color w:val="A61C1E"/>
          <w:sz w:val="42"/>
          <w:szCs w:val="42"/>
          <w:shd w:val="clear" w:color="auto" w:fill="FFFFFF"/>
        </w:rPr>
        <w:t xml:space="preserve"> Kumar </w:t>
      </w:r>
      <w:proofErr w:type="spellStart"/>
      <w:r w:rsidR="003007AE">
        <w:rPr>
          <w:rFonts w:ascii="cordale-regular" w:hAnsi="cordale-regular"/>
          <w:color w:val="A61C1E"/>
          <w:sz w:val="42"/>
          <w:szCs w:val="42"/>
          <w:shd w:val="clear" w:color="auto" w:fill="FFFFFF"/>
        </w:rPr>
        <w:t>RadhaKrishnan</w:t>
      </w:r>
      <w:proofErr w:type="spellEnd"/>
      <w:r w:rsidR="003007AE">
        <w:rPr>
          <w:rFonts w:ascii="cordale-regular" w:hAnsi="cordale-regular"/>
          <w:color w:val="A61C1E"/>
          <w:sz w:val="42"/>
          <w:szCs w:val="42"/>
          <w:shd w:val="clear" w:color="auto" w:fill="FFFFFF"/>
        </w:rPr>
        <w:t>:</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 xml:space="preserve">Educational background includes </w:t>
      </w:r>
      <w:proofErr w:type="spellStart"/>
      <w:proofErr w:type="gramStart"/>
      <w:r w:rsidRPr="003007AE">
        <w:rPr>
          <w:rFonts w:asciiTheme="majorBidi" w:eastAsia="Calibri" w:hAnsiTheme="majorBidi" w:cstheme="majorBidi"/>
          <w:sz w:val="24"/>
          <w:szCs w:val="24"/>
        </w:rPr>
        <w:t>Ph.D</w:t>
      </w:r>
      <w:proofErr w:type="spellEnd"/>
      <w:proofErr w:type="gramEnd"/>
      <w:r w:rsidRPr="003007AE">
        <w:rPr>
          <w:rFonts w:asciiTheme="majorBidi" w:eastAsia="Calibri" w:hAnsiTheme="majorBidi" w:cstheme="majorBidi"/>
          <w:sz w:val="24"/>
          <w:szCs w:val="24"/>
        </w:rPr>
        <w:t xml:space="preserve"> in Statistics from University of Madras, India. 12+ years of total experience inclusive of academic experience. 10+ years of experience in analytics with an expertise in Data Scientist-Predictive Modeler. Certified SAS Predictive Modeler using SAS Enterprise Miner 7 &amp; Certified SAS/Base v9 programmer. Young Scientist Award in Jan 2005 from Indian Science Congress Association, India. </w:t>
      </w:r>
      <w:proofErr w:type="spellStart"/>
      <w:r w:rsidRPr="003007AE">
        <w:rPr>
          <w:rFonts w:asciiTheme="majorBidi" w:eastAsia="Calibri" w:hAnsiTheme="majorBidi" w:cstheme="majorBidi"/>
          <w:sz w:val="24"/>
          <w:szCs w:val="24"/>
        </w:rPr>
        <w:t>Laha</w:t>
      </w:r>
      <w:proofErr w:type="spellEnd"/>
      <w:r w:rsidRPr="003007AE">
        <w:rPr>
          <w:rFonts w:asciiTheme="majorBidi" w:eastAsia="Calibri" w:hAnsiTheme="majorBidi" w:cstheme="majorBidi"/>
          <w:sz w:val="24"/>
          <w:szCs w:val="24"/>
        </w:rPr>
        <w:t xml:space="preserve"> Award for Travel in July 2004 from Institute of Mathematical Statistics, USA. </w:t>
      </w:r>
      <w:proofErr w:type="spellStart"/>
      <w:r w:rsidRPr="003007AE">
        <w:rPr>
          <w:rFonts w:asciiTheme="majorBidi" w:eastAsia="Calibri" w:hAnsiTheme="majorBidi" w:cstheme="majorBidi"/>
          <w:sz w:val="24"/>
          <w:szCs w:val="24"/>
        </w:rPr>
        <w:t>Prof.U.</w:t>
      </w:r>
      <w:proofErr w:type="gramStart"/>
      <w:r w:rsidRPr="003007AE">
        <w:rPr>
          <w:rFonts w:asciiTheme="majorBidi" w:eastAsia="Calibri" w:hAnsiTheme="majorBidi" w:cstheme="majorBidi"/>
          <w:sz w:val="24"/>
          <w:szCs w:val="24"/>
        </w:rPr>
        <w:t>S.Nair</w:t>
      </w:r>
      <w:proofErr w:type="spellEnd"/>
      <w:proofErr w:type="gramEnd"/>
      <w:r w:rsidRPr="003007AE">
        <w:rPr>
          <w:rFonts w:asciiTheme="majorBidi" w:eastAsia="Calibri" w:hAnsiTheme="majorBidi" w:cstheme="majorBidi"/>
          <w:sz w:val="24"/>
          <w:szCs w:val="24"/>
        </w:rPr>
        <w:t xml:space="preserve"> Young Statistician Award in Aug 2002 from ISPS, India.</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Industry: Manufacturing</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Job function: Support</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Seniority level: Manager</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Years of leadership experience: Less than 1 year</w:t>
      </w:r>
    </w:p>
    <w:p w:rsidR="003007AE" w:rsidRPr="003007AE" w:rsidRDefault="003007AE" w:rsidP="003007AE">
      <w:pPr>
        <w:shd w:val="clear" w:color="auto" w:fill="FFFFFF"/>
        <w:spacing w:after="0" w:line="240" w:lineRule="auto"/>
        <w:textAlignment w:val="baseline"/>
        <w:rPr>
          <w:rFonts w:asciiTheme="majorBidi" w:eastAsia="Calibri" w:hAnsiTheme="majorBidi" w:cstheme="majorBidi"/>
          <w:sz w:val="24"/>
          <w:szCs w:val="24"/>
        </w:rPr>
      </w:pPr>
      <w:r w:rsidRPr="003007AE">
        <w:rPr>
          <w:rFonts w:asciiTheme="majorBidi" w:eastAsia="Calibri" w:hAnsiTheme="majorBidi" w:cstheme="majorBidi"/>
          <w:sz w:val="24"/>
          <w:szCs w:val="24"/>
        </w:rPr>
        <w:t>Skills: Analytical</w:t>
      </w:r>
    </w:p>
    <w:p w:rsidR="003007AE" w:rsidRPr="00026E4E" w:rsidRDefault="003007AE" w:rsidP="00391FAB">
      <w:pPr>
        <w:spacing w:line="240" w:lineRule="auto"/>
        <w:rPr>
          <w:rFonts w:asciiTheme="majorBidi" w:hAnsiTheme="majorBidi" w:cstheme="majorBidi"/>
          <w:b/>
          <w:bCs/>
          <w:sz w:val="24"/>
          <w:szCs w:val="24"/>
        </w:rPr>
      </w:pPr>
    </w:p>
    <w:p w:rsidR="003007AE" w:rsidRPr="003007AE" w:rsidRDefault="003007AE" w:rsidP="00391FAB">
      <w:pPr>
        <w:spacing w:line="240" w:lineRule="auto"/>
        <w:jc w:val="both"/>
        <w:rPr>
          <w:rFonts w:asciiTheme="majorBidi" w:eastAsia="Calibri" w:hAnsiTheme="majorBidi" w:cstheme="majorBidi"/>
          <w:b/>
          <w:bCs/>
          <w:sz w:val="24"/>
          <w:szCs w:val="24"/>
        </w:rPr>
      </w:pPr>
      <w:r w:rsidRPr="003007AE">
        <w:rPr>
          <w:rFonts w:asciiTheme="majorBidi" w:eastAsia="Cambria" w:hAnsiTheme="majorBidi" w:cstheme="majorBidi"/>
          <w:b/>
          <w:bCs/>
          <w:sz w:val="24"/>
          <w:szCs w:val="24"/>
          <w:u w:color="000000"/>
          <w:bdr w:val="nil"/>
          <w:shd w:val="clear" w:color="auto" w:fill="FFFFFF"/>
        </w:rPr>
        <w:t>D</w:t>
      </w:r>
      <w:r w:rsidR="009A5C2D" w:rsidRPr="003007AE">
        <w:rPr>
          <w:rFonts w:asciiTheme="majorBidi" w:eastAsia="Cambria" w:hAnsiTheme="majorBidi" w:cstheme="majorBidi"/>
          <w:b/>
          <w:bCs/>
          <w:sz w:val="24"/>
          <w:szCs w:val="24"/>
          <w:u w:color="000000"/>
          <w:bdr w:val="nil"/>
          <w:shd w:val="clear" w:color="auto" w:fill="FFFFFF"/>
        </w:rPr>
        <w:t xml:space="preserve">evelopments have had been happened through science and its applications in many fields. Science laid a platform </w:t>
      </w:r>
      <w:proofErr w:type="gramStart"/>
      <w:r w:rsidR="009A5C2D" w:rsidRPr="003007AE">
        <w:rPr>
          <w:rFonts w:asciiTheme="majorBidi" w:eastAsia="Cambria" w:hAnsiTheme="majorBidi" w:cstheme="majorBidi"/>
          <w:b/>
          <w:bCs/>
          <w:sz w:val="24"/>
          <w:szCs w:val="24"/>
          <w:u w:color="000000"/>
          <w:bdr w:val="nil"/>
          <w:shd w:val="clear" w:color="auto" w:fill="FFFFFF"/>
        </w:rPr>
        <w:t>on the basis of</w:t>
      </w:r>
      <w:proofErr w:type="gramEnd"/>
      <w:r w:rsidR="009A5C2D" w:rsidRPr="003007AE">
        <w:rPr>
          <w:rFonts w:asciiTheme="majorBidi" w:eastAsia="Cambria" w:hAnsiTheme="majorBidi" w:cstheme="majorBidi"/>
          <w:b/>
          <w:bCs/>
          <w:sz w:val="24"/>
          <w:szCs w:val="24"/>
          <w:u w:color="000000"/>
          <w:bdr w:val="nil"/>
          <w:shd w:val="clear" w:color="auto" w:fill="FFFFFF"/>
        </w:rPr>
        <w:t xml:space="preserve"> many past successful and unsuccessful experiments, and thus show us a light on possible right directions to go during business execution. Of course, there would be times facts and figures help us to take </w:t>
      </w:r>
      <w:r w:rsidR="009A5C2D" w:rsidRPr="003007AE">
        <w:rPr>
          <w:rFonts w:asciiTheme="majorBidi" w:eastAsia="Cambria" w:hAnsiTheme="majorBidi" w:cstheme="majorBidi"/>
          <w:b/>
          <w:bCs/>
          <w:sz w:val="24"/>
          <w:szCs w:val="24"/>
          <w:u w:color="000000"/>
          <w:bdr w:val="nil"/>
          <w:shd w:val="clear" w:color="auto" w:fill="FFFFFF"/>
        </w:rPr>
        <w:lastRenderedPageBreak/>
        <w:t xml:space="preserve">decisions, but in current business world of VUCA (Volatility, Uncertainty Complexity, Ambiguity) one </w:t>
      </w:r>
      <w:proofErr w:type="gramStart"/>
      <w:r w:rsidR="009A5C2D" w:rsidRPr="003007AE">
        <w:rPr>
          <w:rFonts w:asciiTheme="majorBidi" w:eastAsia="Cambria" w:hAnsiTheme="majorBidi" w:cstheme="majorBidi"/>
          <w:b/>
          <w:bCs/>
          <w:sz w:val="24"/>
          <w:szCs w:val="24"/>
          <w:u w:color="000000"/>
          <w:bdr w:val="nil"/>
          <w:shd w:val="clear" w:color="auto" w:fill="FFFFFF"/>
        </w:rPr>
        <w:t>has to</w:t>
      </w:r>
      <w:proofErr w:type="gramEnd"/>
      <w:r w:rsidR="009A5C2D" w:rsidRPr="003007AE">
        <w:rPr>
          <w:rFonts w:asciiTheme="majorBidi" w:eastAsia="Cambria" w:hAnsiTheme="majorBidi" w:cstheme="majorBidi"/>
          <w:b/>
          <w:bCs/>
          <w:sz w:val="24"/>
          <w:szCs w:val="24"/>
          <w:u w:color="000000"/>
          <w:bdr w:val="nil"/>
          <w:shd w:val="clear" w:color="auto" w:fill="FFFFFF"/>
        </w:rPr>
        <w:t xml:space="preserve"> go with new experiments with a change mindset. This is where, science can help business people to breakdown complex in to simple things with different modules. To be precise, it’s hard to keep science away in this fast growingbusinessworld.</w:t>
      </w:r>
      <w:r w:rsidR="009A5C2D" w:rsidRPr="003007AE">
        <w:rPr>
          <w:rFonts w:asciiTheme="majorBidi" w:eastAsia="Cambria" w:hAnsiTheme="majorBidi" w:cstheme="majorBidi"/>
          <w:b/>
          <w:bCs/>
          <w:sz w:val="24"/>
          <w:szCs w:val="24"/>
          <w:u w:color="000000"/>
          <w:bdr w:val="nil"/>
          <w:shd w:val="clear" w:color="auto" w:fill="FFFFFF"/>
        </w:rPr>
        <w:br/>
      </w:r>
    </w:p>
    <w:p w:rsidR="003007AE" w:rsidRDefault="003007AE" w:rsidP="00391FAB">
      <w:pPr>
        <w:spacing w:line="240" w:lineRule="auto"/>
        <w:jc w:val="both"/>
        <w:rPr>
          <w:rFonts w:asciiTheme="majorBidi" w:hAnsiTheme="majorBidi" w:cstheme="majorBidi"/>
          <w:b/>
          <w:bCs/>
          <w:sz w:val="24"/>
          <w:szCs w:val="24"/>
        </w:rPr>
      </w:pPr>
    </w:p>
    <w:p w:rsidR="00391FAB" w:rsidRPr="00026E4E" w:rsidRDefault="00391FAB" w:rsidP="00391FAB">
      <w:pPr>
        <w:spacing w:line="240" w:lineRule="auto"/>
        <w:jc w:val="both"/>
        <w:rPr>
          <w:rFonts w:asciiTheme="majorBidi" w:hAnsiTheme="majorBidi" w:cstheme="majorBidi"/>
          <w:sz w:val="24"/>
          <w:szCs w:val="24"/>
        </w:rPr>
      </w:pPr>
      <w:r w:rsidRPr="00026E4E">
        <w:rPr>
          <w:rFonts w:asciiTheme="majorBidi" w:hAnsiTheme="majorBidi" w:cstheme="majorBidi"/>
          <w:b/>
          <w:bCs/>
          <w:sz w:val="24"/>
          <w:szCs w:val="24"/>
        </w:rPr>
        <w:t>Recommendations for Future Research</w:t>
      </w:r>
    </w:p>
    <w:p w:rsidR="00391FAB" w:rsidRPr="00026E4E" w:rsidRDefault="00F778FC" w:rsidP="00F778FC">
      <w:pPr>
        <w:autoSpaceDE w:val="0"/>
        <w:autoSpaceDN w:val="0"/>
        <w:adjustRightInd w:val="0"/>
        <w:spacing w:line="240" w:lineRule="auto"/>
        <w:ind w:firstLine="360"/>
        <w:jc w:val="both"/>
        <w:rPr>
          <w:rFonts w:asciiTheme="majorBidi" w:hAnsiTheme="majorBidi" w:cstheme="majorBidi"/>
          <w:sz w:val="24"/>
          <w:szCs w:val="24"/>
        </w:rPr>
      </w:pPr>
      <w:r>
        <w:rPr>
          <w:rFonts w:asciiTheme="majorBidi" w:eastAsia="Calibri" w:hAnsiTheme="majorBidi" w:cstheme="majorBidi"/>
          <w:sz w:val="24"/>
          <w:szCs w:val="24"/>
        </w:rPr>
        <w:t xml:space="preserve">The science of strategy execution is a </w:t>
      </w:r>
      <w:r w:rsidRPr="00026E4E">
        <w:rPr>
          <w:rFonts w:asciiTheme="majorBidi" w:eastAsia="Calibri" w:hAnsiTheme="majorBidi" w:cstheme="majorBidi"/>
          <w:sz w:val="24"/>
          <w:szCs w:val="24"/>
        </w:rPr>
        <w:t xml:space="preserve">complex aspect which is defined by quite a lot of factors </w:t>
      </w:r>
      <w:r w:rsidR="005422A1" w:rsidRPr="00026E4E">
        <w:rPr>
          <w:rFonts w:asciiTheme="majorBidi" w:eastAsia="Calibri" w:hAnsiTheme="majorBidi" w:cstheme="majorBidi"/>
          <w:sz w:val="24"/>
          <w:szCs w:val="24"/>
        </w:rPr>
        <w:t>simultaneously</w:t>
      </w:r>
      <w:r w:rsidR="005422A1" w:rsidRPr="00F778FC">
        <w:rPr>
          <w:rFonts w:asciiTheme="majorBidi" w:eastAsia="Calibri" w:hAnsiTheme="majorBidi" w:cstheme="majorBidi"/>
          <w:b/>
          <w:bCs/>
          <w:sz w:val="24"/>
          <w:szCs w:val="24"/>
        </w:rPr>
        <w:t xml:space="preserve"> (</w:t>
      </w:r>
      <w:r w:rsidRPr="00F778FC">
        <w:rPr>
          <w:rFonts w:asciiTheme="majorBidi" w:eastAsia="Calibri" w:hAnsiTheme="majorBidi" w:cstheme="majorBidi"/>
          <w:b/>
          <w:bCs/>
          <w:sz w:val="24"/>
          <w:szCs w:val="24"/>
        </w:rPr>
        <w:t>Fixed factors and Variable factors)</w:t>
      </w:r>
      <w:r w:rsidRPr="00026E4E">
        <w:rPr>
          <w:rFonts w:asciiTheme="majorBidi" w:eastAsia="Calibri" w:hAnsiTheme="majorBidi" w:cstheme="majorBidi"/>
          <w:sz w:val="24"/>
          <w:szCs w:val="24"/>
        </w:rPr>
        <w:t xml:space="preserve">, which sometimes make it so difficult to measure the effect of each alone; apart from others. Yet, among those factors, some have direct effects while others have indirect ones. Knowing that indirect effects can be as powerful as direct ones sometimes, studying such effects can be of significant interest to understand the market dynamics and some of the rules which govern them.  Do such variables include aspects </w:t>
      </w:r>
      <w:r>
        <w:rPr>
          <w:rFonts w:asciiTheme="majorBidi" w:eastAsia="Calibri" w:hAnsiTheme="majorBidi" w:cstheme="majorBidi"/>
          <w:sz w:val="24"/>
          <w:szCs w:val="24"/>
        </w:rPr>
        <w:t>that affect science of strategy execution</w:t>
      </w:r>
      <w:r w:rsidRPr="00026E4E">
        <w:rPr>
          <w:rFonts w:asciiTheme="majorBidi" w:eastAsia="Calibri" w:hAnsiTheme="majorBidi" w:cstheme="majorBidi"/>
          <w:sz w:val="24"/>
          <w:szCs w:val="24"/>
        </w:rPr>
        <w:t xml:space="preserve">? Will they need to invest more on such aspects? </w:t>
      </w:r>
    </w:p>
    <w:p w:rsidR="00391FAB" w:rsidRDefault="00391FAB" w:rsidP="00391FAB">
      <w:pPr>
        <w:pStyle w:val="Heading2"/>
        <w:spacing w:line="240" w:lineRule="auto"/>
        <w:rPr>
          <w:rFonts w:asciiTheme="majorBidi" w:hAnsiTheme="majorBidi"/>
          <w:sz w:val="24"/>
          <w:szCs w:val="24"/>
        </w:rPr>
      </w:pPr>
      <w:r w:rsidRPr="00026E4E">
        <w:rPr>
          <w:rFonts w:asciiTheme="majorBidi" w:hAnsiTheme="majorBidi"/>
          <w:sz w:val="24"/>
          <w:szCs w:val="24"/>
        </w:rPr>
        <w:t>Conclusion</w:t>
      </w:r>
    </w:p>
    <w:p w:rsidR="003007AE" w:rsidRPr="003007AE" w:rsidRDefault="003007AE" w:rsidP="003007AE"/>
    <w:p w:rsidR="00391FAB" w:rsidRPr="00026E4E" w:rsidRDefault="00391FAB" w:rsidP="005422A1">
      <w:pPr>
        <w:spacing w:line="240" w:lineRule="auto"/>
        <w:jc w:val="both"/>
        <w:rPr>
          <w:rFonts w:asciiTheme="majorBidi" w:hAnsiTheme="majorBidi" w:cstheme="majorBidi"/>
          <w:sz w:val="24"/>
          <w:szCs w:val="24"/>
        </w:rPr>
      </w:pPr>
      <w:r w:rsidRPr="00026E4E">
        <w:rPr>
          <w:rFonts w:asciiTheme="majorBidi" w:hAnsiTheme="majorBidi" w:cstheme="majorBidi"/>
          <w:sz w:val="24"/>
          <w:szCs w:val="24"/>
        </w:rPr>
        <w:t xml:space="preserve">To conclude, </w:t>
      </w:r>
      <w:r w:rsidR="005422A1">
        <w:rPr>
          <w:rFonts w:asciiTheme="majorBidi" w:hAnsiTheme="majorBidi" w:cstheme="majorBidi"/>
          <w:sz w:val="24"/>
          <w:szCs w:val="24"/>
        </w:rPr>
        <w:t>we need the science of strategy execution as approved by two above Indian Professors to create Shared Value and Positive Impact in the business world.</w:t>
      </w:r>
    </w:p>
    <w:p w:rsidR="00391FAB" w:rsidRDefault="00391FAB" w:rsidP="00391FAB">
      <w:pPr>
        <w:pStyle w:val="Heading2"/>
        <w:spacing w:line="240" w:lineRule="auto"/>
        <w:rPr>
          <w:rFonts w:asciiTheme="majorBidi" w:hAnsiTheme="majorBidi"/>
          <w:sz w:val="24"/>
          <w:szCs w:val="24"/>
        </w:rPr>
      </w:pPr>
      <w:r w:rsidRPr="00026E4E">
        <w:rPr>
          <w:rFonts w:asciiTheme="majorBidi" w:hAnsiTheme="majorBidi"/>
          <w:sz w:val="24"/>
          <w:szCs w:val="24"/>
        </w:rPr>
        <w:t>References</w:t>
      </w:r>
    </w:p>
    <w:p w:rsidR="003007AE" w:rsidRPr="003007AE" w:rsidRDefault="003007AE" w:rsidP="003007AE"/>
    <w:p w:rsidR="00391FAB" w:rsidRPr="003007AE" w:rsidRDefault="00391FAB" w:rsidP="003007AE">
      <w:pPr>
        <w:pStyle w:val="Bibliography"/>
        <w:rPr>
          <w:b/>
          <w:bCs/>
          <w:noProof/>
        </w:rPr>
      </w:pPr>
      <w:r>
        <w:fldChar w:fldCharType="begin"/>
      </w:r>
      <w:r>
        <w:instrText xml:space="preserve"> BIBLIOGRAPHY  \l 1033 </w:instrText>
      </w:r>
      <w:r>
        <w:fldChar w:fldCharType="separate"/>
      </w:r>
      <w:r w:rsidR="003007AE" w:rsidRPr="003007AE">
        <w:rPr>
          <w:b/>
          <w:bCs/>
          <w:noProof/>
        </w:rPr>
        <w:t>Robert Kaplan and David Norton: The Balanced Scorecard 1991, The Execution</w:t>
      </w:r>
      <w:r w:rsidR="00F778FC">
        <w:rPr>
          <w:b/>
          <w:bCs/>
          <w:noProof/>
        </w:rPr>
        <w:t xml:space="preserve"> P</w:t>
      </w:r>
      <w:r w:rsidR="003007AE" w:rsidRPr="003007AE">
        <w:rPr>
          <w:b/>
          <w:bCs/>
          <w:noProof/>
        </w:rPr>
        <w:t>remium 2008</w:t>
      </w:r>
    </w:p>
    <w:p w:rsidR="003007AE" w:rsidRPr="003007AE" w:rsidRDefault="003007AE" w:rsidP="003007AE">
      <w:pPr>
        <w:rPr>
          <w:b/>
          <w:bCs/>
        </w:rPr>
      </w:pPr>
      <w:r w:rsidRPr="003007AE">
        <w:rPr>
          <w:b/>
          <w:bCs/>
        </w:rPr>
        <w:t xml:space="preserve">Ahmad </w:t>
      </w:r>
      <w:proofErr w:type="gramStart"/>
      <w:r w:rsidRPr="003007AE">
        <w:rPr>
          <w:b/>
          <w:bCs/>
        </w:rPr>
        <w:t>J.Naous</w:t>
      </w:r>
      <w:proofErr w:type="gramEnd"/>
      <w:r w:rsidRPr="003007AE">
        <w:rPr>
          <w:b/>
          <w:bCs/>
        </w:rPr>
        <w:t xml:space="preserve"> (www.qswownews.com)-Middle East</w:t>
      </w:r>
    </w:p>
    <w:p w:rsidR="00391FAB" w:rsidRPr="00026E4E" w:rsidRDefault="00391FAB" w:rsidP="00391FAB">
      <w:r>
        <w:fldChar w:fldCharType="end"/>
      </w:r>
    </w:p>
    <w:p w:rsidR="00391FAB" w:rsidRPr="00026E4E" w:rsidRDefault="00391FAB" w:rsidP="00391FAB">
      <w:pPr>
        <w:rPr>
          <w:rFonts w:asciiTheme="majorBidi" w:hAnsiTheme="majorBidi" w:cstheme="majorBidi"/>
          <w:sz w:val="24"/>
          <w:szCs w:val="24"/>
        </w:rPr>
      </w:pPr>
    </w:p>
    <w:p w:rsidR="00391FAB" w:rsidRPr="00026E4E" w:rsidRDefault="00391FAB" w:rsidP="00391FAB">
      <w:pPr>
        <w:autoSpaceDE w:val="0"/>
        <w:autoSpaceDN w:val="0"/>
        <w:adjustRightInd w:val="0"/>
        <w:spacing w:line="240" w:lineRule="auto"/>
        <w:jc w:val="both"/>
        <w:rPr>
          <w:rFonts w:asciiTheme="majorBidi" w:eastAsia="Calibri" w:hAnsiTheme="majorBidi" w:cstheme="majorBidi"/>
          <w:sz w:val="24"/>
          <w:szCs w:val="24"/>
        </w:rPr>
      </w:pPr>
    </w:p>
    <w:sectPr w:rsidR="00391FAB" w:rsidRPr="00026E4E" w:rsidSect="000D512B">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535" w:rsidRDefault="00683535" w:rsidP="00A141DB">
      <w:pPr>
        <w:spacing w:after="0" w:line="240" w:lineRule="auto"/>
      </w:pPr>
      <w:r>
        <w:separator/>
      </w:r>
    </w:p>
  </w:endnote>
  <w:endnote w:type="continuationSeparator" w:id="0">
    <w:p w:rsidR="00683535" w:rsidRDefault="00683535" w:rsidP="00A1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ordale-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0292328"/>
      <w:docPartObj>
        <w:docPartGallery w:val="Page Numbers (Bottom of Page)"/>
        <w:docPartUnique/>
      </w:docPartObj>
    </w:sdtPr>
    <w:sdtEndPr>
      <w:rPr>
        <w:noProof/>
      </w:rPr>
    </w:sdtEndPr>
    <w:sdtContent>
      <w:p w:rsidR="00A141DB" w:rsidRDefault="00A141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141DB" w:rsidRDefault="00A14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535" w:rsidRDefault="00683535" w:rsidP="00A141DB">
      <w:pPr>
        <w:spacing w:after="0" w:line="240" w:lineRule="auto"/>
      </w:pPr>
      <w:r>
        <w:separator/>
      </w:r>
    </w:p>
  </w:footnote>
  <w:footnote w:type="continuationSeparator" w:id="0">
    <w:p w:rsidR="00683535" w:rsidRDefault="00683535" w:rsidP="00A1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4A1F"/>
    <w:multiLevelType w:val="hybridMultilevel"/>
    <w:tmpl w:val="002A9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363DE"/>
    <w:multiLevelType w:val="hybridMultilevel"/>
    <w:tmpl w:val="E6500AEC"/>
    <w:lvl w:ilvl="0" w:tplc="18B2B6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9E3B4F"/>
    <w:multiLevelType w:val="multilevel"/>
    <w:tmpl w:val="080AA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A07DC7"/>
    <w:multiLevelType w:val="hybridMultilevel"/>
    <w:tmpl w:val="44B0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621A09"/>
    <w:multiLevelType w:val="hybridMultilevel"/>
    <w:tmpl w:val="9526803A"/>
    <w:lvl w:ilvl="0" w:tplc="EF74B5C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9A603A"/>
    <w:multiLevelType w:val="hybridMultilevel"/>
    <w:tmpl w:val="C2C484FE"/>
    <w:lvl w:ilvl="0" w:tplc="86CA80F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85D"/>
    <w:rsid w:val="00026E4E"/>
    <w:rsid w:val="00067394"/>
    <w:rsid w:val="0007383B"/>
    <w:rsid w:val="000D512B"/>
    <w:rsid w:val="000E4B68"/>
    <w:rsid w:val="00121EB5"/>
    <w:rsid w:val="00146706"/>
    <w:rsid w:val="001775EC"/>
    <w:rsid w:val="001E4DEC"/>
    <w:rsid w:val="002568FB"/>
    <w:rsid w:val="00261949"/>
    <w:rsid w:val="00264E6C"/>
    <w:rsid w:val="0026544A"/>
    <w:rsid w:val="00274110"/>
    <w:rsid w:val="002A3FBA"/>
    <w:rsid w:val="002B372A"/>
    <w:rsid w:val="002E03B3"/>
    <w:rsid w:val="002F25BC"/>
    <w:rsid w:val="003007AE"/>
    <w:rsid w:val="00326B76"/>
    <w:rsid w:val="0035768F"/>
    <w:rsid w:val="003665BF"/>
    <w:rsid w:val="00390586"/>
    <w:rsid w:val="00391FAB"/>
    <w:rsid w:val="003C1D21"/>
    <w:rsid w:val="003E143B"/>
    <w:rsid w:val="00414FF7"/>
    <w:rsid w:val="00441BA5"/>
    <w:rsid w:val="004670AE"/>
    <w:rsid w:val="004C1857"/>
    <w:rsid w:val="004C5949"/>
    <w:rsid w:val="004E5BF3"/>
    <w:rsid w:val="005422A1"/>
    <w:rsid w:val="00584432"/>
    <w:rsid w:val="005C271F"/>
    <w:rsid w:val="00683535"/>
    <w:rsid w:val="006C2CCC"/>
    <w:rsid w:val="007041E7"/>
    <w:rsid w:val="00771901"/>
    <w:rsid w:val="00784362"/>
    <w:rsid w:val="00784BAB"/>
    <w:rsid w:val="007953B0"/>
    <w:rsid w:val="007E0F77"/>
    <w:rsid w:val="007E2BFE"/>
    <w:rsid w:val="008327A4"/>
    <w:rsid w:val="00855AFD"/>
    <w:rsid w:val="008858D6"/>
    <w:rsid w:val="008C31B7"/>
    <w:rsid w:val="008E36EF"/>
    <w:rsid w:val="008F5D44"/>
    <w:rsid w:val="00953D91"/>
    <w:rsid w:val="00963DF2"/>
    <w:rsid w:val="009A230A"/>
    <w:rsid w:val="009A5C2D"/>
    <w:rsid w:val="009A66DA"/>
    <w:rsid w:val="009D1A9C"/>
    <w:rsid w:val="009E23F5"/>
    <w:rsid w:val="009F356C"/>
    <w:rsid w:val="00A141DB"/>
    <w:rsid w:val="00A710C6"/>
    <w:rsid w:val="00A73A8A"/>
    <w:rsid w:val="00A812C6"/>
    <w:rsid w:val="00AC5DC6"/>
    <w:rsid w:val="00AF5E5E"/>
    <w:rsid w:val="00B732F3"/>
    <w:rsid w:val="00B80031"/>
    <w:rsid w:val="00C547AC"/>
    <w:rsid w:val="00C72FA0"/>
    <w:rsid w:val="00CE0149"/>
    <w:rsid w:val="00CE2427"/>
    <w:rsid w:val="00D205C0"/>
    <w:rsid w:val="00D36B92"/>
    <w:rsid w:val="00D54C28"/>
    <w:rsid w:val="00D7379F"/>
    <w:rsid w:val="00D80C51"/>
    <w:rsid w:val="00D9522F"/>
    <w:rsid w:val="00DC2662"/>
    <w:rsid w:val="00E02A1B"/>
    <w:rsid w:val="00E52CFB"/>
    <w:rsid w:val="00E73BE7"/>
    <w:rsid w:val="00ED4558"/>
    <w:rsid w:val="00EF385D"/>
    <w:rsid w:val="00F10708"/>
    <w:rsid w:val="00F45B68"/>
    <w:rsid w:val="00F778FC"/>
    <w:rsid w:val="00FA21E6"/>
    <w:rsid w:val="00FF53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23D7"/>
  <w15:docId w15:val="{7E6D307C-468B-4AF2-8E64-98C8572D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385D"/>
    <w:rPr>
      <w:rFonts w:eastAsiaTheme="minorEastAsia"/>
      <w:lang w:bidi="en-US"/>
    </w:rPr>
  </w:style>
  <w:style w:type="paragraph" w:styleId="Heading1">
    <w:name w:val="heading 1"/>
    <w:basedOn w:val="Normal"/>
    <w:next w:val="Normal"/>
    <w:link w:val="Heading1Char"/>
    <w:uiPriority w:val="9"/>
    <w:qFormat/>
    <w:rsid w:val="009A5C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41BA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C2C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BA5"/>
    <w:rPr>
      <w:rFonts w:asciiTheme="majorHAnsi" w:eastAsiaTheme="majorEastAsia" w:hAnsiTheme="majorHAnsi" w:cstheme="majorBidi"/>
      <w:b/>
      <w:bCs/>
      <w:sz w:val="26"/>
      <w:szCs w:val="26"/>
      <w:lang w:bidi="en-US"/>
    </w:rPr>
  </w:style>
  <w:style w:type="paragraph" w:customStyle="1" w:styleId="Default">
    <w:name w:val="Default"/>
    <w:rsid w:val="008858D6"/>
    <w:pPr>
      <w:autoSpaceDE w:val="0"/>
      <w:autoSpaceDN w:val="0"/>
      <w:adjustRightInd w:val="0"/>
      <w:spacing w:after="0" w:line="240" w:lineRule="auto"/>
    </w:pPr>
    <w:rPr>
      <w:rFonts w:ascii="Times New Roman" w:hAnsi="Times New Roman" w:cs="Times New Roman"/>
      <w:color w:val="000000"/>
      <w:sz w:val="24"/>
      <w:szCs w:val="24"/>
      <w:lang w:bidi="en-US"/>
    </w:rPr>
  </w:style>
  <w:style w:type="paragraph" w:styleId="ListParagraph">
    <w:name w:val="List Paragraph"/>
    <w:basedOn w:val="Normal"/>
    <w:uiPriority w:val="34"/>
    <w:qFormat/>
    <w:rsid w:val="00326B76"/>
    <w:pPr>
      <w:ind w:left="720"/>
      <w:contextualSpacing/>
    </w:pPr>
  </w:style>
  <w:style w:type="character" w:styleId="Hyperlink">
    <w:name w:val="Hyperlink"/>
    <w:basedOn w:val="DefaultParagraphFont"/>
    <w:uiPriority w:val="99"/>
    <w:rsid w:val="00C547AC"/>
    <w:rPr>
      <w:rFonts w:cs="Times New Roman"/>
      <w:color w:val="0000FF"/>
      <w:u w:val="single"/>
    </w:rPr>
  </w:style>
  <w:style w:type="paragraph" w:customStyle="1" w:styleId="Body">
    <w:name w:val="Body"/>
    <w:rsid w:val="00C547AC"/>
    <w:pPr>
      <w:pBdr>
        <w:top w:val="nil"/>
        <w:left w:val="nil"/>
        <w:bottom w:val="nil"/>
        <w:right w:val="nil"/>
        <w:between w:val="nil"/>
        <w:bar w:val="nil"/>
      </w:pBdr>
      <w:spacing w:after="160" w:line="259" w:lineRule="auto"/>
    </w:pPr>
    <w:rPr>
      <w:rFonts w:ascii="Calibri" w:eastAsia="Calibri" w:hAnsi="Calibri" w:cs="Calibri"/>
      <w:color w:val="000000"/>
      <w:u w:color="000000"/>
      <w:bdr w:val="nil"/>
      <w:lang w:bidi="en-US"/>
    </w:rPr>
  </w:style>
  <w:style w:type="character" w:customStyle="1" w:styleId="hps">
    <w:name w:val="hps"/>
    <w:uiPriority w:val="99"/>
    <w:rsid w:val="005C271F"/>
  </w:style>
  <w:style w:type="character" w:customStyle="1" w:styleId="longtext">
    <w:name w:val="long_text"/>
    <w:uiPriority w:val="99"/>
    <w:rsid w:val="005C271F"/>
  </w:style>
  <w:style w:type="paragraph" w:styleId="Caption">
    <w:name w:val="caption"/>
    <w:basedOn w:val="Normal"/>
    <w:next w:val="Normal"/>
    <w:uiPriority w:val="35"/>
    <w:unhideWhenUsed/>
    <w:rsid w:val="005C271F"/>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semiHidden/>
    <w:rsid w:val="006C2CCC"/>
    <w:rPr>
      <w:rFonts w:asciiTheme="majorHAnsi" w:eastAsiaTheme="majorEastAsia" w:hAnsiTheme="majorHAnsi" w:cstheme="majorBidi"/>
      <w:b/>
      <w:bCs/>
      <w:color w:val="4F81BD" w:themeColor="accent1"/>
      <w:lang w:bidi="en-US"/>
    </w:rPr>
  </w:style>
  <w:style w:type="paragraph" w:styleId="NormalWeb">
    <w:name w:val="Normal (Web)"/>
    <w:basedOn w:val="Normal"/>
    <w:uiPriority w:val="99"/>
    <w:unhideWhenUsed/>
    <w:rsid w:val="00D54C28"/>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7041E7"/>
  </w:style>
  <w:style w:type="paragraph" w:styleId="Header">
    <w:name w:val="header"/>
    <w:basedOn w:val="Normal"/>
    <w:link w:val="HeaderChar"/>
    <w:uiPriority w:val="99"/>
    <w:unhideWhenUsed/>
    <w:rsid w:val="00A14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1DB"/>
    <w:rPr>
      <w:rFonts w:eastAsiaTheme="minorEastAsia"/>
      <w:lang w:bidi="en-US"/>
    </w:rPr>
  </w:style>
  <w:style w:type="paragraph" w:styleId="Footer">
    <w:name w:val="footer"/>
    <w:basedOn w:val="Normal"/>
    <w:link w:val="FooterChar"/>
    <w:uiPriority w:val="99"/>
    <w:unhideWhenUsed/>
    <w:rsid w:val="00A14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1DB"/>
    <w:rPr>
      <w:rFonts w:eastAsiaTheme="minorEastAsia"/>
      <w:lang w:bidi="en-US"/>
    </w:rPr>
  </w:style>
  <w:style w:type="character" w:styleId="Strong">
    <w:name w:val="Strong"/>
    <w:basedOn w:val="DefaultParagraphFont"/>
    <w:uiPriority w:val="22"/>
    <w:qFormat/>
    <w:rsid w:val="00F10708"/>
    <w:rPr>
      <w:b/>
      <w:bCs/>
    </w:rPr>
  </w:style>
  <w:style w:type="character" w:customStyle="1" w:styleId="Heading1Char">
    <w:name w:val="Heading 1 Char"/>
    <w:basedOn w:val="DefaultParagraphFont"/>
    <w:link w:val="Heading1"/>
    <w:uiPriority w:val="9"/>
    <w:rsid w:val="009A5C2D"/>
    <w:rPr>
      <w:rFonts w:asciiTheme="majorHAnsi" w:eastAsiaTheme="majorEastAsia" w:hAnsiTheme="majorHAnsi" w:cstheme="majorBidi"/>
      <w:color w:val="365F91" w:themeColor="accent1" w:themeShade="BF"/>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69842">
      <w:bodyDiv w:val="1"/>
      <w:marLeft w:val="0"/>
      <w:marRight w:val="0"/>
      <w:marTop w:val="0"/>
      <w:marBottom w:val="0"/>
      <w:divBdr>
        <w:top w:val="none" w:sz="0" w:space="0" w:color="auto"/>
        <w:left w:val="none" w:sz="0" w:space="0" w:color="auto"/>
        <w:bottom w:val="none" w:sz="0" w:space="0" w:color="auto"/>
        <w:right w:val="none" w:sz="0" w:space="0" w:color="auto"/>
      </w:divBdr>
    </w:div>
    <w:div w:id="436368945">
      <w:bodyDiv w:val="1"/>
      <w:marLeft w:val="0"/>
      <w:marRight w:val="0"/>
      <w:marTop w:val="0"/>
      <w:marBottom w:val="0"/>
      <w:divBdr>
        <w:top w:val="none" w:sz="0" w:space="0" w:color="auto"/>
        <w:left w:val="none" w:sz="0" w:space="0" w:color="auto"/>
        <w:bottom w:val="none" w:sz="0" w:space="0" w:color="auto"/>
        <w:right w:val="none" w:sz="0" w:space="0" w:color="auto"/>
      </w:divBdr>
    </w:div>
    <w:div w:id="497771629">
      <w:bodyDiv w:val="1"/>
      <w:marLeft w:val="0"/>
      <w:marRight w:val="0"/>
      <w:marTop w:val="0"/>
      <w:marBottom w:val="0"/>
      <w:divBdr>
        <w:top w:val="none" w:sz="0" w:space="0" w:color="auto"/>
        <w:left w:val="none" w:sz="0" w:space="0" w:color="auto"/>
        <w:bottom w:val="none" w:sz="0" w:space="0" w:color="auto"/>
        <w:right w:val="none" w:sz="0" w:space="0" w:color="auto"/>
      </w:divBdr>
    </w:div>
    <w:div w:id="534732294">
      <w:bodyDiv w:val="1"/>
      <w:marLeft w:val="0"/>
      <w:marRight w:val="0"/>
      <w:marTop w:val="0"/>
      <w:marBottom w:val="0"/>
      <w:divBdr>
        <w:top w:val="none" w:sz="0" w:space="0" w:color="auto"/>
        <w:left w:val="none" w:sz="0" w:space="0" w:color="auto"/>
        <w:bottom w:val="none" w:sz="0" w:space="0" w:color="auto"/>
        <w:right w:val="none" w:sz="0" w:space="0" w:color="auto"/>
      </w:divBdr>
      <w:divsChild>
        <w:div w:id="1557859910">
          <w:marLeft w:val="0"/>
          <w:marRight w:val="0"/>
          <w:marTop w:val="330"/>
          <w:marBottom w:val="0"/>
          <w:divBdr>
            <w:top w:val="none" w:sz="0" w:space="0" w:color="auto"/>
            <w:left w:val="none" w:sz="0" w:space="0" w:color="auto"/>
            <w:bottom w:val="none" w:sz="0" w:space="0" w:color="auto"/>
            <w:right w:val="none" w:sz="0" w:space="0" w:color="auto"/>
          </w:divBdr>
          <w:divsChild>
            <w:div w:id="65034465">
              <w:marLeft w:val="0"/>
              <w:marRight w:val="0"/>
              <w:marTop w:val="0"/>
              <w:marBottom w:val="0"/>
              <w:divBdr>
                <w:top w:val="none" w:sz="0" w:space="0" w:color="auto"/>
                <w:left w:val="none" w:sz="0" w:space="0" w:color="auto"/>
                <w:bottom w:val="none" w:sz="0" w:space="0" w:color="auto"/>
                <w:right w:val="none" w:sz="0" w:space="0" w:color="auto"/>
              </w:divBdr>
            </w:div>
            <w:div w:id="1574118126">
              <w:marLeft w:val="0"/>
              <w:marRight w:val="0"/>
              <w:marTop w:val="0"/>
              <w:marBottom w:val="0"/>
              <w:divBdr>
                <w:top w:val="none" w:sz="0" w:space="0" w:color="auto"/>
                <w:left w:val="none" w:sz="0" w:space="0" w:color="auto"/>
                <w:bottom w:val="none" w:sz="0" w:space="0" w:color="auto"/>
                <w:right w:val="none" w:sz="0" w:space="0" w:color="auto"/>
              </w:divBdr>
            </w:div>
            <w:div w:id="697777071">
              <w:marLeft w:val="0"/>
              <w:marRight w:val="0"/>
              <w:marTop w:val="0"/>
              <w:marBottom w:val="0"/>
              <w:divBdr>
                <w:top w:val="none" w:sz="0" w:space="0" w:color="auto"/>
                <w:left w:val="none" w:sz="0" w:space="0" w:color="auto"/>
                <w:bottom w:val="none" w:sz="0" w:space="0" w:color="auto"/>
                <w:right w:val="none" w:sz="0" w:space="0" w:color="auto"/>
              </w:divBdr>
            </w:div>
            <w:div w:id="1112164287">
              <w:marLeft w:val="0"/>
              <w:marRight w:val="0"/>
              <w:marTop w:val="0"/>
              <w:marBottom w:val="0"/>
              <w:divBdr>
                <w:top w:val="none" w:sz="0" w:space="0" w:color="auto"/>
                <w:left w:val="none" w:sz="0" w:space="0" w:color="auto"/>
                <w:bottom w:val="none" w:sz="0" w:space="0" w:color="auto"/>
                <w:right w:val="none" w:sz="0" w:space="0" w:color="auto"/>
              </w:divBdr>
            </w:div>
            <w:div w:id="1085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1828">
      <w:bodyDiv w:val="1"/>
      <w:marLeft w:val="0"/>
      <w:marRight w:val="0"/>
      <w:marTop w:val="0"/>
      <w:marBottom w:val="0"/>
      <w:divBdr>
        <w:top w:val="none" w:sz="0" w:space="0" w:color="auto"/>
        <w:left w:val="none" w:sz="0" w:space="0" w:color="auto"/>
        <w:bottom w:val="none" w:sz="0" w:space="0" w:color="auto"/>
        <w:right w:val="none" w:sz="0" w:space="0" w:color="auto"/>
      </w:divBdr>
      <w:divsChild>
        <w:div w:id="1102457751">
          <w:marLeft w:val="0"/>
          <w:marRight w:val="0"/>
          <w:marTop w:val="0"/>
          <w:marBottom w:val="0"/>
          <w:divBdr>
            <w:top w:val="none" w:sz="0" w:space="0" w:color="auto"/>
            <w:left w:val="none" w:sz="0" w:space="0" w:color="auto"/>
            <w:bottom w:val="none" w:sz="0" w:space="0" w:color="auto"/>
            <w:right w:val="none" w:sz="0" w:space="0" w:color="auto"/>
          </w:divBdr>
        </w:div>
      </w:divsChild>
    </w:div>
    <w:div w:id="1197811935">
      <w:bodyDiv w:val="1"/>
      <w:marLeft w:val="0"/>
      <w:marRight w:val="0"/>
      <w:marTop w:val="0"/>
      <w:marBottom w:val="0"/>
      <w:divBdr>
        <w:top w:val="none" w:sz="0" w:space="0" w:color="auto"/>
        <w:left w:val="none" w:sz="0" w:space="0" w:color="auto"/>
        <w:bottom w:val="none" w:sz="0" w:space="0" w:color="auto"/>
        <w:right w:val="none" w:sz="0" w:space="0" w:color="auto"/>
      </w:divBdr>
      <w:divsChild>
        <w:div w:id="305623299">
          <w:marLeft w:val="0"/>
          <w:marRight w:val="0"/>
          <w:marTop w:val="0"/>
          <w:marBottom w:val="300"/>
          <w:divBdr>
            <w:top w:val="none" w:sz="0" w:space="0" w:color="auto"/>
            <w:left w:val="none" w:sz="0" w:space="0" w:color="auto"/>
            <w:bottom w:val="none" w:sz="0" w:space="0" w:color="auto"/>
            <w:right w:val="none" w:sz="0" w:space="0" w:color="auto"/>
          </w:divBdr>
        </w:div>
        <w:div w:id="1232082937">
          <w:marLeft w:val="0"/>
          <w:marRight w:val="0"/>
          <w:marTop w:val="0"/>
          <w:marBottom w:val="0"/>
          <w:divBdr>
            <w:top w:val="none" w:sz="0" w:space="0" w:color="auto"/>
            <w:left w:val="none" w:sz="0" w:space="0" w:color="auto"/>
            <w:bottom w:val="none" w:sz="0" w:space="0" w:color="auto"/>
            <w:right w:val="none" w:sz="0" w:space="0" w:color="auto"/>
          </w:divBdr>
          <w:divsChild>
            <w:div w:id="397480364">
              <w:marLeft w:val="0"/>
              <w:marRight w:val="375"/>
              <w:marTop w:val="0"/>
              <w:marBottom w:val="600"/>
              <w:divBdr>
                <w:top w:val="none" w:sz="0" w:space="0" w:color="auto"/>
                <w:left w:val="none" w:sz="0" w:space="0" w:color="auto"/>
                <w:bottom w:val="none" w:sz="0" w:space="0" w:color="auto"/>
                <w:right w:val="none" w:sz="0" w:space="0" w:color="auto"/>
              </w:divBdr>
            </w:div>
            <w:div w:id="216673441">
              <w:marLeft w:val="0"/>
              <w:marRight w:val="0"/>
              <w:marTop w:val="0"/>
              <w:marBottom w:val="450"/>
              <w:divBdr>
                <w:top w:val="none" w:sz="0" w:space="0" w:color="auto"/>
                <w:left w:val="none" w:sz="0" w:space="0" w:color="auto"/>
                <w:bottom w:val="none" w:sz="0" w:space="0" w:color="auto"/>
                <w:right w:val="none" w:sz="0" w:space="0" w:color="auto"/>
              </w:divBdr>
            </w:div>
            <w:div w:id="1392802449">
              <w:marLeft w:val="0"/>
              <w:marRight w:val="0"/>
              <w:marTop w:val="330"/>
              <w:marBottom w:val="0"/>
              <w:divBdr>
                <w:top w:val="none" w:sz="0" w:space="0" w:color="auto"/>
                <w:left w:val="none" w:sz="0" w:space="0" w:color="auto"/>
                <w:bottom w:val="none" w:sz="0" w:space="0" w:color="auto"/>
                <w:right w:val="none" w:sz="0" w:space="0" w:color="auto"/>
              </w:divBdr>
              <w:divsChild>
                <w:div w:id="694041569">
                  <w:marLeft w:val="0"/>
                  <w:marRight w:val="0"/>
                  <w:marTop w:val="0"/>
                  <w:marBottom w:val="0"/>
                  <w:divBdr>
                    <w:top w:val="none" w:sz="0" w:space="0" w:color="auto"/>
                    <w:left w:val="none" w:sz="0" w:space="0" w:color="auto"/>
                    <w:bottom w:val="none" w:sz="0" w:space="0" w:color="auto"/>
                    <w:right w:val="none" w:sz="0" w:space="0" w:color="auto"/>
                  </w:divBdr>
                </w:div>
                <w:div w:id="1073892822">
                  <w:marLeft w:val="0"/>
                  <w:marRight w:val="0"/>
                  <w:marTop w:val="0"/>
                  <w:marBottom w:val="0"/>
                  <w:divBdr>
                    <w:top w:val="none" w:sz="0" w:space="0" w:color="auto"/>
                    <w:left w:val="none" w:sz="0" w:space="0" w:color="auto"/>
                    <w:bottom w:val="none" w:sz="0" w:space="0" w:color="auto"/>
                    <w:right w:val="none" w:sz="0" w:space="0" w:color="auto"/>
                  </w:divBdr>
                </w:div>
                <w:div w:id="524290514">
                  <w:marLeft w:val="0"/>
                  <w:marRight w:val="0"/>
                  <w:marTop w:val="0"/>
                  <w:marBottom w:val="0"/>
                  <w:divBdr>
                    <w:top w:val="none" w:sz="0" w:space="0" w:color="auto"/>
                    <w:left w:val="none" w:sz="0" w:space="0" w:color="auto"/>
                    <w:bottom w:val="none" w:sz="0" w:space="0" w:color="auto"/>
                    <w:right w:val="none" w:sz="0" w:space="0" w:color="auto"/>
                  </w:divBdr>
                </w:div>
                <w:div w:id="1068187035">
                  <w:marLeft w:val="0"/>
                  <w:marRight w:val="0"/>
                  <w:marTop w:val="0"/>
                  <w:marBottom w:val="0"/>
                  <w:divBdr>
                    <w:top w:val="none" w:sz="0" w:space="0" w:color="auto"/>
                    <w:left w:val="none" w:sz="0" w:space="0" w:color="auto"/>
                    <w:bottom w:val="none" w:sz="0" w:space="0" w:color="auto"/>
                    <w:right w:val="none" w:sz="0" w:space="0" w:color="auto"/>
                  </w:divBdr>
                </w:div>
                <w:div w:id="20942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62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And13</b:Tag>
    <b:SourceType>JournalArticle</b:SourceType>
    <b:Guid>{07A99A3F-48DC-4088-A802-AA111D3DE7D4}</b:Guid>
    <b:Author>
      <b:Author>
        <b:NameList>
          <b:Person>
            <b:Last>Andervazh</b:Last>
            <b:First>Gaskari,</b:First>
            <b:Middle>Tarakmeh and Vafazadeh</b:Middle>
          </b:Person>
        </b:NameList>
      </b:Author>
    </b:Author>
    <b:Title>The Influence of Brand Trust and Customer Satisfaction on Customer Loyalty</b:Title>
    <b:Year>2013</b:Year>
    <b:JournalName>Journal of Basic and Applied Scientific Research</b:JournalName>
    <b:Pages>687-693</b:Pages>
    <b:Volume>3</b:Volume>
    <b:Issue>9</b:Issue>
    <b:RefOrder>1</b:RefOrder>
  </b:Source>
  <b:Source>
    <b:Tag>Ran12</b:Tag>
    <b:SourceType>JournalArticle</b:SourceType>
    <b:Guid>{BD980728-A6F0-45D3-A6A1-353E1786F7CC}</b:Guid>
    <b:Author>
      <b:Author>
        <b:NameList>
          <b:Person>
            <b:Last>Ranjbarian</b:Last>
            <b:First>Sanayei,</b:First>
            <b:Middle>Kaboli, Hadadian</b:Middle>
          </b:Person>
        </b:NameList>
      </b:Author>
    </b:Author>
    <b:Title>An Analysis of Brand Image, Perceived Quality, Customer Satisfaction and Re-purchase Intention in Iranian Department Stores</b:Title>
    <b:JournalName>International Journal of Business and Management</b:JournalName>
    <b:Year>2012</b:Year>
    <b:Pages>40-48</b:Pages>
    <b:Volume>7</b:Volume>
    <b:Issue>6</b:Issue>
    <b:RefOrder>2</b:RefOrder>
  </b:Source>
  <b:Source>
    <b:Tag>And12</b:Tag>
    <b:SourceType>JournalArticle</b:SourceType>
    <b:Guid>{06663204-C0AB-4F14-B8B0-5C463EE73666}</b:Guid>
    <b:Author>
      <b:Author>
        <b:NameList>
          <b:Person>
            <b:Last>Andreani</b:Last>
            <b:First>Taniaji,</b:First>
            <b:Middle>Puspitasari</b:Middle>
          </b:Person>
        </b:NameList>
      </b:Author>
    </b:Author>
    <b:Title>The Impact of Brand Image, Customer Loyalty with Customer Satisfaction as A Mediator in Mcdonald’s</b:Title>
    <b:JournalName>JURNAL MANAJEMEN DAN KEWIRAUSAHAAN</b:JournalName>
    <b:Year>2012</b:Year>
    <b:Pages>63-70</b:Pages>
    <b:Volume>14</b:Volume>
    <b:Issue>1</b:Issue>
    <b:RefOrder>3</b:RefOrder>
  </b:Source>
  <b:Source>
    <b:Tag>Dob90</b:Tag>
    <b:SourceType>JournalArticle</b:SourceType>
    <b:Guid>{B25C674A-A6C2-4842-AB6F-D7A112C62DCD}</b:Guid>
    <b:Author>
      <b:Author>
        <b:NameList>
          <b:Person>
            <b:Last>Zinkhan</b:Last>
            <b:First>Dobni</b:First>
          </b:Person>
        </b:NameList>
      </b:Author>
    </b:Author>
    <b:Title>In Search of Brand Image: a Foundation Analysis</b:Title>
    <b:JournalName>Advances in Consumer Research</b:JournalName>
    <b:Year>1990</b:Year>
    <b:Pages>110-119</b:Pages>
    <b:Volume>17</b:Volume>
    <b:Issue>1</b:Issue>
    <b:RefOrder>4</b:RefOrder>
  </b:Source>
  <b:Source>
    <b:Tag>Ols02</b:Tag>
    <b:SourceType>JournalArticle</b:SourceType>
    <b:Guid>{5868862B-A837-4611-A593-AF012D5598B1}</b:Guid>
    <b:Author>
      <b:Author>
        <b:NameList>
          <b:Person>
            <b:Last>Olsen</b:Last>
          </b:Person>
        </b:NameList>
      </b:Author>
    </b:Author>
    <b:Title>Comparative evaluation and the relationship between quality, satisfaction, and</b:Title>
    <b:JournalName>Journal of the academy of marketing science</b:JournalName>
    <b:Year>2002</b:Year>
    <b:Pages>240-249</b:Pages>
    <b:Volume>30</b:Volume>
    <b:Issue>3</b:Issue>
    <b:RefOrder>5</b:RefOrder>
  </b:Source>
  <b:Source>
    <b:Tag>Hid16</b:Tag>
    <b:SourceType>JournalArticle</b:SourceType>
    <b:Guid>{AC740F5E-4D1A-45B3-85EC-97D67238A6D2}</b:Guid>
    <b:Author>
      <b:Author>
        <b:NameList>
          <b:Person>
            <b:Last>Hidayat</b:Last>
            <b:First>Saifullah,</b:First>
            <b:Middle>Ishak</b:Middle>
          </b:Person>
        </b:NameList>
      </b:Author>
    </b:Author>
    <b:Title>Determinants of Satisfaction, Trust, and Loyalty of Indonesian E-Commerce Customer.</b:Title>
    <b:JournalName>International Journal of Economics and Management</b:JournalName>
    <b:Year>2016</b:Year>
    <b:Pages>151-166</b:Pages>
    <b:Volume>10</b:Volume>
    <b:Issue>1</b:Issue>
    <b:RefOrder>6</b:RefOrder>
  </b:Source>
  <b:Source>
    <b:Tag>Tse88</b:Tag>
    <b:SourceType>JournalArticle</b:SourceType>
    <b:Guid>{4E45BC36-4F31-42B7-9614-DACBB3264EB3}</b:Guid>
    <b:Author>
      <b:Author>
        <b:NameList>
          <b:Person>
            <b:Last>Tse</b:Last>
            <b:First>Wilton</b:First>
          </b:Person>
        </b:NameList>
      </b:Author>
    </b:Author>
    <b:Title>Models of Consumer Satisfaction Formation; An Extension</b:Title>
    <b:JournalName>Journal of Marketing Research</b:JournalName>
    <b:Year>1988</b:Year>
    <b:Pages>204-12</b:Pages>
    <b:Volume>25</b:Volume>
    <b:RefOrder>7</b:RefOrder>
  </b:Source>
  <b:Source>
    <b:Tag>Son07</b:Tag>
    <b:SourceType>JournalArticle</b:SourceType>
    <b:Guid>{D9A1DB0D-7BD1-4BCA-B3E0-97C4A55EDAE0}</b:Guid>
    <b:Author>
      <b:Author>
        <b:NameList>
          <b:Person>
            <b:Last>Sondoh Jr.</b:Last>
            <b:First>Omar,</b:First>
            <b:Middle>Wahid, Ismail, Harun</b:Middle>
          </b:Person>
        </b:NameList>
      </b:Author>
    </b:Author>
    <b:Title>THE EFFECT OF BRAND IMAGE ON OVERALL SATISFACTION AND LOYALTY INTENTION IN THE CONTEXT OF COLOR COSMETIC</b:Title>
    <b:JournalName>Asian Academy of Management Journal</b:JournalName>
    <b:Year>2007</b:Year>
    <b:Pages>83-107</b:Pages>
    <b:Volume>12</b:Volume>
    <b:Issue>1</b:Issue>
    <b:RefOrder>8</b:RefOrder>
  </b:Source>
  <b:Source>
    <b:Tag>Che16</b:Tag>
    <b:SourceType>JournalArticle</b:SourceType>
    <b:Guid>{3EEF7790-F5F8-4C01-8D60-F2263FEB6529}</b:Guid>
    <b:Author>
      <b:Author>
        <b:NameList>
          <b:Person>
            <b:Last>Chen</b:Last>
          </b:Person>
        </b:NameList>
      </b:Author>
    </b:Author>
    <b:Title>The Investigation on Brand Image of University Education and Students’ Word-of-Mouth Behavior</b:Title>
    <b:JournalName>Higher Education Studies</b:JournalName>
    <b:Year>2016</b:Year>
    <b:Pages>23-33</b:Pages>
    <b:Volume>6</b:Volume>
    <b:Issue>4</b:Issue>
    <b:RefOrder>9</b:RefOrder>
  </b:Source>
  <b:Source>
    <b:Tag>Oth17</b:Tag>
    <b:SourceType>JournalArticle</b:SourceType>
    <b:Guid>{45A42513-6AFB-4044-87EB-72AEFD06A891}</b:Guid>
    <b:Author>
      <b:Author>
        <b:NameList>
          <b:Person>
            <b:Last>Othman</b:Last>
            <b:First>Kamarohim,</b:First>
            <b:Middle>Nizam</b:Middle>
          </b:Person>
        </b:NameList>
      </b:Author>
    </b:Author>
    <b:Title>Brand Credibility, Perceived Quality and Perceived Value: A Study of Customer Satisfaction</b:Title>
    <b:JournalName>Int. Journal of Economics and Management 11 (S3)</b:JournalName>
    <b:Year>2017</b:Year>
    <b:Pages>763 – 775</b:Pages>
    <b:RefOrder>10</b:RefOrder>
  </b:Source>
  <b:Source>
    <b:Tag>Kas13</b:Tag>
    <b:SourceType>JournalArticle</b:SourceType>
    <b:Guid>{A59E17BF-B83C-4FAA-B234-C36330DFD32B}</b:Guid>
    <b:Author>
      <b:Author>
        <b:NameList>
          <b:Person>
            <b:Last>Kassim</b:Last>
            <b:First>Igau,</b:First>
            <b:Middle>Al-Swidi, Tahajuddin, Neezm</b:Middle>
          </b:Person>
        </b:NameList>
      </b:Author>
    </b:Author>
    <b:Title>THE ROLE OF PERCEIVED PRODUCT QUALITY AND CUSTOMER SATISFCTION ON BRAND LOYALTY AMONG MOBILE PHONE USERS</b:Title>
    <b:JournalName>International Conference of the Asian Academy of Applied Business (AAAB)</b:JournalName>
    <b:Year>2013</b:Year>
    <b:Pages>14</b:Pages>
    <b:Volume>6</b:Volume>
    <b:RefOrder>11</b:RefOrder>
  </b:Source>
  <b:Source>
    <b:Tag>Gan17</b:Tag>
    <b:SourceType>JournalArticle</b:SourceType>
    <b:Guid>{AC059028-8FBE-4278-A087-F3E3D4B37F81}</b:Guid>
    <b:Author>
      <b:Author>
        <b:NameList>
          <b:Person>
            <b:Last>Ganiyu</b:Last>
          </b:Person>
        </b:NameList>
      </b:Author>
    </b:Author>
    <b:Title>CUSTOMER SATISFACTION AND LOYALTY: A STUDY OF INTERRELATIONSHIPS AND EFFECTS IN NIGERIAN DOMESTIC AIRLINE INDUSTRY</b:Title>
    <b:JournalName>Oradea Journal of Business and Economics</b:JournalName>
    <b:Year>2017</b:Year>
    <b:Pages>7-20</b:Pages>
    <b:Volume>11</b:Volume>
    <b:Issue>1</b:Issue>
    <b:RefOrder>12</b:RefOrder>
  </b:Source>
  <b:Source>
    <b:Tag>Odu15</b:Tag>
    <b:SourceType>JournalArticle</b:SourceType>
    <b:Guid>{99D5D914-8623-4D85-97F3-F834448EAABC}</b:Guid>
    <b:Author>
      <b:Author>
        <b:NameList>
          <b:Person>
            <b:Last>Odunlami</b:Last>
            <b:First>Matthew</b:First>
          </b:Person>
        </b:NameList>
      </b:Author>
    </b:Author>
    <b:Title>Impact of Customer Satisfaction on Customer Loyalty: A Case Study of a Reputable Bank in Oyo, Oyo State, Nigeria</b:Title>
    <b:JournalName>International Journal of Managerial Studies and Research (IJMSR)</b:JournalName>
    <b:Year>2015</b:Year>
    <b:Pages>59-69</b:Pages>
    <b:Volume>3</b:Volume>
    <b:Issue>2</b:Issue>
    <b:RefOrder>13</b:RefOrder>
  </b:Source>
  <b:Source>
    <b:Tag>Ism16</b:Tag>
    <b:SourceType>JournalArticle</b:SourceType>
    <b:Guid>{5D241E2E-E3F2-4041-87F3-7A46280A1446}</b:Guid>
    <b:Author>
      <b:Author>
        <b:NameList>
          <b:Person>
            <b:Last>Ismail</b:Last>
          </b:Person>
        </b:NameList>
      </b:Author>
    </b:Author>
    <b:Title>An analytical study on Relationship between Brand Image and Customer Satisfaction</b:Title>
    <b:JournalName>ISBR Management Journal</b:JournalName>
    <b:Year>2016</b:Year>
    <b:Pages>11</b:Pages>
    <b:Volume>1</b:Volume>
    <b:Issue>2</b:Issue>
    <b:RefOrder>14</b:RefOrder>
  </b:Source>
  <b:Source>
    <b:Tag>Ham15</b:Tag>
    <b:SourceType>JournalArticle</b:SourceType>
    <b:Guid>{26170EFD-77FC-4054-B47E-88000D9949C2}</b:Guid>
    <b:Author>
      <b:Author>
        <b:NameList>
          <b:Person>
            <b:Last>Hamid</b:Last>
            <b:First>Ibrahim,</b:First>
            <b:Middle>Seesy, Hasaballah</b:Middle>
          </b:Person>
        </b:NameList>
      </b:Author>
    </b:Author>
    <b:Title>Interaction effect of perceived service quality and brand image on customer satisfaction</b:Title>
    <b:JournalName>Asian Journal of Management Sciences</b:JournalName>
    <b:Year>2015</b:Year>
    <b:Pages>1-8</b:Pages>
    <b:Volume>3</b:Volume>
    <b:Issue>10</b:Issue>
    <b:RefOrder>15</b:RefOrder>
  </b:Source>
  <b:Source>
    <b:Tag>Alh15</b:Tag>
    <b:SourceType>JournalArticle</b:SourceType>
    <b:Guid>{B362FC0E-5FA9-41EB-BEA8-9786F27A4258}</b:Guid>
    <b:Author>
      <b:Author>
        <b:NameList>
          <b:Person>
            <b:Last>Alhaddad</b:Last>
          </b:Person>
        </b:NameList>
      </b:Author>
    </b:Author>
    <b:Title>A STRUCTURAL MODEL OF THE RELATIONSHIPS BETWEEN BRAND IMAGE, BRAND TRUST AND BRAND LOYALTY</b:Title>
    <b:Year>2015</b:Year>
    <b:Pages>137-144</b:Pages>
    <b:Volume>5</b:Volume>
    <b:Issue>3</b:Issue>
    <b:RefOrder>16</b:RefOrder>
  </b:Source>
  <b:Source>
    <b:Tag>Dju17</b:Tag>
    <b:SourceType>JournalArticle</b:SourceType>
    <b:Guid>{ADBF169F-48B3-4F77-AB7A-8B71F373DD22}</b:Guid>
    <b:Author>
      <b:Author>
        <b:NameList>
          <b:Person>
            <b:Last>Djumarno</b:Last>
            <b:First>Sjafar,</b:First>
            <b:Middle>Djamaluddin</b:Middle>
          </b:Person>
        </b:NameList>
      </b:Author>
    </b:Author>
    <b:Title>The Effect of Brand Image, Product Quality, and Relationship Marketing on Customer Satisfaction and Loyalty</b:Title>
    <b:JournalName>International Journal of Business Marketing and Management (IJBMM)</b:JournalName>
    <b:Year>2017</b:Year>
    <b:Pages>15-24</b:Pages>
    <b:Volume>2</b:Volume>
    <b:Issue>10</b:Issue>
    <b:RefOrder>17</b:RefOrder>
  </b:Source>
  <b:Source>
    <b:Tag>Lin15</b:Tag>
    <b:SourceType>JournalArticle</b:SourceType>
    <b:Guid>{6DE4C382-A53F-42A0-A7F6-925530356870}</b:Guid>
    <b:Author>
      <b:Author>
        <b:NameList>
          <b:Person>
            <b:Last>Lin</b:Last>
            <b:First>Li,</b:First>
            <b:Middle>Tsay</b:Middle>
          </b:Person>
        </b:NameList>
      </b:Author>
    </b:Author>
    <b:Title>An Investigation of the Relationship between Customer Satisfaction and Loyalty on the Brand Image of Taiyen’s Products－A Case Study of the Customer in Pingtung Area</b:Title>
    <b:JournalName>Journal of Marketing Management</b:JournalName>
    <b:Year>2015</b:Year>
    <b:Pages>53-63</b:Pages>
    <b:Volume>3</b:Volume>
    <b:Issue>1</b:Issue>
    <b:RefOrder>18</b:RefOrder>
  </b:Source>
  <b:Source>
    <b:Tag>Ber04</b:Tag>
    <b:SourceType>JournalArticle</b:SourceType>
    <b:Guid>{969DB8BD-208A-4C92-9148-8C928C0A06E6}</b:Guid>
    <b:Author>
      <b:Author>
        <b:NameList>
          <b:Person>
            <b:Last>Berman</b:Last>
            <b:First>Evans</b:First>
          </b:Person>
        </b:NameList>
      </b:Author>
    </b:Author>
    <b:Title>Retail management : a strategic approach</b:Title>
    <b:Year>2004</b:Year>
    <b:JournalName>Upper Saddle River : Prentice Hall</b:JournalName>
    <b:Pages>3</b:Pages>
    <b:RefOrder>19</b:RefOrder>
  </b:Source>
  <b:Source>
    <b:Tag>Lev041</b:Tag>
    <b:SourceType>JournalArticle</b:SourceType>
    <b:Guid>{8E94CF49-19D9-46DB-96FA-F4189FC6F815}</b:Guid>
    <b:Author>
      <b:Author>
        <b:NameList>
          <b:Person>
            <b:Last>Levy</b:Last>
            <b:First>Michael,</b:First>
            <b:Middle>Weiz, Barton A</b:Middle>
          </b:Person>
        </b:NameList>
      </b:Author>
    </b:Author>
    <b:Title>Retailing Management</b:Title>
    <b:JournalName>Boston,McGraw-Hill</b:JournalName>
    <b:Year>2004</b:Year>
    <b:Pages>2</b:Pages>
    <b:Volume>5th international edition</b:Volume>
    <b:RefOrder>20</b:RefOrder>
  </b:Source>
  <b:Source>
    <b:Tag>Kap92</b:Tag>
    <b:SourceType>JournalArticle</b:SourceType>
    <b:Guid>{35E663D9-FC38-4017-84DF-0D0A29D05584}</b:Guid>
    <b:Author>
      <b:Author>
        <b:NameList>
          <b:Person>
            <b:Last>Kapferer</b:Last>
          </b:Person>
        </b:NameList>
      </b:Author>
    </b:Author>
    <b:Title>Strategic Brand Management: New Approaches</b:Title>
    <b:JournalName>London: Kogan Page</b:JournalName>
    <b:Year>1992</b:Year>
    <b:RefOrder>21</b:RefOrder>
  </b:Source>
</b:Sources>
</file>

<file path=customXml/itemProps1.xml><?xml version="1.0" encoding="utf-8"?>
<ds:datastoreItem xmlns:ds="http://schemas.openxmlformats.org/officeDocument/2006/customXml" ds:itemID="{85630D43-E34E-4AB2-8736-CA6E0371C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8</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userhh</dc:creator>
  <cp:keywords/>
  <dc:description/>
  <cp:lastModifiedBy>Ahmad Naous</cp:lastModifiedBy>
  <cp:revision>13</cp:revision>
  <cp:lastPrinted>2018-08-06T06:23:00Z</cp:lastPrinted>
  <dcterms:created xsi:type="dcterms:W3CDTF">2018-09-19T08:25:00Z</dcterms:created>
  <dcterms:modified xsi:type="dcterms:W3CDTF">2018-09-28T12:36:00Z</dcterms:modified>
</cp:coreProperties>
</file>