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A0B24" w14:textId="77777777" w:rsidR="00CE4D33" w:rsidRPr="00CE4D33" w:rsidRDefault="00CE4D33" w:rsidP="00CE4D33">
      <w:pPr>
        <w:contextualSpacing/>
        <w:jc w:val="center"/>
        <w:rPr>
          <w:rFonts w:asciiTheme="minorBidi" w:eastAsiaTheme="minorHAnsi" w:hAnsiTheme="minorBidi"/>
          <w:b/>
          <w:bCs/>
          <w:kern w:val="0"/>
          <w:sz w:val="28"/>
          <w:szCs w:val="28"/>
          <w:lang w:val="en-US"/>
          <w14:ligatures w14:val="none"/>
        </w:rPr>
      </w:pPr>
      <w:r w:rsidRPr="00CE4D33">
        <w:rPr>
          <w:rFonts w:asciiTheme="minorBidi" w:eastAsiaTheme="minorHAnsi" w:hAnsiTheme="minorBidi"/>
          <w:b/>
          <w:bCs/>
          <w:kern w:val="0"/>
          <w:sz w:val="28"/>
          <w:szCs w:val="28"/>
          <w:lang w:val="en-US"/>
          <w14:ligatures w14:val="none"/>
        </w:rPr>
        <w:t xml:space="preserve">ABSTRACT </w:t>
      </w:r>
    </w:p>
    <w:p w14:paraId="459A42B6" w14:textId="77777777" w:rsidR="00CE4D33" w:rsidRPr="00CE4D33" w:rsidRDefault="00CE4D33" w:rsidP="00CE4D33">
      <w:pPr>
        <w:contextualSpacing/>
        <w:rPr>
          <w:rFonts w:asciiTheme="minorBidi" w:eastAsiaTheme="minorHAnsi" w:hAnsiTheme="minorBidi"/>
          <w:b/>
          <w:bCs/>
          <w:color w:val="FFC000" w:themeColor="accent4"/>
          <w:kern w:val="0"/>
          <w:sz w:val="28"/>
          <w:szCs w:val="28"/>
          <w:lang w:val="en-US"/>
          <w14:ligatures w14:val="none"/>
        </w:rPr>
      </w:pPr>
    </w:p>
    <w:p w14:paraId="49FE29C4"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r w:rsidRPr="00CE4D33">
        <w:rPr>
          <w:rFonts w:asciiTheme="minorBidi" w:eastAsiaTheme="minorHAnsi" w:hAnsiTheme="minorBidi"/>
          <w:b/>
          <w:bCs/>
          <w:kern w:val="0"/>
          <w:sz w:val="28"/>
          <w:szCs w:val="28"/>
          <w:lang w:val="en-US"/>
          <w14:ligatures w14:val="none"/>
        </w:rPr>
        <w:t>Introduction</w:t>
      </w:r>
    </w:p>
    <w:p w14:paraId="36952264"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1255162C" w14:textId="77777777" w:rsidR="00CE4D33" w:rsidRPr="00CE4D33" w:rsidRDefault="00CE4D33" w:rsidP="00CE4D33">
      <w:pPr>
        <w:spacing w:line="480" w:lineRule="auto"/>
        <w:ind w:left="57"/>
        <w:contextualSpacing/>
        <w:jc w:val="both"/>
        <w:rPr>
          <w:rFonts w:asciiTheme="minorBidi" w:eastAsiaTheme="minorHAnsi" w:hAnsiTheme="minorBidi"/>
          <w:b/>
          <w:bCs/>
          <w:kern w:val="0"/>
          <w:sz w:val="28"/>
          <w:szCs w:val="28"/>
          <w:lang w:val="en-US"/>
          <w14:ligatures w14:val="none"/>
        </w:rPr>
      </w:pPr>
      <w:r w:rsidRPr="00CE4D33">
        <w:rPr>
          <w:rFonts w:asciiTheme="minorBidi" w:eastAsiaTheme="minorHAnsi" w:hAnsiTheme="minorBidi" w:hint="cs"/>
          <w:bCs/>
          <w:kern w:val="0"/>
          <w:sz w:val="28"/>
          <w:szCs w:val="28"/>
          <w:rtl/>
          <w:lang w:val="en-US"/>
          <w14:ligatures w14:val="none"/>
        </w:rPr>
        <w:t xml:space="preserve">      </w:t>
      </w:r>
      <w:r w:rsidRPr="00CE4D33">
        <w:rPr>
          <w:rFonts w:asciiTheme="minorBidi" w:eastAsiaTheme="minorHAnsi" w:hAnsiTheme="minorBidi"/>
          <w:bCs/>
          <w:kern w:val="0"/>
          <w:sz w:val="28"/>
          <w:szCs w:val="28"/>
          <w:lang w:val="en-US"/>
          <w14:ligatures w14:val="none"/>
        </w:rPr>
        <w:t>For most patients with depression, Primary care physicians (PCPs) are the primary health care contact and are in a distinctive situation to provide early recognition and sustained administration for people with depression and coexisting medical illness. Depression is hard to investigate and requires significant amount of time, and need attention from PHC physician because they are the first line of defense in the health care.</w:t>
      </w:r>
    </w:p>
    <w:p w14:paraId="6540402B" w14:textId="77777777" w:rsidR="00CE4D33" w:rsidRPr="00CE4D33" w:rsidRDefault="00CE4D33" w:rsidP="00CE4D33">
      <w:pPr>
        <w:contextualSpacing/>
        <w:rPr>
          <w:rFonts w:asciiTheme="minorBidi" w:eastAsiaTheme="minorHAnsi" w:hAnsiTheme="minorBidi"/>
          <w:b/>
          <w:bCs/>
          <w:kern w:val="0"/>
          <w:sz w:val="28"/>
          <w:szCs w:val="28"/>
          <w:rtl/>
          <w:lang w:val="en-US"/>
          <w14:ligatures w14:val="none"/>
        </w:rPr>
      </w:pPr>
      <w:r w:rsidRPr="00CE4D33">
        <w:rPr>
          <w:rFonts w:asciiTheme="minorBidi" w:eastAsiaTheme="minorHAnsi" w:hAnsiTheme="minorBidi"/>
          <w:b/>
          <w:bCs/>
          <w:kern w:val="0"/>
          <w:sz w:val="28"/>
          <w:szCs w:val="28"/>
          <w:lang w:val="en-US"/>
          <w14:ligatures w14:val="none"/>
        </w:rPr>
        <w:t>Aim</w:t>
      </w:r>
    </w:p>
    <w:p w14:paraId="6CEA9593"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7E790E14"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051E01D7" w14:textId="77777777" w:rsidR="00CE4D33" w:rsidRPr="00CE4D33" w:rsidRDefault="00CE4D33" w:rsidP="00CE4D33">
      <w:pPr>
        <w:spacing w:line="480" w:lineRule="auto"/>
        <w:contextualSpacing/>
        <w:jc w:val="both"/>
        <w:rPr>
          <w:rFonts w:asciiTheme="minorBidi" w:eastAsiaTheme="minorHAnsi" w:hAnsiTheme="minorBidi"/>
          <w:color w:val="000000" w:themeColor="text1"/>
          <w:kern w:val="0"/>
          <w:sz w:val="28"/>
          <w:szCs w:val="28"/>
          <w:lang w:val="en-US"/>
          <w14:ligatures w14:val="none"/>
        </w:rPr>
      </w:pPr>
      <w:r w:rsidRPr="00CE4D33">
        <w:rPr>
          <w:rFonts w:asciiTheme="minorBidi" w:eastAsiaTheme="minorHAnsi" w:hAnsiTheme="minorBidi" w:hint="cs"/>
          <w:color w:val="000000" w:themeColor="text1"/>
          <w:kern w:val="0"/>
          <w:sz w:val="28"/>
          <w:szCs w:val="28"/>
          <w:rtl/>
          <w:lang w:val="en-US"/>
          <w14:ligatures w14:val="none"/>
        </w:rPr>
        <w:t xml:space="preserve">      </w:t>
      </w:r>
      <w:r w:rsidRPr="00CE4D33">
        <w:rPr>
          <w:rFonts w:asciiTheme="minorBidi" w:eastAsiaTheme="minorHAnsi" w:hAnsiTheme="minorBidi"/>
          <w:color w:val="000000" w:themeColor="text1"/>
          <w:kern w:val="0"/>
          <w:sz w:val="28"/>
          <w:szCs w:val="28"/>
          <w:lang w:val="en-US"/>
          <w14:ligatures w14:val="none"/>
        </w:rPr>
        <w:t>The aim of the study is to investigate family physicians’ (</w:t>
      </w:r>
      <w:proofErr w:type="spellStart"/>
      <w:r w:rsidRPr="00CE4D33">
        <w:rPr>
          <w:rFonts w:asciiTheme="minorBidi" w:eastAsiaTheme="minorHAnsi" w:hAnsiTheme="minorBidi"/>
          <w:color w:val="000000" w:themeColor="text1"/>
          <w:kern w:val="0"/>
          <w:sz w:val="28"/>
          <w:szCs w:val="28"/>
          <w:lang w:val="en-US"/>
          <w14:ligatures w14:val="none"/>
        </w:rPr>
        <w:t>FPs</w:t>
      </w:r>
      <w:proofErr w:type="spellEnd"/>
      <w:r w:rsidRPr="00CE4D33">
        <w:rPr>
          <w:rFonts w:asciiTheme="minorBidi" w:eastAsiaTheme="minorHAnsi" w:hAnsiTheme="minorBidi"/>
          <w:color w:val="000000" w:themeColor="text1"/>
          <w:kern w:val="0"/>
          <w:sz w:val="28"/>
          <w:szCs w:val="28"/>
          <w:lang w:val="en-US"/>
          <w14:ligatures w14:val="none"/>
        </w:rPr>
        <w:t xml:space="preserve">) present practice and attitude towards depressive disorder, as well as concentrating on issues and </w:t>
      </w:r>
      <w:r w:rsidRPr="00CE4D33">
        <w:rPr>
          <w:rFonts w:asciiTheme="minorBidi" w:eastAsiaTheme="minorHAnsi" w:hAnsiTheme="minorBidi"/>
          <w:color w:val="333333"/>
          <w:kern w:val="0"/>
          <w:sz w:val="28"/>
          <w:szCs w:val="28"/>
          <w:shd w:val="clear" w:color="auto" w:fill="FFFFFF"/>
          <w:lang w:val="en-US"/>
          <w14:ligatures w14:val="none"/>
        </w:rPr>
        <w:t>barriers</w:t>
      </w:r>
      <w:r w:rsidRPr="00CE4D33">
        <w:rPr>
          <w:rFonts w:asciiTheme="minorBidi" w:eastAsiaTheme="minorHAnsi" w:hAnsiTheme="minorBidi"/>
          <w:color w:val="000000" w:themeColor="text1"/>
          <w:kern w:val="0"/>
          <w:sz w:val="28"/>
          <w:szCs w:val="28"/>
          <w:lang w:val="en-US"/>
          <w14:ligatures w14:val="none"/>
        </w:rPr>
        <w:t xml:space="preserve"> as experienced by FPs.</w:t>
      </w:r>
    </w:p>
    <w:p w14:paraId="6B395039"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10C7809D"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r w:rsidRPr="00CE4D33">
        <w:rPr>
          <w:rFonts w:asciiTheme="minorBidi" w:eastAsiaTheme="minorHAnsi" w:hAnsiTheme="minorBidi"/>
          <w:b/>
          <w:bCs/>
          <w:kern w:val="0"/>
          <w:sz w:val="28"/>
          <w:szCs w:val="28"/>
          <w:lang w:val="en-US"/>
          <w14:ligatures w14:val="none"/>
        </w:rPr>
        <w:t>Materials and Methods</w:t>
      </w:r>
    </w:p>
    <w:p w14:paraId="509DBBB6" w14:textId="77777777" w:rsidR="00CE4D33" w:rsidRPr="00CE4D33" w:rsidRDefault="00CE4D33" w:rsidP="00CE4D33">
      <w:pPr>
        <w:spacing w:line="480" w:lineRule="auto"/>
        <w:contextualSpacing/>
        <w:jc w:val="both"/>
        <w:rPr>
          <w:rFonts w:asciiTheme="minorBidi" w:eastAsiaTheme="minorHAnsi" w:hAnsiTheme="minorBidi"/>
          <w:b/>
          <w:bCs/>
          <w:kern w:val="0"/>
          <w:sz w:val="28"/>
          <w:szCs w:val="28"/>
          <w:lang w:val="en-US"/>
          <w14:ligatures w14:val="none"/>
        </w:rPr>
      </w:pPr>
    </w:p>
    <w:p w14:paraId="4E370331" w14:textId="77777777" w:rsidR="00CE4D33" w:rsidRPr="00CE4D33" w:rsidRDefault="00CE4D33" w:rsidP="00CE4D33">
      <w:pPr>
        <w:spacing w:line="480" w:lineRule="auto"/>
        <w:contextualSpacing/>
        <w:jc w:val="both"/>
        <w:rPr>
          <w:rFonts w:asciiTheme="minorBidi" w:eastAsiaTheme="minorHAnsi" w:hAnsiTheme="minorBidi"/>
          <w:bCs/>
          <w:color w:val="FF0000"/>
          <w:kern w:val="0"/>
          <w:sz w:val="28"/>
          <w:szCs w:val="28"/>
          <w:lang w:val="en-US"/>
          <w14:ligatures w14:val="none"/>
        </w:rPr>
      </w:pPr>
      <w:r w:rsidRPr="00CE4D33">
        <w:rPr>
          <w:rFonts w:asciiTheme="minorBidi" w:eastAsiaTheme="minorHAnsi" w:hAnsiTheme="minorBidi" w:hint="cs"/>
          <w:bCs/>
          <w:kern w:val="0"/>
          <w:sz w:val="28"/>
          <w:szCs w:val="28"/>
          <w:rtl/>
          <w:lang w:val="en-US"/>
          <w14:ligatures w14:val="none"/>
        </w:rPr>
        <w:t xml:space="preserve">     </w:t>
      </w:r>
      <w:r w:rsidRPr="00CE4D33">
        <w:rPr>
          <w:rFonts w:asciiTheme="minorBidi" w:eastAsiaTheme="minorHAnsi" w:hAnsiTheme="minorBidi"/>
          <w:bCs/>
          <w:color w:val="000000" w:themeColor="text1"/>
          <w:kern w:val="0"/>
          <w:sz w:val="28"/>
          <w:szCs w:val="28"/>
          <w:lang w:val="en-US"/>
          <w14:ligatures w14:val="none"/>
        </w:rPr>
        <w:t xml:space="preserve">This is a cross-sectional study design conducted at Makkah region among </w:t>
      </w:r>
      <w:r w:rsidRPr="00CE4D33">
        <w:rPr>
          <w:rFonts w:asciiTheme="minorBidi" w:eastAsia="Times New Roman" w:hAnsiTheme="minorBidi"/>
          <w:color w:val="000000" w:themeColor="text1"/>
          <w:kern w:val="0"/>
          <w:sz w:val="28"/>
          <w:szCs w:val="28"/>
          <w:lang w:val="en-US"/>
          <w14:ligatures w14:val="none"/>
        </w:rPr>
        <w:t>119</w:t>
      </w:r>
      <w:r w:rsidRPr="00CE4D33">
        <w:rPr>
          <w:rFonts w:asciiTheme="minorBidi" w:eastAsiaTheme="minorHAnsi" w:hAnsiTheme="minorBidi"/>
          <w:bCs/>
          <w:color w:val="000000" w:themeColor="text1"/>
          <w:kern w:val="0"/>
          <w:sz w:val="28"/>
          <w:szCs w:val="28"/>
          <w:lang w:val="en-US"/>
          <w14:ligatures w14:val="none"/>
        </w:rPr>
        <w:t xml:space="preserve">-sample population. A simple random sampling technique will be employed, which consisted of 26 </w:t>
      </w:r>
      <w:r w:rsidRPr="00CE4D33">
        <w:rPr>
          <w:rFonts w:asciiTheme="minorBidi" w:eastAsiaTheme="minorHAnsi" w:hAnsiTheme="minorBidi"/>
          <w:bCs/>
          <w:kern w:val="0"/>
          <w:sz w:val="28"/>
          <w:szCs w:val="28"/>
          <w:lang w:val="en-US"/>
          <w14:ligatures w14:val="none"/>
        </w:rPr>
        <w:t xml:space="preserve">PHCC, situated in Makkah region, KSA. A structured self-administered questionnaire </w:t>
      </w:r>
      <w:r w:rsidRPr="00CE4D33">
        <w:rPr>
          <w:rFonts w:asciiTheme="minorBidi" w:eastAsiaTheme="minorHAnsi" w:hAnsiTheme="minorBidi"/>
          <w:bCs/>
          <w:color w:val="000000" w:themeColor="text1"/>
          <w:kern w:val="0"/>
          <w:sz w:val="28"/>
          <w:szCs w:val="28"/>
          <w:lang w:val="en-US"/>
          <w14:ligatures w14:val="none"/>
        </w:rPr>
        <w:t>had</w:t>
      </w:r>
      <w:r w:rsidRPr="00CE4D33">
        <w:rPr>
          <w:rFonts w:asciiTheme="minorBidi" w:eastAsiaTheme="minorHAnsi" w:hAnsiTheme="minorBidi"/>
          <w:bCs/>
          <w:color w:val="FF0000"/>
          <w:kern w:val="0"/>
          <w:sz w:val="28"/>
          <w:szCs w:val="28"/>
          <w:lang w:val="en-US"/>
          <w14:ligatures w14:val="none"/>
        </w:rPr>
        <w:t xml:space="preserve"> </w:t>
      </w:r>
    </w:p>
    <w:p w14:paraId="2F8252FB" w14:textId="77777777" w:rsidR="00CE4D33" w:rsidRPr="00CE4D33" w:rsidRDefault="00CE4D33" w:rsidP="00CE4D33">
      <w:pPr>
        <w:spacing w:line="480" w:lineRule="auto"/>
        <w:contextualSpacing/>
        <w:jc w:val="both"/>
        <w:rPr>
          <w:rFonts w:asciiTheme="minorBidi" w:eastAsiaTheme="minorHAnsi" w:hAnsiTheme="minorBidi"/>
          <w:bCs/>
          <w:color w:val="FF0000"/>
          <w:kern w:val="0"/>
          <w:sz w:val="28"/>
          <w:szCs w:val="28"/>
          <w:lang w:val="en-US"/>
          <w14:ligatures w14:val="none"/>
        </w:rPr>
      </w:pPr>
      <w:r w:rsidRPr="00CE4D33">
        <w:rPr>
          <w:rFonts w:asciiTheme="minorBidi" w:eastAsiaTheme="minorHAnsi" w:hAnsiTheme="minorBidi"/>
          <w:bCs/>
          <w:color w:val="000000" w:themeColor="text1"/>
          <w:kern w:val="0"/>
          <w:sz w:val="28"/>
          <w:szCs w:val="28"/>
          <w:lang w:val="en-US"/>
          <w14:ligatures w14:val="none"/>
        </w:rPr>
        <w:t>been used,</w:t>
      </w:r>
      <w:r w:rsidRPr="00CE4D33">
        <w:rPr>
          <w:rFonts w:asciiTheme="minorBidi" w:eastAsiaTheme="minorHAnsi" w:hAnsiTheme="minorBidi"/>
          <w:bCs/>
          <w:kern w:val="0"/>
          <w:sz w:val="28"/>
          <w:szCs w:val="28"/>
          <w:lang w:val="en-US"/>
          <w14:ligatures w14:val="none"/>
        </w:rPr>
        <w:t xml:space="preserve"> which contains physician characteristics, </w:t>
      </w:r>
      <w:r w:rsidRPr="00CE4D33">
        <w:rPr>
          <w:rFonts w:asciiTheme="minorBidi" w:eastAsiaTheme="minorHAnsi" w:hAnsiTheme="minorBidi"/>
          <w:bCs/>
          <w:color w:val="000000" w:themeColor="text1"/>
          <w:kern w:val="0"/>
          <w:sz w:val="28"/>
          <w:szCs w:val="28"/>
          <w:lang w:val="en-US"/>
          <w14:ligatures w14:val="none"/>
        </w:rPr>
        <w:t xml:space="preserve">Different informational aspects of depression, points reflect the PCPs confidant level, treatment approach for depression and barriers to care . All data analyses were carried out using Statistical Packages for Software </w:t>
      </w:r>
      <w:r w:rsidRPr="00CE4D33">
        <w:rPr>
          <w:rFonts w:asciiTheme="minorBidi" w:eastAsiaTheme="minorHAnsi" w:hAnsiTheme="minorBidi"/>
          <w:bCs/>
          <w:kern w:val="0"/>
          <w:sz w:val="28"/>
          <w:szCs w:val="28"/>
          <w:lang w:val="en-US"/>
          <w14:ligatures w14:val="none"/>
        </w:rPr>
        <w:t xml:space="preserve">Sciences (SPSS) version 21. P&lt;0.05 is considered statistically significant. </w:t>
      </w:r>
    </w:p>
    <w:p w14:paraId="35B63B67"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2B11BE8D" w14:textId="77777777" w:rsidR="00CE4D33" w:rsidRPr="00CE4D33" w:rsidRDefault="00CE4D33" w:rsidP="00CE4D33">
      <w:pPr>
        <w:spacing w:line="480" w:lineRule="auto"/>
        <w:contextualSpacing/>
        <w:rPr>
          <w:rFonts w:asciiTheme="minorBidi" w:eastAsiaTheme="minorHAnsi" w:hAnsiTheme="minorBidi"/>
          <w:b/>
          <w:bCs/>
          <w:kern w:val="0"/>
          <w:sz w:val="28"/>
          <w:szCs w:val="28"/>
          <w:rtl/>
          <w:lang w:val="en-US"/>
          <w14:ligatures w14:val="none"/>
        </w:rPr>
      </w:pPr>
      <w:r w:rsidRPr="00CE4D33">
        <w:rPr>
          <w:rFonts w:asciiTheme="minorBidi" w:eastAsiaTheme="minorHAnsi" w:hAnsiTheme="minorBidi"/>
          <w:b/>
          <w:bCs/>
          <w:kern w:val="0"/>
          <w:sz w:val="28"/>
          <w:szCs w:val="28"/>
          <w:lang w:val="en-US"/>
          <w14:ligatures w14:val="none"/>
        </w:rPr>
        <w:t>Results</w:t>
      </w:r>
    </w:p>
    <w:p w14:paraId="62C802C9" w14:textId="77777777" w:rsidR="00CE4D33" w:rsidRPr="00CE4D33" w:rsidRDefault="00CE4D33" w:rsidP="00CE4D33">
      <w:pPr>
        <w:spacing w:line="480" w:lineRule="auto"/>
        <w:contextualSpacing/>
        <w:jc w:val="both"/>
        <w:rPr>
          <w:rFonts w:asciiTheme="minorBidi" w:eastAsiaTheme="minorHAnsi" w:hAnsiTheme="minorBidi"/>
          <w:bCs/>
          <w:kern w:val="0"/>
          <w:sz w:val="28"/>
          <w:szCs w:val="28"/>
          <w:lang w:val="en-US"/>
          <w14:ligatures w14:val="none"/>
        </w:rPr>
      </w:pPr>
      <w:r w:rsidRPr="00CE4D33">
        <w:rPr>
          <w:rFonts w:asciiTheme="minorBidi" w:eastAsiaTheme="minorHAnsi" w:hAnsiTheme="minorBidi" w:hint="cs"/>
          <w:bCs/>
          <w:kern w:val="0"/>
          <w:sz w:val="28"/>
          <w:szCs w:val="28"/>
          <w:rtl/>
          <w:lang w:val="en-US"/>
          <w14:ligatures w14:val="none"/>
        </w:rPr>
        <w:t xml:space="preserve">      </w:t>
      </w:r>
      <w:r w:rsidRPr="00CE4D33">
        <w:rPr>
          <w:rFonts w:asciiTheme="minorBidi" w:eastAsiaTheme="minorHAnsi" w:hAnsiTheme="minorBidi"/>
          <w:bCs/>
          <w:kern w:val="0"/>
          <w:sz w:val="28"/>
          <w:szCs w:val="28"/>
          <w:lang w:val="en-US"/>
          <w14:ligatures w14:val="none"/>
        </w:rPr>
        <w:t xml:space="preserve">Majority of the participants had moderate knowledge (63.7%) while the attitude found to be </w:t>
      </w:r>
    </w:p>
    <w:p w14:paraId="2E1FB183" w14:textId="77777777" w:rsidR="00CE4D33" w:rsidRPr="00CE4D33" w:rsidRDefault="00CE4D33" w:rsidP="00CE4D33">
      <w:pPr>
        <w:spacing w:line="480" w:lineRule="auto"/>
        <w:contextualSpacing/>
        <w:jc w:val="both"/>
        <w:rPr>
          <w:rFonts w:asciiTheme="minorBidi" w:eastAsiaTheme="minorHAnsi" w:hAnsiTheme="minorBidi"/>
          <w:bCs/>
          <w:kern w:val="0"/>
          <w:sz w:val="28"/>
          <w:szCs w:val="28"/>
          <w:lang w:val="en-US"/>
          <w14:ligatures w14:val="none"/>
        </w:rPr>
      </w:pPr>
      <w:r w:rsidRPr="00CE4D33">
        <w:rPr>
          <w:rFonts w:asciiTheme="minorBidi" w:eastAsiaTheme="minorHAnsi" w:hAnsiTheme="minorBidi"/>
          <w:bCs/>
          <w:kern w:val="0"/>
          <w:sz w:val="28"/>
          <w:szCs w:val="28"/>
          <w:lang w:val="en-US"/>
          <w14:ligatures w14:val="none"/>
        </w:rPr>
        <w:t>neutral (64.7%) whereas practice were high among 84.3% of participants. In managing depression, recognizing and treating depression are the most common responsibility of PCPs. Able to diagnose depression was the most commonly form of confidence. Patient’s concern about medication side effects was the most common barriers to care. Age group in years and specialty are the significant factors of practice whereas years of experience is the significant factor of attitude.</w:t>
      </w:r>
    </w:p>
    <w:p w14:paraId="10E9B5ED"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70F4F593"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r w:rsidRPr="00CE4D33">
        <w:rPr>
          <w:rFonts w:asciiTheme="minorBidi" w:eastAsiaTheme="minorHAnsi" w:hAnsiTheme="minorBidi"/>
          <w:b/>
          <w:bCs/>
          <w:kern w:val="0"/>
          <w:sz w:val="28"/>
          <w:szCs w:val="28"/>
          <w:lang w:val="en-US"/>
          <w14:ligatures w14:val="none"/>
        </w:rPr>
        <w:t>Conclusion</w:t>
      </w:r>
    </w:p>
    <w:p w14:paraId="007DF640"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7B5CB3A9" w14:textId="77777777" w:rsidR="00CE4D33" w:rsidRPr="00CE4D33" w:rsidRDefault="00CE4D33" w:rsidP="00CE4D33">
      <w:pPr>
        <w:spacing w:line="480" w:lineRule="auto"/>
        <w:contextualSpacing/>
        <w:jc w:val="both"/>
        <w:rPr>
          <w:rFonts w:asciiTheme="minorBidi" w:eastAsiaTheme="minorHAnsi" w:hAnsiTheme="minorBidi"/>
          <w:kern w:val="0"/>
          <w:sz w:val="28"/>
          <w:szCs w:val="28"/>
          <w:lang w:val="en-US"/>
          <w14:ligatures w14:val="none"/>
        </w:rPr>
      </w:pPr>
      <w:r w:rsidRPr="00CE4D33">
        <w:rPr>
          <w:rFonts w:asciiTheme="minorBidi" w:eastAsiaTheme="minorHAnsi" w:hAnsiTheme="minorBidi" w:hint="cs"/>
          <w:kern w:val="0"/>
          <w:sz w:val="28"/>
          <w:szCs w:val="28"/>
          <w:rtl/>
          <w:lang w:val="en-US"/>
          <w14:ligatures w14:val="none"/>
        </w:rPr>
        <w:t xml:space="preserve">      </w:t>
      </w:r>
      <w:r w:rsidRPr="00CE4D33">
        <w:rPr>
          <w:rFonts w:asciiTheme="minorBidi" w:eastAsiaTheme="minorHAnsi" w:hAnsiTheme="minorBidi"/>
          <w:kern w:val="0"/>
          <w:sz w:val="28"/>
          <w:szCs w:val="28"/>
          <w:lang w:val="en-US"/>
          <w14:ligatures w14:val="none"/>
        </w:rPr>
        <w:t xml:space="preserve">The knowledge and attitude of </w:t>
      </w:r>
      <w:proofErr w:type="spellStart"/>
      <w:r w:rsidRPr="00CE4D33">
        <w:rPr>
          <w:rFonts w:asciiTheme="minorBidi" w:eastAsiaTheme="minorHAnsi" w:hAnsiTheme="minorBidi"/>
          <w:kern w:val="0"/>
          <w:sz w:val="28"/>
          <w:szCs w:val="28"/>
          <w:lang w:val="en-US"/>
          <w14:ligatures w14:val="none"/>
        </w:rPr>
        <w:t>FPs</w:t>
      </w:r>
      <w:proofErr w:type="spellEnd"/>
      <w:r w:rsidRPr="00CE4D33">
        <w:rPr>
          <w:rFonts w:asciiTheme="minorBidi" w:eastAsiaTheme="minorHAnsi" w:hAnsiTheme="minorBidi"/>
          <w:kern w:val="0"/>
          <w:sz w:val="28"/>
          <w:szCs w:val="28"/>
          <w:lang w:val="en-US"/>
          <w14:ligatures w14:val="none"/>
        </w:rPr>
        <w:t xml:space="preserve"> toward patients with depression found to be moderate and </w:t>
      </w:r>
    </w:p>
    <w:p w14:paraId="2E65665D" w14:textId="77777777" w:rsidR="00CE4D33" w:rsidRPr="00CE4D33" w:rsidRDefault="00CE4D33" w:rsidP="00CE4D33">
      <w:pPr>
        <w:spacing w:line="480" w:lineRule="auto"/>
        <w:contextualSpacing/>
        <w:jc w:val="both"/>
        <w:rPr>
          <w:rFonts w:asciiTheme="minorBidi" w:eastAsiaTheme="minorHAnsi" w:hAnsiTheme="minorBidi"/>
          <w:kern w:val="0"/>
          <w:sz w:val="28"/>
          <w:szCs w:val="28"/>
          <w:lang w:val="en-US"/>
          <w14:ligatures w14:val="none"/>
        </w:rPr>
      </w:pPr>
      <w:r w:rsidRPr="00CE4D33">
        <w:rPr>
          <w:rFonts w:asciiTheme="minorBidi" w:eastAsiaTheme="minorHAnsi" w:hAnsiTheme="minorBidi"/>
          <w:kern w:val="0"/>
          <w:sz w:val="28"/>
          <w:szCs w:val="28"/>
          <w:lang w:val="en-US"/>
          <w14:ligatures w14:val="none"/>
        </w:rPr>
        <w:t xml:space="preserve">neutral while agreement to practice was high. </w:t>
      </w:r>
      <w:proofErr w:type="spellStart"/>
      <w:r w:rsidRPr="00CE4D33">
        <w:rPr>
          <w:rFonts w:asciiTheme="minorBidi" w:eastAsiaTheme="minorHAnsi" w:hAnsiTheme="minorBidi"/>
          <w:kern w:val="0"/>
          <w:sz w:val="28"/>
          <w:szCs w:val="28"/>
          <w:lang w:val="en-US"/>
          <w14:ligatures w14:val="none"/>
        </w:rPr>
        <w:t>FPs</w:t>
      </w:r>
      <w:proofErr w:type="spellEnd"/>
      <w:r w:rsidRPr="00CE4D33">
        <w:rPr>
          <w:rFonts w:asciiTheme="minorBidi" w:eastAsiaTheme="minorHAnsi" w:hAnsiTheme="minorBidi"/>
          <w:kern w:val="0"/>
          <w:sz w:val="28"/>
          <w:szCs w:val="28"/>
          <w:lang w:val="en-US"/>
          <w14:ligatures w14:val="none"/>
        </w:rPr>
        <w:t xml:space="preserve"> acknowledge that recognizing and treating </w:t>
      </w:r>
    </w:p>
    <w:p w14:paraId="0314C87E" w14:textId="77777777" w:rsidR="00CE4D33" w:rsidRPr="00CE4D33" w:rsidRDefault="00CE4D33" w:rsidP="00CE4D33">
      <w:pPr>
        <w:contextualSpacing/>
        <w:rPr>
          <w:rFonts w:asciiTheme="minorBidi" w:eastAsiaTheme="minorHAnsi" w:hAnsiTheme="minorBidi"/>
          <w:kern w:val="0"/>
          <w:sz w:val="28"/>
          <w:szCs w:val="28"/>
          <w:rtl/>
          <w:lang w:val="en-US"/>
          <w14:ligatures w14:val="none"/>
        </w:rPr>
      </w:pPr>
      <w:r w:rsidRPr="00CE4D33">
        <w:rPr>
          <w:rFonts w:asciiTheme="minorBidi" w:eastAsiaTheme="minorHAnsi" w:hAnsiTheme="minorBidi"/>
          <w:kern w:val="0"/>
          <w:sz w:val="28"/>
          <w:szCs w:val="28"/>
          <w:lang w:val="en-US"/>
          <w14:ligatures w14:val="none"/>
        </w:rPr>
        <w:t>depression are their responsibility</w:t>
      </w:r>
      <w:r w:rsidRPr="00CE4D33">
        <w:rPr>
          <w:rFonts w:asciiTheme="minorBidi" w:eastAsiaTheme="minorHAnsi" w:hAnsiTheme="minorBidi"/>
          <w:kern w:val="0"/>
          <w:sz w:val="28"/>
          <w:szCs w:val="28"/>
          <w:rtl/>
          <w:lang w:val="en-US"/>
          <w14:ligatures w14:val="none"/>
        </w:rPr>
        <w:t>.</w:t>
      </w:r>
    </w:p>
    <w:p w14:paraId="4F5C40EC"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21336B97"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r w:rsidRPr="00CE4D33">
        <w:rPr>
          <w:rFonts w:asciiTheme="minorBidi" w:eastAsiaTheme="minorHAnsi" w:hAnsiTheme="minorBidi"/>
          <w:b/>
          <w:bCs/>
          <w:kern w:val="0"/>
          <w:sz w:val="28"/>
          <w:szCs w:val="28"/>
          <w:lang w:val="en-US"/>
          <w14:ligatures w14:val="none"/>
        </w:rPr>
        <w:t>Keywords</w:t>
      </w:r>
    </w:p>
    <w:p w14:paraId="4CB33FC5" w14:textId="77777777" w:rsidR="00CE4D33" w:rsidRPr="00CE4D33" w:rsidRDefault="00CE4D33" w:rsidP="00CE4D33">
      <w:pPr>
        <w:contextualSpacing/>
        <w:rPr>
          <w:rFonts w:asciiTheme="minorBidi" w:eastAsiaTheme="minorHAnsi" w:hAnsiTheme="minorBidi"/>
          <w:b/>
          <w:bCs/>
          <w:kern w:val="0"/>
          <w:sz w:val="28"/>
          <w:szCs w:val="28"/>
          <w:lang w:val="en-US"/>
          <w14:ligatures w14:val="none"/>
        </w:rPr>
      </w:pPr>
    </w:p>
    <w:p w14:paraId="13A24016" w14:textId="77777777" w:rsidR="00CE4D33" w:rsidRPr="00CE4D33" w:rsidRDefault="00CE4D33" w:rsidP="00CE4D33">
      <w:pPr>
        <w:contextualSpacing/>
        <w:rPr>
          <w:rFonts w:asciiTheme="minorBidi" w:eastAsiaTheme="minorHAnsi" w:hAnsiTheme="minorBidi"/>
          <w:bCs/>
          <w:kern w:val="0"/>
          <w:sz w:val="28"/>
          <w:szCs w:val="28"/>
          <w:lang w:val="en-US"/>
          <w14:ligatures w14:val="none"/>
        </w:rPr>
      </w:pPr>
      <w:r w:rsidRPr="00CE4D33">
        <w:rPr>
          <w:rFonts w:asciiTheme="minorBidi" w:eastAsiaTheme="minorHAnsi" w:hAnsiTheme="minorBidi"/>
          <w:bCs/>
          <w:kern w:val="0"/>
          <w:sz w:val="28"/>
          <w:szCs w:val="28"/>
          <w:lang w:val="en-US"/>
          <w14:ligatures w14:val="none"/>
        </w:rPr>
        <w:t>Depression, Physician, Knowledge, Attitude, Practice, Barriers</w:t>
      </w:r>
    </w:p>
    <w:p w14:paraId="5667D241" w14:textId="77777777" w:rsidR="00CE4D33" w:rsidRDefault="00CE4D33"/>
    <w:sectPr w:rsidR="00CE4D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D33"/>
    <w:rsid w:val="00CE4D33"/>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7A6A385E"/>
  <w15:chartTrackingRefBased/>
  <w15:docId w15:val="{8E629544-1B02-C747-AA62-74EB7D5C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Deyaa Mansouri</dc:creator>
  <cp:keywords/>
  <dc:description/>
  <cp:lastModifiedBy>Deyaa Mansouri</cp:lastModifiedBy>
  <cp:revision>2</cp:revision>
  <dcterms:created xsi:type="dcterms:W3CDTF">2023-11-24T15:17:00Z</dcterms:created>
  <dcterms:modified xsi:type="dcterms:W3CDTF">2023-11-24T15:17:00Z</dcterms:modified>
</cp:coreProperties>
</file>