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1591A" w14:textId="4755FE4C" w:rsidR="00AE3E37" w:rsidRDefault="0064474D" w:rsidP="00494130">
      <w:pPr>
        <w:pStyle w:val="Ttulo1"/>
        <w:spacing w:before="170"/>
        <w:ind w:left="0"/>
        <w:rPr>
          <w:color w:val="337AB7"/>
        </w:rPr>
      </w:pPr>
      <w:r w:rsidRPr="0064474D">
        <w:rPr>
          <w:color w:val="337AB7"/>
        </w:rPr>
        <w:t xml:space="preserve">Bipolar disorder in the elderly </w:t>
      </w:r>
      <w:r>
        <w:rPr>
          <w:color w:val="337AB7"/>
        </w:rPr>
        <w:t>–</w:t>
      </w:r>
      <w:r w:rsidRPr="0064474D">
        <w:rPr>
          <w:color w:val="337AB7"/>
        </w:rPr>
        <w:t xml:space="preserve"> </w:t>
      </w:r>
      <w:r>
        <w:rPr>
          <w:color w:val="337AB7"/>
        </w:rPr>
        <w:t>a clinic overview</w:t>
      </w:r>
    </w:p>
    <w:p w14:paraId="66A148DD" w14:textId="4E530D4B" w:rsidR="0064474D" w:rsidRPr="00EB3F4E" w:rsidRDefault="0064474D" w:rsidP="00494130">
      <w:pPr>
        <w:pStyle w:val="Ttulo1"/>
        <w:spacing w:before="170"/>
        <w:ind w:left="0"/>
        <w:rPr>
          <w:sz w:val="20"/>
          <w:szCs w:val="20"/>
        </w:rPr>
      </w:pPr>
    </w:p>
    <w:p w14:paraId="54A28557" w14:textId="28CF71AD" w:rsidR="0064474D" w:rsidRDefault="0064474D" w:rsidP="00FE1D44">
      <w:pPr>
        <w:pStyle w:val="Corpodetexto"/>
        <w:spacing w:before="73" w:line="198" w:lineRule="exact"/>
        <w:ind w:left="100" w:right="102"/>
        <w:rPr>
          <w:rFonts w:ascii="Arial"/>
          <w:lang w:val="pt-BR"/>
        </w:rPr>
      </w:pPr>
      <w:r w:rsidRPr="0064474D">
        <w:rPr>
          <w:rFonts w:ascii="Arial"/>
          <w:lang w:val="pt-BR"/>
        </w:rPr>
        <w:t>Mateus Teixeira de Moura</w:t>
      </w:r>
      <w:r>
        <w:rPr>
          <w:rFonts w:ascii="Arial"/>
          <w:lang w:val="pt-BR"/>
        </w:rPr>
        <w:t xml:space="preserve">, MD, Universidade de </w:t>
      </w:r>
      <w:proofErr w:type="spellStart"/>
      <w:r>
        <w:rPr>
          <w:rFonts w:ascii="Arial"/>
          <w:lang w:val="pt-BR"/>
        </w:rPr>
        <w:t>Brasilia</w:t>
      </w:r>
      <w:proofErr w:type="spellEnd"/>
      <w:r>
        <w:rPr>
          <w:rFonts w:ascii="Arial"/>
          <w:lang w:val="pt-BR"/>
        </w:rPr>
        <w:t xml:space="preserve">, </w:t>
      </w:r>
      <w:proofErr w:type="spellStart"/>
      <w:r>
        <w:rPr>
          <w:rFonts w:ascii="Arial"/>
          <w:lang w:val="pt-BR"/>
        </w:rPr>
        <w:t>Brazil</w:t>
      </w:r>
      <w:proofErr w:type="spellEnd"/>
    </w:p>
    <w:p w14:paraId="22E51BE5" w14:textId="63BFB9D6" w:rsidR="0064474D" w:rsidRDefault="0064474D" w:rsidP="00FE1D44">
      <w:pPr>
        <w:pStyle w:val="Corpodetexto"/>
        <w:spacing w:before="73" w:line="198" w:lineRule="exact"/>
        <w:ind w:left="100" w:right="102"/>
        <w:rPr>
          <w:rFonts w:ascii="Arial"/>
          <w:lang w:val="pt-BR"/>
        </w:rPr>
      </w:pPr>
      <w:r w:rsidRPr="0064474D">
        <w:rPr>
          <w:rFonts w:ascii="Arial"/>
          <w:lang w:val="pt-BR"/>
        </w:rPr>
        <w:t>Fl</w:t>
      </w:r>
      <w:r w:rsidR="00FE1D44">
        <w:rPr>
          <w:rFonts w:ascii="Arial"/>
          <w:lang w:val="pt-BR"/>
        </w:rPr>
        <w:t>a</w:t>
      </w:r>
      <w:r w:rsidRPr="0064474D">
        <w:rPr>
          <w:rFonts w:ascii="Arial"/>
          <w:lang w:val="pt-BR"/>
        </w:rPr>
        <w:t>vio Vieira Machado</w:t>
      </w:r>
      <w:r>
        <w:rPr>
          <w:rFonts w:ascii="Arial"/>
          <w:lang w:val="pt-BR"/>
        </w:rPr>
        <w:t xml:space="preserve">, MD, PhD, </w:t>
      </w:r>
      <w:r w:rsidR="00FE1D44">
        <w:rPr>
          <w:rFonts w:ascii="Arial"/>
          <w:lang w:val="pt-BR"/>
        </w:rPr>
        <w:t xml:space="preserve">Universidade de </w:t>
      </w:r>
      <w:proofErr w:type="spellStart"/>
      <w:r w:rsidR="00FE1D44">
        <w:rPr>
          <w:rFonts w:ascii="Arial"/>
          <w:lang w:val="pt-BR"/>
        </w:rPr>
        <w:t>Brasilia</w:t>
      </w:r>
      <w:proofErr w:type="spellEnd"/>
      <w:r w:rsidR="00FE1D44">
        <w:rPr>
          <w:rFonts w:ascii="Arial"/>
          <w:lang w:val="pt-BR"/>
        </w:rPr>
        <w:t xml:space="preserve">, </w:t>
      </w:r>
      <w:proofErr w:type="spellStart"/>
      <w:r w:rsidR="00FE1D44">
        <w:rPr>
          <w:rFonts w:ascii="Arial"/>
          <w:lang w:val="pt-BR"/>
        </w:rPr>
        <w:t>Brazil</w:t>
      </w:r>
      <w:proofErr w:type="spellEnd"/>
    </w:p>
    <w:p w14:paraId="27C3605A" w14:textId="7DDFC4EA" w:rsidR="0064474D" w:rsidRDefault="0064474D" w:rsidP="00FE1D44">
      <w:pPr>
        <w:pStyle w:val="Corpodetexto"/>
        <w:spacing w:before="73" w:line="198" w:lineRule="exact"/>
        <w:ind w:left="100" w:right="102"/>
        <w:rPr>
          <w:rFonts w:ascii="Arial"/>
          <w:lang w:val="pt-BR"/>
        </w:rPr>
      </w:pPr>
      <w:r w:rsidRPr="0064474D">
        <w:rPr>
          <w:rFonts w:ascii="Arial"/>
          <w:lang w:val="pt-BR"/>
        </w:rPr>
        <w:t>Gabriela Lopes Martins</w:t>
      </w:r>
      <w:r w:rsidR="00FE1D44">
        <w:rPr>
          <w:rFonts w:ascii="Arial"/>
          <w:lang w:val="pt-BR"/>
        </w:rPr>
        <w:t xml:space="preserve">, </w:t>
      </w:r>
      <w:proofErr w:type="spellStart"/>
      <w:r w:rsidR="00FE1D44">
        <w:rPr>
          <w:rFonts w:ascii="Arial"/>
          <w:lang w:val="pt-BR"/>
        </w:rPr>
        <w:t>MSc</w:t>
      </w:r>
      <w:proofErr w:type="spellEnd"/>
      <w:r w:rsidR="00FE1D44">
        <w:rPr>
          <w:rFonts w:ascii="Arial"/>
          <w:lang w:val="pt-BR"/>
        </w:rPr>
        <w:t xml:space="preserve">, Universidade Federal de Minas Gerais, </w:t>
      </w:r>
      <w:proofErr w:type="spellStart"/>
      <w:r w:rsidR="00FE1D44">
        <w:rPr>
          <w:rFonts w:ascii="Arial"/>
          <w:lang w:val="pt-BR"/>
        </w:rPr>
        <w:t>Brazil</w:t>
      </w:r>
      <w:proofErr w:type="spellEnd"/>
    </w:p>
    <w:p w14:paraId="729D7D39" w14:textId="09798812" w:rsidR="0064474D" w:rsidRDefault="0064474D" w:rsidP="00FE1D44">
      <w:pPr>
        <w:pStyle w:val="Corpodetexto"/>
        <w:spacing w:before="73" w:line="198" w:lineRule="exact"/>
        <w:ind w:left="100" w:right="102"/>
        <w:rPr>
          <w:rFonts w:ascii="Arial"/>
          <w:lang w:val="pt-BR"/>
        </w:rPr>
      </w:pPr>
      <w:r w:rsidRPr="0064474D">
        <w:rPr>
          <w:rFonts w:ascii="Arial"/>
          <w:lang w:val="pt-BR"/>
        </w:rPr>
        <w:t>Lair da Silva Gon</w:t>
      </w:r>
      <w:r>
        <w:rPr>
          <w:rFonts w:ascii="Arial"/>
          <w:lang w:val="pt-BR"/>
        </w:rPr>
        <w:t>c</w:t>
      </w:r>
      <w:r w:rsidRPr="0064474D">
        <w:rPr>
          <w:rFonts w:ascii="Arial"/>
          <w:lang w:val="pt-BR"/>
        </w:rPr>
        <w:t xml:space="preserve">alves, </w:t>
      </w:r>
      <w:r w:rsidR="00FE1D44">
        <w:rPr>
          <w:rFonts w:ascii="Arial"/>
          <w:lang w:val="pt-BR"/>
        </w:rPr>
        <w:t xml:space="preserve">MD, Secretaria de </w:t>
      </w:r>
      <w:proofErr w:type="spellStart"/>
      <w:r w:rsidR="00FE1D44">
        <w:rPr>
          <w:rFonts w:ascii="Arial"/>
          <w:lang w:val="pt-BR"/>
        </w:rPr>
        <w:t>Saude</w:t>
      </w:r>
      <w:proofErr w:type="spellEnd"/>
      <w:r w:rsidR="00FE1D44">
        <w:rPr>
          <w:rFonts w:ascii="Arial"/>
          <w:lang w:val="pt-BR"/>
        </w:rPr>
        <w:t xml:space="preserve"> do Distrito Federal, </w:t>
      </w:r>
      <w:proofErr w:type="spellStart"/>
      <w:r w:rsidR="00FE1D44">
        <w:rPr>
          <w:rFonts w:ascii="Arial"/>
          <w:lang w:val="pt-BR"/>
        </w:rPr>
        <w:t>Brazil</w:t>
      </w:r>
      <w:proofErr w:type="spellEnd"/>
    </w:p>
    <w:p w14:paraId="3C8A02E3" w14:textId="0B9709A7" w:rsidR="0064474D" w:rsidRDefault="0064474D" w:rsidP="00FE1D44">
      <w:pPr>
        <w:pStyle w:val="Corpodetexto"/>
        <w:spacing w:before="73" w:line="198" w:lineRule="exact"/>
        <w:ind w:left="100" w:right="102"/>
        <w:rPr>
          <w:rFonts w:ascii="Arial"/>
          <w:lang w:val="pt-BR"/>
        </w:rPr>
      </w:pPr>
      <w:r w:rsidRPr="0064474D">
        <w:rPr>
          <w:rFonts w:ascii="Arial"/>
          <w:lang w:val="pt-BR"/>
        </w:rPr>
        <w:t>Einstein Francisco Camargos</w:t>
      </w:r>
      <w:r w:rsidR="00FE1D44">
        <w:rPr>
          <w:rFonts w:ascii="Arial"/>
          <w:lang w:val="pt-BR"/>
        </w:rPr>
        <w:t xml:space="preserve">, </w:t>
      </w:r>
      <w:r w:rsidR="00FE1D44">
        <w:rPr>
          <w:rFonts w:ascii="Arial"/>
          <w:lang w:val="pt-BR"/>
        </w:rPr>
        <w:t>MD, PhD</w:t>
      </w:r>
      <w:r w:rsidR="00FE1D44">
        <w:rPr>
          <w:rFonts w:ascii="Arial"/>
          <w:lang w:val="pt-BR"/>
        </w:rPr>
        <w:t xml:space="preserve">, </w:t>
      </w:r>
      <w:r w:rsidR="00FE1D44">
        <w:rPr>
          <w:rFonts w:ascii="Arial"/>
          <w:lang w:val="pt-BR"/>
        </w:rPr>
        <w:t xml:space="preserve">Universidade de </w:t>
      </w:r>
      <w:proofErr w:type="spellStart"/>
      <w:r w:rsidR="00FE1D44">
        <w:rPr>
          <w:rFonts w:ascii="Arial"/>
          <w:lang w:val="pt-BR"/>
        </w:rPr>
        <w:t>Brasilia</w:t>
      </w:r>
      <w:proofErr w:type="spellEnd"/>
      <w:r w:rsidR="00FE1D44">
        <w:rPr>
          <w:rFonts w:ascii="Arial"/>
          <w:lang w:val="pt-BR"/>
        </w:rPr>
        <w:t xml:space="preserve">, </w:t>
      </w:r>
      <w:proofErr w:type="spellStart"/>
      <w:r w:rsidR="00FE1D44">
        <w:rPr>
          <w:rFonts w:ascii="Arial"/>
          <w:lang w:val="pt-BR"/>
        </w:rPr>
        <w:t>Brazil</w:t>
      </w:r>
      <w:proofErr w:type="spellEnd"/>
    </w:p>
    <w:p w14:paraId="7CA03E9E" w14:textId="0DAFF368" w:rsidR="0064474D" w:rsidRPr="0064474D" w:rsidRDefault="0064474D" w:rsidP="00FE1D44">
      <w:pPr>
        <w:pStyle w:val="Corpodetexto"/>
        <w:spacing w:before="73" w:line="198" w:lineRule="exact"/>
        <w:ind w:left="100" w:right="102"/>
        <w:rPr>
          <w:rFonts w:ascii="Arial"/>
          <w:lang w:val="pt-BR"/>
        </w:rPr>
      </w:pPr>
      <w:r w:rsidRPr="0064474D">
        <w:rPr>
          <w:rFonts w:ascii="Arial"/>
          <w:lang w:val="pt-BR"/>
        </w:rPr>
        <w:t>Ot</w:t>
      </w:r>
      <w:r>
        <w:rPr>
          <w:rFonts w:ascii="Arial"/>
          <w:lang w:val="pt-BR"/>
        </w:rPr>
        <w:t>a</w:t>
      </w:r>
      <w:r w:rsidRPr="0064474D">
        <w:rPr>
          <w:rFonts w:ascii="Arial"/>
          <w:lang w:val="pt-BR"/>
        </w:rPr>
        <w:t>vio de Toledo N</w:t>
      </w:r>
      <w:r>
        <w:rPr>
          <w:rFonts w:ascii="Arial"/>
          <w:lang w:val="pt-BR"/>
        </w:rPr>
        <w:t>o</w:t>
      </w:r>
      <w:r w:rsidRPr="0064474D">
        <w:rPr>
          <w:rFonts w:ascii="Arial"/>
          <w:lang w:val="pt-BR"/>
        </w:rPr>
        <w:t>brega</w:t>
      </w:r>
      <w:r w:rsidR="00FE1D44">
        <w:rPr>
          <w:rFonts w:ascii="Arial"/>
          <w:lang w:val="pt-BR"/>
        </w:rPr>
        <w:t xml:space="preserve">, </w:t>
      </w:r>
      <w:r w:rsidR="00FE1D44">
        <w:rPr>
          <w:rFonts w:ascii="Arial"/>
          <w:lang w:val="pt-BR"/>
        </w:rPr>
        <w:t>PhD</w:t>
      </w:r>
      <w:r w:rsidR="00FE1D44">
        <w:rPr>
          <w:rFonts w:ascii="Arial"/>
          <w:lang w:val="pt-BR"/>
        </w:rPr>
        <w:t xml:space="preserve">, </w:t>
      </w:r>
      <w:r w:rsidR="00FE1D44">
        <w:rPr>
          <w:rFonts w:ascii="Arial"/>
          <w:lang w:val="pt-BR"/>
        </w:rPr>
        <w:t xml:space="preserve">Universidade de </w:t>
      </w:r>
      <w:proofErr w:type="spellStart"/>
      <w:r w:rsidR="00FE1D44">
        <w:rPr>
          <w:rFonts w:ascii="Arial"/>
          <w:lang w:val="pt-BR"/>
        </w:rPr>
        <w:t>Brasilia</w:t>
      </w:r>
      <w:proofErr w:type="spellEnd"/>
      <w:r w:rsidR="00FE1D44">
        <w:rPr>
          <w:rFonts w:ascii="Arial"/>
          <w:lang w:val="pt-BR"/>
        </w:rPr>
        <w:t xml:space="preserve">, </w:t>
      </w:r>
      <w:proofErr w:type="spellStart"/>
      <w:r w:rsidR="00FE1D44">
        <w:rPr>
          <w:rFonts w:ascii="Arial"/>
          <w:lang w:val="pt-BR"/>
        </w:rPr>
        <w:t>Brazil</w:t>
      </w:r>
      <w:proofErr w:type="spellEnd"/>
    </w:p>
    <w:p w14:paraId="3A192C1C" w14:textId="6C33B145" w:rsidR="00AE3E37" w:rsidRPr="00C96412" w:rsidRDefault="00AE3E37">
      <w:pPr>
        <w:pStyle w:val="Corpodetexto"/>
        <w:rPr>
          <w:rFonts w:ascii="Arial"/>
          <w:sz w:val="20"/>
          <w:lang w:val="pt-BR"/>
        </w:rPr>
      </w:pPr>
    </w:p>
    <w:p w14:paraId="72BE06F6" w14:textId="107F67A4" w:rsidR="00AE3E37" w:rsidRPr="00C96412" w:rsidRDefault="00AE3E37">
      <w:pPr>
        <w:pStyle w:val="Corpodetexto"/>
        <w:spacing w:before="3"/>
        <w:rPr>
          <w:rFonts w:ascii="Arial"/>
          <w:sz w:val="21"/>
          <w:lang w:val="pt-BR"/>
        </w:rPr>
      </w:pPr>
    </w:p>
    <w:p w14:paraId="7F1DEE92" w14:textId="77777777" w:rsidR="00AE3E37" w:rsidRPr="00C96412" w:rsidRDefault="00AE3E37">
      <w:pPr>
        <w:rPr>
          <w:rFonts w:ascii="Arial"/>
          <w:sz w:val="21"/>
          <w:lang w:val="pt-BR"/>
        </w:rPr>
        <w:sectPr w:rsidR="00AE3E37" w:rsidRPr="00C96412" w:rsidSect="00EB3F4E">
          <w:headerReference w:type="default" r:id="rId8"/>
          <w:footerReference w:type="default" r:id="rId9"/>
          <w:type w:val="continuous"/>
          <w:pgSz w:w="11910" w:h="16840"/>
          <w:pgMar w:top="993" w:right="600" w:bottom="840" w:left="620" w:header="541" w:footer="642" w:gutter="0"/>
          <w:cols w:space="720"/>
        </w:sectPr>
      </w:pPr>
    </w:p>
    <w:p w14:paraId="3A5643C3" w14:textId="158A0772"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</w:p>
    <w:p w14:paraId="1A7258E6" w14:textId="28AA437E" w:rsidR="00AE3E37" w:rsidRPr="00A877CE" w:rsidRDefault="00A9710C" w:rsidP="00A877CE">
      <w:pPr>
        <w:pStyle w:val="Corpodetexto"/>
        <w:spacing w:before="90" w:line="280" w:lineRule="auto"/>
        <w:ind w:left="100"/>
        <w:jc w:val="both"/>
        <w:rPr>
          <w:rFonts w:cstheme="minorHAnsi"/>
          <w:shd w:val="clear" w:color="auto" w:fill="FFFFFF"/>
        </w:rPr>
      </w:pPr>
      <w:r>
        <w:t xml:space="preserve">Statement of the Problem: </w:t>
      </w:r>
      <w:r w:rsidR="007F76BB" w:rsidRPr="007F76BB">
        <w:t xml:space="preserve">The prevalence of </w:t>
      </w:r>
      <w:r w:rsidR="007F76BB">
        <w:t>bipolar disorder (</w:t>
      </w:r>
      <w:r w:rsidR="007F76BB" w:rsidRPr="007F76BB">
        <w:t>BD</w:t>
      </w:r>
      <w:r w:rsidR="007F76BB">
        <w:t>)</w:t>
      </w:r>
      <w:r w:rsidR="007F76BB" w:rsidRPr="007F76BB">
        <w:t xml:space="preserve"> in the general population is estimated to range from 1 to 2%. Among the elderly, BD accounts for 5 to 19% of all psychiatric disorders, being one of the most frequent chronic conditions in psychogeriatric wards and responsible for up to 20% of hospital admissions of older individuals. </w:t>
      </w:r>
      <w:r>
        <w:t xml:space="preserve">The purpose of this study is </w:t>
      </w:r>
      <w:r w:rsidR="007F76BB">
        <w:t xml:space="preserve">to </w:t>
      </w:r>
      <w:r w:rsidR="007F76BB" w:rsidRPr="007F76BB">
        <w:t>describe the clinical and psychiatric characteristics of a sample of older BD outpatients</w:t>
      </w:r>
      <w:r w:rsidR="007F76BB">
        <w:t>.</w:t>
      </w:r>
      <w:r w:rsidR="007F76BB" w:rsidRPr="007F76BB">
        <w:t xml:space="preserve"> </w:t>
      </w:r>
      <w:r>
        <w:t>Methodolog</w:t>
      </w:r>
      <w:r w:rsidR="0078738A">
        <w:t xml:space="preserve">y &amp; Theoretical Orientation: </w:t>
      </w:r>
      <w:r w:rsidR="004A1543" w:rsidRPr="004A1543">
        <w:t>Clinical data were obtained by interviewing the patient and family members during 2022 and reviewing medical records</w:t>
      </w:r>
      <w:r w:rsidR="004A1543">
        <w:t xml:space="preserve">, </w:t>
      </w:r>
      <w:r w:rsidR="004A1543">
        <w:rPr>
          <w:rFonts w:cstheme="minorHAnsi"/>
          <w:shd w:val="clear" w:color="auto" w:fill="FFFFFF"/>
        </w:rPr>
        <w:t>including p</w:t>
      </w:r>
      <w:r w:rsidR="004A1543" w:rsidRPr="0095508D">
        <w:rPr>
          <w:rFonts w:cstheme="minorHAnsi"/>
          <w:shd w:val="clear" w:color="auto" w:fill="FFFFFF"/>
        </w:rPr>
        <w:t xml:space="preserve">sychiatric history data </w:t>
      </w:r>
      <w:r w:rsidR="004A1543">
        <w:rPr>
          <w:rFonts w:cstheme="minorHAnsi"/>
          <w:shd w:val="clear" w:color="auto" w:fill="FFFFFF"/>
        </w:rPr>
        <w:t>(</w:t>
      </w:r>
      <w:r w:rsidR="004A1543" w:rsidRPr="0095508D">
        <w:rPr>
          <w:rFonts w:cstheme="minorHAnsi"/>
          <w:shd w:val="clear" w:color="auto" w:fill="FFFFFF"/>
        </w:rPr>
        <w:t>age of onset of symptoms, time with the illness</w:t>
      </w:r>
      <w:r w:rsidR="00B944FD">
        <w:rPr>
          <w:rFonts w:cstheme="minorHAnsi"/>
          <w:shd w:val="clear" w:color="auto" w:fill="FFFFFF"/>
        </w:rPr>
        <w:t>,</w:t>
      </w:r>
      <w:r w:rsidR="004A1543" w:rsidRPr="0095508D">
        <w:rPr>
          <w:rFonts w:cstheme="minorHAnsi"/>
          <w:shd w:val="clear" w:color="auto" w:fill="FFFFFF"/>
        </w:rPr>
        <w:t xml:space="preserve"> and number of psychiatric hospitalizations</w:t>
      </w:r>
      <w:r w:rsidR="004A1543">
        <w:rPr>
          <w:rFonts w:cstheme="minorHAnsi"/>
          <w:shd w:val="clear" w:color="auto" w:fill="FFFFFF"/>
        </w:rPr>
        <w:t>), mood state</w:t>
      </w:r>
      <w:r w:rsidR="00B944FD">
        <w:rPr>
          <w:rFonts w:cstheme="minorHAnsi"/>
          <w:shd w:val="clear" w:color="auto" w:fill="FFFFFF"/>
        </w:rPr>
        <w:t>,</w:t>
      </w:r>
      <w:r w:rsidR="004A1543">
        <w:rPr>
          <w:rFonts w:cstheme="minorHAnsi"/>
          <w:shd w:val="clear" w:color="auto" w:fill="FFFFFF"/>
        </w:rPr>
        <w:t xml:space="preserve"> and cognitive function</w:t>
      </w:r>
      <w:r w:rsidR="004A1543" w:rsidRPr="0095508D">
        <w:rPr>
          <w:rFonts w:cstheme="minorHAnsi"/>
          <w:shd w:val="clear" w:color="auto" w:fill="FFFFFF"/>
        </w:rPr>
        <w:t xml:space="preserve">. The study was due to ethical approvement. The sample was composed of </w:t>
      </w:r>
      <w:r w:rsidR="004A1543">
        <w:rPr>
          <w:rFonts w:cstheme="minorHAnsi"/>
          <w:shd w:val="clear" w:color="auto" w:fill="FFFFFF"/>
        </w:rPr>
        <w:t xml:space="preserve">20 </w:t>
      </w:r>
      <w:r w:rsidR="004A1543" w:rsidRPr="0095508D">
        <w:rPr>
          <w:rFonts w:cstheme="minorHAnsi"/>
          <w:shd w:val="clear" w:color="auto" w:fill="FFFFFF"/>
        </w:rPr>
        <w:t>individuals</w:t>
      </w:r>
      <w:r w:rsidR="004A1543">
        <w:rPr>
          <w:rFonts w:cstheme="minorHAnsi"/>
          <w:shd w:val="clear" w:color="auto" w:fill="FFFFFF"/>
        </w:rPr>
        <w:t xml:space="preserve"> aged</w:t>
      </w:r>
      <w:r w:rsidR="004A1543" w:rsidRPr="0095508D">
        <w:rPr>
          <w:rFonts w:cstheme="minorHAnsi"/>
          <w:shd w:val="clear" w:color="auto" w:fill="FFFFFF"/>
        </w:rPr>
        <w:t xml:space="preserve"> 60 or o</w:t>
      </w:r>
      <w:r w:rsidR="004A1543">
        <w:rPr>
          <w:rFonts w:cstheme="minorHAnsi"/>
          <w:shd w:val="clear" w:color="auto" w:fill="FFFFFF"/>
        </w:rPr>
        <w:t>ver</w:t>
      </w:r>
      <w:r w:rsidR="00B944FD">
        <w:rPr>
          <w:rFonts w:cstheme="minorHAnsi"/>
          <w:shd w:val="clear" w:color="auto" w:fill="FFFFFF"/>
        </w:rPr>
        <w:t>,</w:t>
      </w:r>
      <w:r w:rsidR="004A1543" w:rsidRPr="0095508D">
        <w:rPr>
          <w:rFonts w:cstheme="minorHAnsi"/>
          <w:shd w:val="clear" w:color="auto" w:fill="FFFFFF"/>
        </w:rPr>
        <w:t xml:space="preserve"> diagnosed with BD type I according to </w:t>
      </w:r>
      <w:r w:rsidR="00C51473">
        <w:rPr>
          <w:rFonts w:cstheme="minorHAnsi"/>
          <w:shd w:val="clear" w:color="auto" w:fill="FFFFFF"/>
        </w:rPr>
        <w:t xml:space="preserve">DSM </w:t>
      </w:r>
      <w:r w:rsidR="004A1543">
        <w:rPr>
          <w:rFonts w:cstheme="minorHAnsi"/>
          <w:shd w:val="clear" w:color="auto" w:fill="FFFFFF"/>
        </w:rPr>
        <w:t>5</w:t>
      </w:r>
      <w:r w:rsidR="004A1543" w:rsidRPr="00D853BB">
        <w:rPr>
          <w:rFonts w:cstheme="minorHAnsi"/>
          <w:shd w:val="clear" w:color="auto" w:fill="FFFFFF"/>
          <w:vertAlign w:val="superscript"/>
        </w:rPr>
        <w:t>th</w:t>
      </w:r>
      <w:r w:rsidR="004A1543">
        <w:rPr>
          <w:rFonts w:cstheme="minorHAnsi"/>
          <w:shd w:val="clear" w:color="auto" w:fill="FFFFFF"/>
        </w:rPr>
        <w:t xml:space="preserve"> edition</w:t>
      </w:r>
      <w:r w:rsidR="004A1543">
        <w:rPr>
          <w:rFonts w:cstheme="minorHAnsi"/>
          <w:shd w:val="clear" w:color="auto" w:fill="FFFFFF"/>
        </w:rPr>
        <w:t xml:space="preserve">. </w:t>
      </w:r>
      <w:r>
        <w:t>Findings:</w:t>
      </w:r>
      <w:r w:rsidR="00A877CE">
        <w:t xml:space="preserve"> </w:t>
      </w:r>
      <w:r w:rsidR="00A877CE">
        <w:rPr>
          <w:rFonts w:cstheme="minorHAnsi"/>
          <w:shd w:val="clear" w:color="auto" w:fill="FFFFFF"/>
        </w:rPr>
        <w:t>Among the patients evaluated, n</w:t>
      </w:r>
      <w:r w:rsidR="00A877CE" w:rsidRPr="0095508D">
        <w:rPr>
          <w:rFonts w:cstheme="minorHAnsi"/>
          <w:shd w:val="clear" w:color="auto" w:fill="FFFFFF"/>
        </w:rPr>
        <w:t>one had manic or depressive symptoms at the time of the evaluation</w:t>
      </w:r>
      <w:r w:rsidR="00A877CE">
        <w:rPr>
          <w:rFonts w:cstheme="minorHAnsi"/>
          <w:shd w:val="clear" w:color="auto" w:fill="FFFFFF"/>
        </w:rPr>
        <w:t>;</w:t>
      </w:r>
      <w:r w:rsidR="00A877CE">
        <w:rPr>
          <w:rFonts w:cstheme="minorHAnsi"/>
          <w:shd w:val="clear" w:color="auto" w:fill="FFFFFF"/>
        </w:rPr>
        <w:t xml:space="preserve"> </w:t>
      </w:r>
      <w:r w:rsidR="00A877CE" w:rsidRPr="0095508D">
        <w:rPr>
          <w:rFonts w:cstheme="minorHAnsi"/>
          <w:shd w:val="clear" w:color="auto" w:fill="FFFFFF"/>
        </w:rPr>
        <w:t xml:space="preserve">15 </w:t>
      </w:r>
      <w:r w:rsidR="00A877CE">
        <w:rPr>
          <w:rFonts w:cstheme="minorHAnsi"/>
          <w:shd w:val="clear" w:color="auto" w:fill="FFFFFF"/>
        </w:rPr>
        <w:t xml:space="preserve">(75%) </w:t>
      </w:r>
      <w:r w:rsidR="00A877CE" w:rsidRPr="0095508D">
        <w:rPr>
          <w:rFonts w:cstheme="minorHAnsi"/>
          <w:shd w:val="clear" w:color="auto" w:fill="FFFFFF"/>
        </w:rPr>
        <w:t>presented early onset of the disease</w:t>
      </w:r>
      <w:r w:rsidR="00A877CE">
        <w:rPr>
          <w:rFonts w:cstheme="minorHAnsi"/>
          <w:shd w:val="clear" w:color="auto" w:fill="FFFFFF"/>
        </w:rPr>
        <w:t xml:space="preserve"> and</w:t>
      </w:r>
      <w:r w:rsidR="00A877CE" w:rsidRPr="0095508D">
        <w:rPr>
          <w:rFonts w:cstheme="minorHAnsi"/>
          <w:shd w:val="clear" w:color="auto" w:fill="FFFFFF"/>
        </w:rPr>
        <w:t xml:space="preserve"> 5 </w:t>
      </w:r>
      <w:r w:rsidR="00A877CE">
        <w:rPr>
          <w:rFonts w:cstheme="minorHAnsi"/>
          <w:shd w:val="clear" w:color="auto" w:fill="FFFFFF"/>
        </w:rPr>
        <w:t xml:space="preserve">(25%) </w:t>
      </w:r>
      <w:r w:rsidR="00A877CE" w:rsidRPr="0095508D">
        <w:rPr>
          <w:rFonts w:cstheme="minorHAnsi"/>
          <w:shd w:val="clear" w:color="auto" w:fill="FFFFFF"/>
        </w:rPr>
        <w:t>presented late onset</w:t>
      </w:r>
      <w:r w:rsidR="00A877CE">
        <w:rPr>
          <w:rFonts w:cstheme="minorHAnsi"/>
          <w:shd w:val="clear" w:color="auto" w:fill="FFFFFF"/>
        </w:rPr>
        <w:t xml:space="preserve">. </w:t>
      </w:r>
      <w:r w:rsidR="00C51473">
        <w:rPr>
          <w:rFonts w:cstheme="minorHAnsi"/>
          <w:shd w:val="clear" w:color="auto" w:fill="FFFFFF"/>
        </w:rPr>
        <w:t xml:space="preserve">Moreover, </w:t>
      </w:r>
      <w:r w:rsidR="00A877CE" w:rsidRPr="00A877CE">
        <w:rPr>
          <w:rFonts w:cstheme="minorHAnsi"/>
          <w:shd w:val="clear" w:color="auto" w:fill="FFFFFF"/>
        </w:rPr>
        <w:t>6 (30%) had never been hospitalized, 8 (40%) had one to three hospitalizations, and 6 patients (30%) had four or more hospitalizations.</w:t>
      </w:r>
      <w:r w:rsidR="00A877CE">
        <w:rPr>
          <w:rFonts w:cstheme="minorHAnsi"/>
          <w:shd w:val="clear" w:color="auto" w:fill="FFFFFF"/>
        </w:rPr>
        <w:t xml:space="preserve"> </w:t>
      </w:r>
      <w:r w:rsidR="00C51473">
        <w:rPr>
          <w:rFonts w:cstheme="minorHAnsi"/>
          <w:shd w:val="clear" w:color="auto" w:fill="FFFFFF"/>
        </w:rPr>
        <w:t xml:space="preserve">According to the Clinical Dementia Rating, </w:t>
      </w:r>
      <w:r w:rsidR="00A877CE" w:rsidRPr="0095508D">
        <w:rPr>
          <w:rFonts w:cstheme="minorHAnsi"/>
          <w:shd w:val="clear" w:color="auto" w:fill="FFFFFF"/>
        </w:rPr>
        <w:t>9 patients (45%) showed no cognitive decline, while 11 (55%) showed mild cognitive impairment.</w:t>
      </w:r>
      <w:r>
        <w:t xml:space="preserve"> Conclusion &amp; Significance: </w:t>
      </w:r>
      <w:r w:rsidR="00A877CE" w:rsidRPr="00A877CE">
        <w:t>We observed that only 30% of the patients had never been hospitalized, which reveals great morbidity associated with BD in the elderly. Noteworthy this rate may reflect old psychiatric practices, from a time when there were fewer therapeutic options and hospitalizations were more frequent. Furthermore, our observation is compatible with a high frequency of cognitive decline among elderly patients with BD. Studies in this area are fundamental to better evaluate this growing population.</w:t>
      </w:r>
    </w:p>
    <w:p w14:paraId="2FC926DA" w14:textId="0E5A524B" w:rsidR="00AE3E37" w:rsidRDefault="00A9710C" w:rsidP="00F461C2">
      <w:pPr>
        <w:pStyle w:val="Ttulo3"/>
        <w:spacing w:before="74"/>
        <w:ind w:left="0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7CA59419" w14:textId="4A117F8E" w:rsidR="00F461C2" w:rsidRPr="00F461C2" w:rsidRDefault="00F461C2" w:rsidP="00F461C2">
      <w:pPr>
        <w:pStyle w:val="Ttulo3"/>
        <w:spacing w:before="74"/>
        <w:ind w:left="0"/>
        <w:rPr>
          <w:rFonts w:ascii="Tw Cen MT" w:hAnsi="Tw Cen MT"/>
          <w:b w:val="0"/>
          <w:bCs w:val="0"/>
          <w:sz w:val="18"/>
          <w:szCs w:val="18"/>
        </w:rPr>
      </w:pPr>
      <w:r w:rsidRPr="00F461C2">
        <w:rPr>
          <w:rFonts w:ascii="Tw Cen MT" w:hAnsi="Tw Cen MT"/>
          <w:b w:val="0"/>
          <w:bCs w:val="0"/>
          <w:sz w:val="18"/>
          <w:szCs w:val="18"/>
        </w:rPr>
        <w:t>Table. Clinical and demographic characteristics of study participants.</w:t>
      </w:r>
    </w:p>
    <w:p w14:paraId="23119831" w14:textId="6D3A38FF" w:rsidR="00F461C2" w:rsidRDefault="00F461C2" w:rsidP="00F461C2">
      <w:pPr>
        <w:pStyle w:val="Ttulo3"/>
        <w:spacing w:before="74"/>
        <w:ind w:left="0"/>
      </w:pPr>
      <w:r w:rsidRPr="00F461C2">
        <w:drawing>
          <wp:inline distT="0" distB="0" distL="0" distR="0" wp14:anchorId="4F98C10D" wp14:editId="36F50E80">
            <wp:extent cx="3165475" cy="2779395"/>
            <wp:effectExtent l="0" t="0" r="0" b="1905"/>
            <wp:docPr id="2" name="Imagem 4">
              <a:extLst xmlns:a="http://schemas.openxmlformats.org/drawingml/2006/main">
                <a:ext uri="{FF2B5EF4-FFF2-40B4-BE49-F238E27FC236}">
                  <a16:creationId xmlns:a16="http://schemas.microsoft.com/office/drawing/2014/main" id="{EC5C10B4-AD49-41E1-9177-75342C95BE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4">
                      <a:extLst>
                        <a:ext uri="{FF2B5EF4-FFF2-40B4-BE49-F238E27FC236}">
                          <a16:creationId xmlns:a16="http://schemas.microsoft.com/office/drawing/2014/main" id="{EC5C10B4-AD49-41E1-9177-75342C95BE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l="16956" t="26075" r="42065" b="9932"/>
                    <a:stretch/>
                  </pic:blipFill>
                  <pic:spPr>
                    <a:xfrm>
                      <a:off x="0" y="0"/>
                      <a:ext cx="3165475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454FB" w14:textId="4AFF2797" w:rsidR="00AE3E37" w:rsidRDefault="00AE3E37">
      <w:pPr>
        <w:pStyle w:val="Corpodetexto"/>
        <w:spacing w:before="2"/>
        <w:rPr>
          <w:rFonts w:ascii="Arial"/>
          <w:b/>
          <w:sz w:val="16"/>
        </w:rPr>
      </w:pPr>
    </w:p>
    <w:p w14:paraId="1C9D0E95" w14:textId="3F27DBE4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50452519" w14:textId="2362B23F" w:rsidR="005973B9" w:rsidRPr="00EB3F4E" w:rsidRDefault="00344719" w:rsidP="005973B9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EB3F4E">
        <w:rPr>
          <w:sz w:val="18"/>
          <w:szCs w:val="18"/>
        </w:rPr>
        <w:t xml:space="preserve">ARNOLD, I. et al. Old Age Bipolar Disorder—Epidemiology, </w:t>
      </w:r>
      <w:proofErr w:type="spellStart"/>
      <w:r w:rsidRPr="00EB3F4E">
        <w:rPr>
          <w:sz w:val="18"/>
          <w:szCs w:val="18"/>
        </w:rPr>
        <w:t>Aetiology</w:t>
      </w:r>
      <w:proofErr w:type="spellEnd"/>
      <w:r w:rsidRPr="00EB3F4E">
        <w:rPr>
          <w:sz w:val="18"/>
          <w:szCs w:val="18"/>
        </w:rPr>
        <w:t xml:space="preserve"> and Treatment. </w:t>
      </w:r>
      <w:proofErr w:type="spellStart"/>
      <w:r w:rsidRPr="00EB3F4E">
        <w:rPr>
          <w:sz w:val="18"/>
          <w:szCs w:val="18"/>
        </w:rPr>
        <w:t>Medicina</w:t>
      </w:r>
      <w:proofErr w:type="spellEnd"/>
      <w:r w:rsidRPr="00EB3F4E">
        <w:rPr>
          <w:sz w:val="18"/>
          <w:szCs w:val="18"/>
        </w:rPr>
        <w:t>, v. 57, n. 6, p. 587, 8 jun. 2021.</w:t>
      </w:r>
    </w:p>
    <w:p w14:paraId="06A071BA" w14:textId="79B56CC9" w:rsidR="00344719" w:rsidRPr="00EB3F4E" w:rsidRDefault="00344719" w:rsidP="005973B9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  <w:szCs w:val="18"/>
        </w:rPr>
      </w:pPr>
      <w:r w:rsidRPr="00EB3F4E">
        <w:rPr>
          <w:sz w:val="18"/>
          <w:szCs w:val="18"/>
        </w:rPr>
        <w:t xml:space="preserve">COSTA LANE VALIENGO, L. DA; STELLA, F.; FORLENZA, O. V. Mood disorders in the elderly: prevalence, functional impact, and management challenges. Neuropsychiatric disease and treatment, 2016. </w:t>
      </w:r>
    </w:p>
    <w:p w14:paraId="141EB4D5" w14:textId="286EE7B6" w:rsidR="00344719" w:rsidRPr="00EB3F4E" w:rsidRDefault="00344719" w:rsidP="00344719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r w:rsidRPr="00EB3F4E">
        <w:rPr>
          <w:sz w:val="18"/>
          <w:szCs w:val="18"/>
        </w:rPr>
        <w:t>LJUBIC, N. et al. Treatment of bipolar disorders in older adults: a review. Annals of General Psychiatry, v. 20, n. 1, p. 1–11, 2021.</w:t>
      </w:r>
    </w:p>
    <w:p w14:paraId="5B1B2CAA" w14:textId="4ED6C8D8" w:rsidR="00344719" w:rsidRPr="00EB3F4E" w:rsidRDefault="00344719" w:rsidP="00344719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r w:rsidRPr="00EB3F4E">
        <w:rPr>
          <w:sz w:val="18"/>
          <w:szCs w:val="18"/>
        </w:rPr>
        <w:t xml:space="preserve">VIETA, E. et al. Bipolar disorders. Nature reviews. Disease primers, v. 4, n. 1, p. 18008, 8 jun. 2018. </w:t>
      </w:r>
    </w:p>
    <w:p w14:paraId="2442EBD4" w14:textId="04702A49" w:rsidR="00AE3E37" w:rsidRPr="00EB3F4E" w:rsidRDefault="005973B9" w:rsidP="00EB3F4E">
      <w:pPr>
        <w:pStyle w:val="Corpodetexto"/>
        <w:spacing w:before="85" w:line="216" w:lineRule="exact"/>
        <w:ind w:left="383" w:right="138" w:hanging="284"/>
        <w:jc w:val="both"/>
        <w:rPr>
          <w:rFonts w:ascii="Calibri" w:hAnsi="Calibri"/>
        </w:rPr>
      </w:pPr>
      <w:r w:rsidRPr="00EB3F4E">
        <w:rPr>
          <w:rFonts w:ascii="Calibri" w:hAnsi="Calibri"/>
        </w:rPr>
        <w:t xml:space="preserve">5. </w:t>
      </w:r>
      <w:r w:rsidR="00344719" w:rsidRPr="00EB3F4E">
        <w:rPr>
          <w:rFonts w:ascii="Calibri" w:hAnsi="Calibri"/>
        </w:rPr>
        <w:t xml:space="preserve">ZUNG, S et al. Bipolar disorder in the elderly: clinical and </w:t>
      </w:r>
      <w:proofErr w:type="spellStart"/>
      <w:r w:rsidR="00344719" w:rsidRPr="00EB3F4E">
        <w:rPr>
          <w:rFonts w:ascii="Calibri" w:hAnsi="Calibri"/>
        </w:rPr>
        <w:t>scio</w:t>
      </w:r>
      <w:proofErr w:type="spellEnd"/>
      <w:r w:rsidR="00344719" w:rsidRPr="00EB3F4E">
        <w:rPr>
          <w:rFonts w:ascii="Calibri" w:hAnsi="Calibri"/>
        </w:rPr>
        <w:t>-demographic characteristics. Scientia Medica, v. 19, n. 4, p. 162–169, 2009.</w:t>
      </w:r>
    </w:p>
    <w:p w14:paraId="365DFC6F" w14:textId="60F70360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4EA9EEB0" w14:textId="346310C8" w:rsidR="00AE3E37" w:rsidRPr="00D62425" w:rsidRDefault="00AE3E37">
      <w:pPr>
        <w:pStyle w:val="Corpodetexto"/>
        <w:rPr>
          <w:rFonts w:ascii="Calibri"/>
          <w:b/>
          <w:sz w:val="20"/>
        </w:rPr>
      </w:pPr>
    </w:p>
    <w:p w14:paraId="6836B0E6" w14:textId="69BF69F4" w:rsidR="00AE3E37" w:rsidRDefault="00C96412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48583E73" wp14:editId="3EBE931C">
            <wp:simplePos x="0" y="0"/>
            <wp:positionH relativeFrom="column">
              <wp:posOffset>88366</wp:posOffset>
            </wp:positionH>
            <wp:positionV relativeFrom="paragraph">
              <wp:posOffset>10262</wp:posOffset>
            </wp:positionV>
            <wp:extent cx="657860" cy="657860"/>
            <wp:effectExtent l="0" t="0" r="8890" b="889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2ED9"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9C561C6" wp14:editId="4444B92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65800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52D5507" w14:textId="22E08194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14:paraId="0723AF7C" w14:textId="77DE07DD" w:rsidR="00AE3E37" w:rsidRDefault="00EB3F4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Mateus Teixeira de Moura, MD, has</w:t>
      </w:r>
      <w:r w:rsidRPr="00EB3F4E">
        <w:rPr>
          <w:rFonts w:ascii="Arial"/>
          <w:sz w:val="14"/>
        </w:rPr>
        <w:t xml:space="preserve"> a degree in Medicine from the </w:t>
      </w:r>
      <w:proofErr w:type="spellStart"/>
      <w:r>
        <w:rPr>
          <w:rFonts w:ascii="Arial"/>
          <w:sz w:val="14"/>
        </w:rPr>
        <w:t>Universidade</w:t>
      </w:r>
      <w:proofErr w:type="spellEnd"/>
      <w:r>
        <w:rPr>
          <w:rFonts w:ascii="Arial"/>
          <w:sz w:val="14"/>
        </w:rPr>
        <w:t xml:space="preserve"> Federal de</w:t>
      </w:r>
      <w:r w:rsidRPr="00EB3F4E">
        <w:rPr>
          <w:rFonts w:ascii="Arial"/>
          <w:sz w:val="14"/>
        </w:rPr>
        <w:t xml:space="preserve"> Minas Gerais</w:t>
      </w:r>
      <w:r>
        <w:rPr>
          <w:rFonts w:ascii="Arial"/>
          <w:sz w:val="14"/>
        </w:rPr>
        <w:t xml:space="preserve">, Brazil, </w:t>
      </w:r>
      <w:r w:rsidRPr="00EB3F4E">
        <w:rPr>
          <w:rFonts w:ascii="Arial"/>
          <w:sz w:val="14"/>
        </w:rPr>
        <w:t xml:space="preserve">(2016) and </w:t>
      </w:r>
      <w:r w:rsidR="00C74033">
        <w:rPr>
          <w:rFonts w:ascii="Arial"/>
          <w:sz w:val="14"/>
        </w:rPr>
        <w:t xml:space="preserve">a </w:t>
      </w:r>
      <w:r w:rsidRPr="00EB3F4E">
        <w:rPr>
          <w:rFonts w:ascii="Arial"/>
          <w:sz w:val="14"/>
        </w:rPr>
        <w:t>medical residency in Psychiatry from Hospital S</w:t>
      </w:r>
      <w:r w:rsidRPr="00EB3F4E">
        <w:rPr>
          <w:rFonts w:ascii="Arial"/>
          <w:sz w:val="14"/>
        </w:rPr>
        <w:t>ã</w:t>
      </w:r>
      <w:r w:rsidRPr="00EB3F4E">
        <w:rPr>
          <w:rFonts w:ascii="Arial"/>
          <w:sz w:val="14"/>
        </w:rPr>
        <w:t>o Vicente de Paulo, SES/DF</w:t>
      </w:r>
      <w:r>
        <w:rPr>
          <w:rFonts w:ascii="Arial"/>
          <w:sz w:val="14"/>
        </w:rPr>
        <w:t xml:space="preserve">, Brazil </w:t>
      </w:r>
      <w:r w:rsidRPr="00EB3F4E">
        <w:rPr>
          <w:rFonts w:ascii="Arial"/>
          <w:sz w:val="14"/>
        </w:rPr>
        <w:t xml:space="preserve">(2021). Currently, </w:t>
      </w:r>
      <w:r>
        <w:rPr>
          <w:rFonts w:ascii="Arial"/>
          <w:sz w:val="14"/>
        </w:rPr>
        <w:t xml:space="preserve">is a </w:t>
      </w:r>
      <w:r w:rsidRPr="00EB3F4E">
        <w:rPr>
          <w:rFonts w:ascii="Arial"/>
          <w:sz w:val="14"/>
        </w:rPr>
        <w:t xml:space="preserve">Master's student at </w:t>
      </w:r>
      <w:proofErr w:type="spellStart"/>
      <w:r>
        <w:rPr>
          <w:rFonts w:ascii="Arial"/>
          <w:sz w:val="14"/>
        </w:rPr>
        <w:t>Unive</w:t>
      </w:r>
      <w:r w:rsidR="00B944FD">
        <w:rPr>
          <w:rFonts w:ascii="Arial"/>
          <w:sz w:val="14"/>
        </w:rPr>
        <w:t>rs</w:t>
      </w:r>
      <w:r>
        <w:rPr>
          <w:rFonts w:ascii="Arial"/>
          <w:sz w:val="14"/>
        </w:rPr>
        <w:t>i</w:t>
      </w:r>
      <w:r w:rsidR="00B944FD">
        <w:rPr>
          <w:rFonts w:ascii="Arial"/>
          <w:sz w:val="14"/>
        </w:rPr>
        <w:t>d</w:t>
      </w:r>
      <w:r>
        <w:rPr>
          <w:rFonts w:ascii="Arial"/>
          <w:sz w:val="14"/>
        </w:rPr>
        <w:t>ade</w:t>
      </w:r>
      <w:proofErr w:type="spellEnd"/>
      <w:r>
        <w:rPr>
          <w:rFonts w:ascii="Arial"/>
          <w:sz w:val="14"/>
        </w:rPr>
        <w:t xml:space="preserve"> de Brasilia, Brazil, </w:t>
      </w:r>
      <w:r w:rsidRPr="00EB3F4E">
        <w:rPr>
          <w:rFonts w:ascii="Arial"/>
          <w:sz w:val="14"/>
        </w:rPr>
        <w:t xml:space="preserve">in </w:t>
      </w:r>
      <w:r w:rsidRPr="00EB3F4E">
        <w:rPr>
          <w:rFonts w:ascii="Arial" w:hAnsi="Arial" w:cs="Arial"/>
          <w:sz w:val="14"/>
        </w:rPr>
        <w:t>​​</w:t>
      </w:r>
      <w:r w:rsidRPr="00EB3F4E">
        <w:rPr>
          <w:rFonts w:ascii="Arial"/>
          <w:sz w:val="14"/>
        </w:rPr>
        <w:t>the Medical Sciences</w:t>
      </w:r>
      <w:r w:rsidRPr="00EB3F4E">
        <w:rPr>
          <w:rFonts w:ascii="Arial"/>
          <w:sz w:val="14"/>
        </w:rPr>
        <w:t> </w:t>
      </w:r>
      <w:r w:rsidRPr="00EB3F4E">
        <w:rPr>
          <w:rFonts w:ascii="Arial"/>
          <w:sz w:val="14"/>
        </w:rPr>
        <w:t>program.</w:t>
      </w:r>
      <w:r>
        <w:rPr>
          <w:rFonts w:ascii="Arial"/>
          <w:sz w:val="14"/>
        </w:rPr>
        <w:t xml:space="preserve"> He is</w:t>
      </w:r>
      <w:r w:rsidRPr="00EB3F4E">
        <w:rPr>
          <w:rFonts w:ascii="Arial"/>
          <w:sz w:val="14"/>
        </w:rPr>
        <w:t xml:space="preserve"> interested in research and teaching in higher education.</w:t>
      </w:r>
    </w:p>
    <w:p w14:paraId="7F0FD586" w14:textId="051E882A" w:rsidR="00AE3E37" w:rsidRPr="00C96412" w:rsidRDefault="00A9710C">
      <w:pPr>
        <w:spacing w:before="62"/>
        <w:ind w:left="4217" w:right="4235"/>
        <w:jc w:val="center"/>
        <w:rPr>
          <w:rFonts w:ascii="Arial" w:hAnsi="Arial" w:cs="Arial"/>
          <w:sz w:val="14"/>
          <w:szCs w:val="14"/>
        </w:rPr>
      </w:pPr>
      <w:r>
        <w:rPr>
          <w:rFonts w:ascii="Arial"/>
          <w:sz w:val="14"/>
        </w:rPr>
        <w:t>Email:</w:t>
      </w:r>
      <w:r w:rsidR="00C96412">
        <w:rPr>
          <w:rFonts w:ascii="Arial"/>
          <w:sz w:val="14"/>
        </w:rPr>
        <w:t xml:space="preserve"> </w:t>
      </w:r>
      <w:r w:rsidR="00C96412" w:rsidRPr="00C96412">
        <w:rPr>
          <w:rFonts w:ascii="Arial" w:hAnsi="Arial" w:cs="Arial"/>
          <w:sz w:val="14"/>
          <w:szCs w:val="14"/>
        </w:rPr>
        <w:t>mateusteixeira141@gmail.com</w:t>
      </w:r>
    </w:p>
    <w:p w14:paraId="1D7F7FB3" w14:textId="2B27612D" w:rsidR="00AE3E37" w:rsidRDefault="0055472E">
      <w:pPr>
        <w:pStyle w:val="Corpodetexto"/>
        <w:spacing w:before="2"/>
        <w:rPr>
          <w:rFonts w:ascii="Arial"/>
          <w:sz w:val="19"/>
        </w:rPr>
      </w:pPr>
      <w:r>
        <w:rPr>
          <w:rFonts w:ascii="Minion Pro"/>
          <w:noProof/>
          <w:sz w:val="24"/>
        </w:rPr>
        <w:drawing>
          <wp:anchor distT="0" distB="0" distL="114300" distR="114300" simplePos="0" relativeHeight="251668992" behindDoc="0" locked="0" layoutInCell="1" allowOverlap="1" wp14:anchorId="008C2F1C" wp14:editId="1EFC5177">
            <wp:simplePos x="0" y="0"/>
            <wp:positionH relativeFrom="column">
              <wp:posOffset>5413350</wp:posOffset>
            </wp:positionH>
            <wp:positionV relativeFrom="paragraph">
              <wp:posOffset>96012</wp:posOffset>
            </wp:positionV>
            <wp:extent cx="1170305" cy="594995"/>
            <wp:effectExtent l="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59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47488" behindDoc="0" locked="0" layoutInCell="1" allowOverlap="1" wp14:anchorId="01E5D77F" wp14:editId="2905F2F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8ABF30" id="Line 3" o:spid="_x0000_s1026" style="position:absolute;z-index: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621FFAB6" w14:textId="7F062E33" w:rsidR="00AE3E37" w:rsidRPr="0055472E" w:rsidRDefault="00A9710C" w:rsidP="0055472E">
      <w:pPr>
        <w:spacing w:before="39"/>
        <w:rPr>
          <w:rFonts w:ascii="Minion Pro"/>
          <w:b/>
          <w:sz w:val="20"/>
        </w:rPr>
        <w:sectPr w:rsidR="00AE3E37" w:rsidRPr="0055472E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  <w:r w:rsidR="0055472E">
        <w:rPr>
          <w:rFonts w:ascii="Minion Pro"/>
          <w:b/>
          <w:sz w:val="20"/>
        </w:rPr>
        <w:t xml:space="preserve"> </w:t>
      </w:r>
      <w:r w:rsidR="0055472E" w:rsidRPr="0055472E">
        <w:rPr>
          <w:rFonts w:ascii="Minion Pro"/>
          <w:sz w:val="20"/>
          <w:szCs w:val="20"/>
        </w:rPr>
        <w:t>A</w:t>
      </w:r>
      <w:r w:rsidR="0055472E" w:rsidRPr="0055472E">
        <w:rPr>
          <w:rFonts w:ascii="Minion Pro"/>
          <w:sz w:val="20"/>
          <w:szCs w:val="20"/>
        </w:rPr>
        <w:t>cknowledgment</w:t>
      </w:r>
      <w:r w:rsidR="0055472E" w:rsidRPr="0055472E">
        <w:rPr>
          <w:rFonts w:ascii="Minion Pro"/>
          <w:sz w:val="20"/>
          <w:szCs w:val="20"/>
        </w:rPr>
        <w:t xml:space="preserve">s </w:t>
      </w:r>
      <w:r w:rsidR="0055472E" w:rsidRPr="0055472E">
        <w:rPr>
          <w:rFonts w:ascii="Minion Pro"/>
          <w:sz w:val="20"/>
          <w:szCs w:val="20"/>
        </w:rPr>
        <w:t>to the FUNDA</w:t>
      </w:r>
      <w:r w:rsidR="0055472E" w:rsidRPr="0055472E">
        <w:rPr>
          <w:rFonts w:ascii="Minion Pro"/>
          <w:sz w:val="20"/>
          <w:szCs w:val="20"/>
        </w:rPr>
        <w:t>CA</w:t>
      </w:r>
      <w:r w:rsidR="0055472E" w:rsidRPr="0055472E">
        <w:rPr>
          <w:rFonts w:ascii="Minion Pro"/>
          <w:sz w:val="20"/>
          <w:szCs w:val="20"/>
        </w:rPr>
        <w:t xml:space="preserve">O DE APOIO </w:t>
      </w:r>
      <w:r w:rsidR="0055472E" w:rsidRPr="0055472E">
        <w:rPr>
          <w:rFonts w:ascii="Minion Pro"/>
          <w:sz w:val="20"/>
          <w:szCs w:val="20"/>
        </w:rPr>
        <w:t>A</w:t>
      </w:r>
      <w:r w:rsidR="0055472E" w:rsidRPr="0055472E">
        <w:rPr>
          <w:rFonts w:ascii="Minion Pro"/>
          <w:sz w:val="20"/>
          <w:szCs w:val="20"/>
        </w:rPr>
        <w:t xml:space="preserve"> PESQUISA DO DISTRITO FEDERAL - FAPDF for the financial support granted for the accomplishment of this wor</w:t>
      </w:r>
      <w:r w:rsidR="0055472E" w:rsidRPr="0055472E">
        <w:rPr>
          <w:rFonts w:ascii="Minion Pro"/>
          <w:sz w:val="20"/>
          <w:szCs w:val="20"/>
        </w:rPr>
        <w:t>k.</w:t>
      </w:r>
    </w:p>
    <w:p w14:paraId="7FE2055C" w14:textId="77777777"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8B5EA" w14:textId="77777777" w:rsidR="00E82BF8" w:rsidRDefault="00E82BF8">
      <w:r>
        <w:separator/>
      </w:r>
    </w:p>
  </w:endnote>
  <w:endnote w:type="continuationSeparator" w:id="0">
    <w:p w14:paraId="1A40DF35" w14:textId="77777777" w:rsidR="00E82BF8" w:rsidRDefault="00E82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A77C2" w14:textId="4368B845"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26E185D" wp14:editId="2372199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628CDC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EC2BED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6E185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" filled="f" stroked="f">
              <v:textbox inset="0,0,0,0">
                <w:txbxContent>
                  <w:p w14:paraId="7B628CDC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EC2BED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661DE5F3" wp14:editId="240B8D1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2E20E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1B1D08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1DE5F3" id="Text Box 1" o:spid="_x0000_s1027" type="#_x0000_t202" style="position:absolute;margin-left:468.9pt;margin-top:798.8pt;width:91.4pt;height:26.0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l8s0Q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512E20E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1B1D08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8FD1A" w14:textId="77777777" w:rsidR="00E82BF8" w:rsidRDefault="00E82BF8">
      <w:r>
        <w:separator/>
      </w:r>
    </w:p>
  </w:footnote>
  <w:footnote w:type="continuationSeparator" w:id="0">
    <w:p w14:paraId="0AECD2AE" w14:textId="77777777" w:rsidR="00E82BF8" w:rsidRDefault="00E82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70029" w14:textId="32034B33" w:rsidR="00AE3E37" w:rsidRDefault="00AE3E37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44719"/>
    <w:rsid w:val="003B76D9"/>
    <w:rsid w:val="00404E5B"/>
    <w:rsid w:val="00414F7B"/>
    <w:rsid w:val="004355DC"/>
    <w:rsid w:val="004749B4"/>
    <w:rsid w:val="00494130"/>
    <w:rsid w:val="004A1543"/>
    <w:rsid w:val="004F3523"/>
    <w:rsid w:val="0055472E"/>
    <w:rsid w:val="005973B9"/>
    <w:rsid w:val="005B3A56"/>
    <w:rsid w:val="006060CE"/>
    <w:rsid w:val="0063497F"/>
    <w:rsid w:val="0064474D"/>
    <w:rsid w:val="006D0FF5"/>
    <w:rsid w:val="0078738A"/>
    <w:rsid w:val="007F76BB"/>
    <w:rsid w:val="00873DF0"/>
    <w:rsid w:val="008756E6"/>
    <w:rsid w:val="009B2D44"/>
    <w:rsid w:val="00A07E82"/>
    <w:rsid w:val="00A877CE"/>
    <w:rsid w:val="00A9710C"/>
    <w:rsid w:val="00AE3E37"/>
    <w:rsid w:val="00B21A57"/>
    <w:rsid w:val="00B944FD"/>
    <w:rsid w:val="00C33602"/>
    <w:rsid w:val="00C51473"/>
    <w:rsid w:val="00C74033"/>
    <w:rsid w:val="00C96412"/>
    <w:rsid w:val="00CD6F55"/>
    <w:rsid w:val="00D62425"/>
    <w:rsid w:val="00DB4788"/>
    <w:rsid w:val="00DE3104"/>
    <w:rsid w:val="00E82BF8"/>
    <w:rsid w:val="00EB3F4E"/>
    <w:rsid w:val="00F461C2"/>
    <w:rsid w:val="00F72EEA"/>
    <w:rsid w:val="00F8136A"/>
    <w:rsid w:val="00F84CAE"/>
    <w:rsid w:val="00FE1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125E07"/>
  <w15:docId w15:val="{BD9E416C-4F6D-4BD3-B546-D4F5AC1EE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8CF-A479-4785-B277-B22176249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589</Words>
  <Characters>3254</Characters>
  <Application>Microsoft Office Word</Application>
  <DocSecurity>0</DocSecurity>
  <Lines>75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Gabriela Martins</cp:lastModifiedBy>
  <cp:revision>10</cp:revision>
  <dcterms:created xsi:type="dcterms:W3CDTF">2016-08-31T13:10:00Z</dcterms:created>
  <dcterms:modified xsi:type="dcterms:W3CDTF">2023-05-16T01:07:00Z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 6th edition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12th edition - Harvard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9th edition</vt:lpwstr>
  </property>
  <property fmtid="{D5CDD505-2E9C-101B-9397-08002B2CF9AE}" pid="21" name="Mendeley Recent Style Id 8_1">
    <vt:lpwstr>http://www.zotero.org/styles/vancouver</vt:lpwstr>
  </property>
  <property fmtid="{D5CDD505-2E9C-101B-9397-08002B2CF9AE}" pid="22" name="Mendeley Recent Style Name 8_1">
    <vt:lpwstr>Vancouver</vt:lpwstr>
  </property>
  <property fmtid="{D5CDD505-2E9C-101B-9397-08002B2CF9AE}" pid="23" name="Mendeley Recent Style Id 9_1">
    <vt:lpwstr>http://www.zotero.org/styles/vancouver-superscript</vt:lpwstr>
  </property>
  <property fmtid="{D5CDD505-2E9C-101B-9397-08002B2CF9AE}" pid="24" name="Mendeley Recent Style Name 9_1">
    <vt:lpwstr>Vancouver (superscript)</vt:lpwstr>
  </property>
  <property fmtid="{D5CDD505-2E9C-101B-9397-08002B2CF9AE}" pid="25" name="GrammarlyDocumentId">
    <vt:lpwstr>25ab8482a3c44db6a226e93cc11dba23a29b2b7357b080975d959b675293f94f</vt:lpwstr>
  </property>
</Properties>
</file>