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F49" w:rsidRPr="00CF25E3" w:rsidRDefault="00843F49" w:rsidP="00843F49">
      <w:pPr>
        <w:jc w:val="center"/>
        <w:rPr>
          <w:rFonts w:ascii="Garamond" w:hAnsi="Garamond"/>
          <w:b/>
          <w:bCs/>
          <w:sz w:val="32"/>
          <w:szCs w:val="32"/>
        </w:rPr>
      </w:pPr>
      <w:r w:rsidRPr="00CF25E3">
        <w:rPr>
          <w:rFonts w:ascii="Garamond" w:hAnsi="Garamond"/>
          <w:b/>
          <w:bCs/>
          <w:sz w:val="32"/>
          <w:szCs w:val="32"/>
        </w:rPr>
        <w:t>The Comparison of the</w:t>
      </w:r>
      <w:r>
        <w:rPr>
          <w:rFonts w:ascii="Garamond" w:hAnsi="Garamond" w:hint="cs"/>
          <w:b/>
          <w:bCs/>
          <w:sz w:val="32"/>
          <w:szCs w:val="32"/>
          <w:rtl/>
        </w:rPr>
        <w:t xml:space="preserve"> </w:t>
      </w:r>
      <w:r w:rsidRPr="00CF25E3">
        <w:rPr>
          <w:rFonts w:ascii="Garamond" w:hAnsi="Garamond"/>
          <w:b/>
          <w:bCs/>
          <w:sz w:val="32"/>
          <w:szCs w:val="32"/>
        </w:rPr>
        <w:t xml:space="preserve">Efficacy of </w:t>
      </w:r>
      <w:r>
        <w:rPr>
          <w:rFonts w:ascii="Garamond" w:hAnsi="Garamond"/>
          <w:b/>
          <w:bCs/>
          <w:sz w:val="32"/>
          <w:szCs w:val="32"/>
        </w:rPr>
        <w:t>Methadone Maintenance T</w:t>
      </w:r>
      <w:r w:rsidRPr="00A848A1">
        <w:rPr>
          <w:rFonts w:ascii="Garamond" w:hAnsi="Garamond"/>
          <w:b/>
          <w:bCs/>
          <w:sz w:val="32"/>
          <w:szCs w:val="32"/>
        </w:rPr>
        <w:t xml:space="preserve">herapy </w:t>
      </w:r>
      <w:r w:rsidRPr="00CF25E3">
        <w:rPr>
          <w:rFonts w:ascii="Garamond" w:hAnsi="Garamond"/>
          <w:b/>
          <w:bCs/>
          <w:sz w:val="32"/>
          <w:szCs w:val="32"/>
        </w:rPr>
        <w:t xml:space="preserve">with </w:t>
      </w:r>
      <w:r w:rsidRPr="00BD6182">
        <w:rPr>
          <w:rFonts w:ascii="Garamond" w:hAnsi="Garamond"/>
          <w:b/>
          <w:bCs/>
          <w:sz w:val="32"/>
          <w:szCs w:val="32"/>
        </w:rPr>
        <w:t>Congress 60's Group Therapy</w:t>
      </w:r>
      <w:r>
        <w:rPr>
          <w:rFonts w:ascii="Garamond" w:hAnsi="Garamond" w:hint="cs"/>
          <w:b/>
          <w:bCs/>
          <w:sz w:val="32"/>
          <w:szCs w:val="32"/>
          <w:rtl/>
        </w:rPr>
        <w:t xml:space="preserve"> </w:t>
      </w:r>
      <w:r w:rsidRPr="00CF25E3">
        <w:rPr>
          <w:rFonts w:ascii="Garamond" w:hAnsi="Garamond"/>
          <w:b/>
          <w:bCs/>
          <w:sz w:val="32"/>
          <w:szCs w:val="32"/>
        </w:rPr>
        <w:t>on</w:t>
      </w:r>
      <w:r>
        <w:rPr>
          <w:rFonts w:ascii="Garamond" w:hAnsi="Garamond" w:hint="cs"/>
          <w:b/>
          <w:bCs/>
          <w:sz w:val="32"/>
          <w:szCs w:val="32"/>
          <w:rtl/>
        </w:rPr>
        <w:t xml:space="preserve"> </w:t>
      </w:r>
      <w:r w:rsidRPr="00CF25E3">
        <w:rPr>
          <w:rFonts w:ascii="Garamond" w:hAnsi="Garamond"/>
          <w:b/>
          <w:bCs/>
          <w:sz w:val="32"/>
          <w:szCs w:val="32"/>
        </w:rPr>
        <w:t xml:space="preserve">Behavioral Disorders and </w:t>
      </w:r>
      <w:r>
        <w:rPr>
          <w:rFonts w:ascii="Garamond" w:hAnsi="Garamond"/>
          <w:b/>
          <w:bCs/>
          <w:sz w:val="32"/>
          <w:szCs w:val="32"/>
        </w:rPr>
        <w:t xml:space="preserve">Mood Symptoms of </w:t>
      </w:r>
      <w:r w:rsidRPr="00CF25E3">
        <w:rPr>
          <w:rFonts w:ascii="Garamond" w:hAnsi="Garamond"/>
          <w:b/>
          <w:bCs/>
          <w:sz w:val="32"/>
          <w:szCs w:val="32"/>
        </w:rPr>
        <w:t>Drug A</w:t>
      </w:r>
      <w:r>
        <w:rPr>
          <w:rFonts w:ascii="Garamond" w:hAnsi="Garamond"/>
          <w:b/>
          <w:bCs/>
          <w:sz w:val="32"/>
          <w:szCs w:val="32"/>
        </w:rPr>
        <w:t>ddicts</w:t>
      </w:r>
    </w:p>
    <w:p w:rsidR="00843F49" w:rsidRDefault="00843F49" w:rsidP="00843F49">
      <w:pPr>
        <w:spacing w:line="180" w:lineRule="exact"/>
        <w:jc w:val="center"/>
        <w:rPr>
          <w:rFonts w:ascii="Garamond" w:hAnsi="Garamond"/>
          <w:sz w:val="20"/>
          <w:szCs w:val="20"/>
        </w:rPr>
      </w:pPr>
    </w:p>
    <w:p w:rsidR="00843F49" w:rsidRPr="00CF25E3" w:rsidRDefault="00843F49" w:rsidP="00843F49">
      <w:pPr>
        <w:spacing w:line="180" w:lineRule="exact"/>
        <w:jc w:val="center"/>
        <w:rPr>
          <w:rFonts w:ascii="Garamond" w:hAnsi="Garamond"/>
          <w:sz w:val="20"/>
          <w:szCs w:val="20"/>
        </w:rPr>
      </w:pPr>
      <w:r w:rsidRPr="00CF25E3">
        <w:rPr>
          <w:rFonts w:ascii="Garamond" w:hAnsi="Garamond"/>
          <w:sz w:val="20"/>
          <w:szCs w:val="20"/>
        </w:rPr>
        <w:t>Tima</w:t>
      </w:r>
      <w:r>
        <w:rPr>
          <w:rFonts w:ascii="Garamond" w:hAnsi="Garamond" w:hint="cs"/>
          <w:sz w:val="20"/>
          <w:szCs w:val="20"/>
          <w:rtl/>
        </w:rPr>
        <w:t xml:space="preserve"> </w:t>
      </w:r>
      <w:r w:rsidRPr="00CF25E3">
        <w:rPr>
          <w:rFonts w:ascii="Garamond" w:hAnsi="Garamond"/>
          <w:sz w:val="20"/>
          <w:szCs w:val="20"/>
        </w:rPr>
        <w:t>Seyed</w:t>
      </w:r>
      <w:bookmarkStart w:id="0" w:name="_GoBack"/>
      <w:bookmarkEnd w:id="0"/>
      <w:r w:rsidRPr="00CF25E3">
        <w:rPr>
          <w:rFonts w:ascii="Garamond" w:hAnsi="Garamond"/>
          <w:sz w:val="20"/>
          <w:szCs w:val="20"/>
        </w:rPr>
        <w:t xml:space="preserve"> Danesh</w:t>
      </w:r>
      <w:r w:rsidRPr="00CF25E3">
        <w:rPr>
          <w:rFonts w:ascii="Garamond" w:hAnsi="Garamond"/>
          <w:sz w:val="20"/>
          <w:szCs w:val="20"/>
          <w:vertAlign w:val="superscript"/>
        </w:rPr>
        <w:t>1</w:t>
      </w:r>
      <w:r>
        <w:rPr>
          <w:rFonts w:ascii="Garamond" w:hAnsi="Garamond"/>
          <w:sz w:val="20"/>
          <w:szCs w:val="20"/>
        </w:rPr>
        <w:t xml:space="preserve">, </w:t>
      </w:r>
      <w:r w:rsidRPr="00CF25E3">
        <w:rPr>
          <w:rFonts w:ascii="Garamond" w:hAnsi="Garamond"/>
          <w:sz w:val="20"/>
          <w:szCs w:val="20"/>
        </w:rPr>
        <w:t>Ahmad Ma</w:t>
      </w:r>
      <w:r>
        <w:rPr>
          <w:rFonts w:ascii="Garamond" w:hAnsi="Garamond"/>
          <w:sz w:val="20"/>
          <w:szCs w:val="20"/>
        </w:rPr>
        <w:t>s</w:t>
      </w:r>
      <w:r w:rsidRPr="00CF25E3">
        <w:rPr>
          <w:rFonts w:ascii="Garamond" w:hAnsi="Garamond"/>
          <w:sz w:val="20"/>
          <w:szCs w:val="20"/>
        </w:rPr>
        <w:t>so</w:t>
      </w:r>
      <w:r>
        <w:rPr>
          <w:rFonts w:ascii="Garamond" w:hAnsi="Garamond"/>
          <w:sz w:val="20"/>
          <w:szCs w:val="20"/>
        </w:rPr>
        <w:t>u</w:t>
      </w:r>
      <w:r w:rsidRPr="00CF25E3">
        <w:rPr>
          <w:rFonts w:ascii="Garamond" w:hAnsi="Garamond"/>
          <w:sz w:val="20"/>
          <w:szCs w:val="20"/>
        </w:rPr>
        <w:t>mi</w:t>
      </w:r>
      <w:r>
        <w:rPr>
          <w:rFonts w:ascii="Garamond" w:hAnsi="Garamond"/>
          <w:sz w:val="20"/>
          <w:szCs w:val="20"/>
          <w:vertAlign w:val="superscript"/>
        </w:rPr>
        <w:t>2</w:t>
      </w:r>
    </w:p>
    <w:p w:rsidR="00843F49" w:rsidRDefault="00843F49" w:rsidP="00843F49">
      <w:pPr>
        <w:spacing w:line="180" w:lineRule="exact"/>
        <w:jc w:val="center"/>
        <w:rPr>
          <w:rFonts w:ascii="Garamond" w:hAnsi="Garamond"/>
          <w:sz w:val="20"/>
          <w:szCs w:val="20"/>
          <w:rtl/>
        </w:rPr>
      </w:pPr>
      <w:r w:rsidRPr="00CF25E3">
        <w:rPr>
          <w:rFonts w:ascii="Garamond" w:hAnsi="Garamond"/>
          <w:sz w:val="20"/>
          <w:szCs w:val="20"/>
        </w:rPr>
        <w:t xml:space="preserve">1. </w:t>
      </w:r>
      <w:r>
        <w:rPr>
          <w:rFonts w:ascii="Garamond" w:hAnsi="Garamond"/>
          <w:sz w:val="20"/>
          <w:szCs w:val="20"/>
        </w:rPr>
        <w:t>General Physician</w:t>
      </w:r>
      <w:r w:rsidRPr="00CF25E3">
        <w:rPr>
          <w:rFonts w:ascii="Garamond" w:hAnsi="Garamond"/>
          <w:sz w:val="20"/>
          <w:szCs w:val="20"/>
        </w:rPr>
        <w:t xml:space="preserve">, </w:t>
      </w:r>
      <w:r w:rsidRPr="00535B68">
        <w:rPr>
          <w:rFonts w:ascii="Garamond" w:hAnsi="Garamond"/>
          <w:sz w:val="20"/>
          <w:szCs w:val="20"/>
        </w:rPr>
        <w:t>Department of Medical Sciences, Qom Branch, Islamic Azad University, Qom, Iran</w:t>
      </w:r>
    </w:p>
    <w:p w:rsidR="00843F49" w:rsidRDefault="00843F49" w:rsidP="00843F49">
      <w:pPr>
        <w:spacing w:line="180" w:lineRule="exact"/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2</w:t>
      </w:r>
      <w:r w:rsidRPr="00CF25E3">
        <w:rPr>
          <w:rFonts w:ascii="Garamond" w:hAnsi="Garamond"/>
          <w:sz w:val="20"/>
          <w:szCs w:val="20"/>
        </w:rPr>
        <w:t xml:space="preserve">. </w:t>
      </w:r>
      <w:r>
        <w:rPr>
          <w:rFonts w:ascii="Garamond" w:hAnsi="Garamond"/>
          <w:sz w:val="20"/>
          <w:szCs w:val="20"/>
        </w:rPr>
        <w:t xml:space="preserve">Assistant Professor, </w:t>
      </w:r>
      <w:r w:rsidRPr="00535B68">
        <w:rPr>
          <w:rFonts w:ascii="Garamond" w:hAnsi="Garamond"/>
          <w:sz w:val="20"/>
          <w:szCs w:val="20"/>
        </w:rPr>
        <w:t>Department of Medical Sciences, Qom Branch, Islamic Azad Universi</w:t>
      </w:r>
      <w:r>
        <w:rPr>
          <w:rFonts w:ascii="Garamond" w:hAnsi="Garamond"/>
          <w:sz w:val="20"/>
          <w:szCs w:val="20"/>
        </w:rPr>
        <w:t>ty, Qom, Iran</w:t>
      </w:r>
    </w:p>
    <w:p w:rsidR="00843F49" w:rsidRDefault="00843F49" w:rsidP="00843F49">
      <w:pPr>
        <w:spacing w:line="240" w:lineRule="auto"/>
        <w:jc w:val="both"/>
        <w:rPr>
          <w:rFonts w:ascii="Garamond" w:hAnsi="Garamond"/>
          <w:sz w:val="20"/>
          <w:szCs w:val="20"/>
        </w:rPr>
      </w:pPr>
    </w:p>
    <w:p w:rsidR="00843F49" w:rsidRDefault="00843F49" w:rsidP="00843F49">
      <w:pPr>
        <w:spacing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:rsidR="00843F49" w:rsidRPr="00CF25E3" w:rsidRDefault="00843F49" w:rsidP="00843F49">
      <w:pPr>
        <w:spacing w:line="240" w:lineRule="auto"/>
        <w:jc w:val="both"/>
        <w:rPr>
          <w:rFonts w:ascii="Garamond" w:hAnsi="Garamond"/>
          <w:sz w:val="24"/>
          <w:szCs w:val="24"/>
        </w:rPr>
      </w:pPr>
      <w:r w:rsidRPr="00CF25E3">
        <w:rPr>
          <w:rFonts w:ascii="Garamond" w:hAnsi="Garamond"/>
          <w:b/>
          <w:bCs/>
          <w:sz w:val="24"/>
          <w:szCs w:val="24"/>
        </w:rPr>
        <w:t>Introduction</w:t>
      </w:r>
      <w:r>
        <w:rPr>
          <w:rFonts w:ascii="Garamond" w:hAnsi="Garamond"/>
          <w:sz w:val="24"/>
          <w:szCs w:val="24"/>
        </w:rPr>
        <w:t xml:space="preserve">: </w:t>
      </w:r>
      <w:r w:rsidRPr="00CF25E3">
        <w:rPr>
          <w:rFonts w:ascii="Garamond" w:hAnsi="Garamond"/>
          <w:sz w:val="24"/>
          <w:szCs w:val="24"/>
        </w:rPr>
        <w:t>Unfortunately</w:t>
      </w:r>
      <w:r>
        <w:rPr>
          <w:rFonts w:ascii="Garamond" w:hAnsi="Garamond"/>
          <w:sz w:val="24"/>
          <w:szCs w:val="24"/>
        </w:rPr>
        <w:t xml:space="preserve">, </w:t>
      </w:r>
      <w:r w:rsidRPr="00CF25E3">
        <w:rPr>
          <w:rFonts w:ascii="Garamond" w:hAnsi="Garamond"/>
          <w:sz w:val="24"/>
          <w:szCs w:val="24"/>
        </w:rPr>
        <w:t xml:space="preserve">addiction is </w:t>
      </w:r>
      <w:r>
        <w:rPr>
          <w:rFonts w:ascii="Garamond" w:hAnsi="Garamond"/>
          <w:sz w:val="24"/>
          <w:szCs w:val="24"/>
        </w:rPr>
        <w:t xml:space="preserve">still </w:t>
      </w:r>
      <w:r w:rsidRPr="00CF25E3">
        <w:rPr>
          <w:rFonts w:ascii="Garamond" w:hAnsi="Garamond"/>
          <w:sz w:val="24"/>
          <w:szCs w:val="24"/>
        </w:rPr>
        <w:t xml:space="preserve">considered a </w:t>
      </w:r>
      <w:r>
        <w:rPr>
          <w:rFonts w:ascii="Garamond" w:hAnsi="Garamond"/>
          <w:sz w:val="24"/>
          <w:szCs w:val="24"/>
        </w:rPr>
        <w:t>health-</w:t>
      </w:r>
      <w:r w:rsidRPr="00CF25E3">
        <w:rPr>
          <w:rFonts w:ascii="Garamond" w:hAnsi="Garamond"/>
          <w:sz w:val="24"/>
          <w:szCs w:val="24"/>
        </w:rPr>
        <w:t>related social p</w:t>
      </w:r>
      <w:r>
        <w:rPr>
          <w:rFonts w:ascii="Garamond" w:hAnsi="Garamond"/>
          <w:sz w:val="24"/>
          <w:szCs w:val="24"/>
        </w:rPr>
        <w:t>roblem in the third millennium.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>
        <w:rPr>
          <w:rFonts w:ascii="Garamond" w:hAnsi="Garamond"/>
          <w:sz w:val="24"/>
          <w:szCs w:val="24"/>
        </w:rPr>
        <w:t>There are various</w:t>
      </w:r>
      <w:r w:rsidRPr="00CF25E3">
        <w:rPr>
          <w:rFonts w:ascii="Garamond" w:hAnsi="Garamond"/>
          <w:sz w:val="24"/>
          <w:szCs w:val="24"/>
        </w:rPr>
        <w:t xml:space="preserve"> strategies </w:t>
      </w:r>
      <w:r>
        <w:rPr>
          <w:rFonts w:ascii="Garamond" w:hAnsi="Garamond"/>
          <w:sz w:val="24"/>
          <w:szCs w:val="24"/>
        </w:rPr>
        <w:t>available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Pr="00CF25E3">
        <w:rPr>
          <w:rFonts w:ascii="Garamond" w:hAnsi="Garamond"/>
          <w:sz w:val="24"/>
          <w:szCs w:val="24"/>
        </w:rPr>
        <w:t>o combat this widespread problem</w:t>
      </w:r>
      <w:r>
        <w:rPr>
          <w:rFonts w:ascii="Garamond" w:hAnsi="Garamond"/>
          <w:sz w:val="24"/>
          <w:szCs w:val="24"/>
        </w:rPr>
        <w:t>.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>
        <w:rPr>
          <w:rFonts w:ascii="Garamond" w:hAnsi="Garamond"/>
          <w:sz w:val="24"/>
          <w:szCs w:val="24"/>
        </w:rPr>
        <w:t>The present paper</w:t>
      </w:r>
      <w:r w:rsidRPr="00CF25E3">
        <w:rPr>
          <w:rFonts w:ascii="Garamond" w:hAnsi="Garamond"/>
          <w:sz w:val="24"/>
          <w:szCs w:val="24"/>
        </w:rPr>
        <w:t xml:space="preserve"> aims to compare the efficacy of methadone </w:t>
      </w:r>
      <w:r>
        <w:rPr>
          <w:rFonts w:ascii="Garamond" w:hAnsi="Garamond"/>
          <w:sz w:val="24"/>
          <w:szCs w:val="24"/>
        </w:rPr>
        <w:t xml:space="preserve">maintenance </w:t>
      </w:r>
      <w:r w:rsidRPr="00CF25E3">
        <w:rPr>
          <w:rFonts w:ascii="Garamond" w:hAnsi="Garamond"/>
          <w:sz w:val="24"/>
          <w:szCs w:val="24"/>
        </w:rPr>
        <w:t>treatment</w:t>
      </w:r>
      <w:r>
        <w:rPr>
          <w:rFonts w:ascii="Garamond" w:hAnsi="Garamond"/>
          <w:sz w:val="24"/>
          <w:szCs w:val="24"/>
        </w:rPr>
        <w:t xml:space="preserve"> with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>
        <w:rPr>
          <w:rFonts w:ascii="Garamond" w:hAnsi="Garamond"/>
          <w:sz w:val="24"/>
          <w:szCs w:val="24"/>
        </w:rPr>
        <w:t>Congress 60's group t</w:t>
      </w:r>
      <w:r w:rsidRPr="00BD6182">
        <w:rPr>
          <w:rFonts w:ascii="Garamond" w:hAnsi="Garamond"/>
          <w:sz w:val="24"/>
          <w:szCs w:val="24"/>
        </w:rPr>
        <w:t>herapy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 w:rsidRPr="00CF25E3">
        <w:rPr>
          <w:rFonts w:ascii="Garamond" w:hAnsi="Garamond"/>
          <w:sz w:val="24"/>
          <w:szCs w:val="24"/>
        </w:rPr>
        <w:t>on behavior</w:t>
      </w:r>
      <w:r>
        <w:rPr>
          <w:rFonts w:ascii="Garamond" w:hAnsi="Garamond"/>
          <w:sz w:val="24"/>
          <w:szCs w:val="24"/>
        </w:rPr>
        <w:t>al</w:t>
      </w:r>
      <w:r w:rsidRPr="00CF25E3">
        <w:rPr>
          <w:rFonts w:ascii="Garamond" w:hAnsi="Garamond"/>
          <w:sz w:val="24"/>
          <w:szCs w:val="24"/>
        </w:rPr>
        <w:t xml:space="preserve"> disorders and </w:t>
      </w:r>
      <w:r>
        <w:rPr>
          <w:rFonts w:ascii="Garamond" w:hAnsi="Garamond"/>
          <w:sz w:val="24"/>
          <w:szCs w:val="24"/>
        </w:rPr>
        <w:t xml:space="preserve">mood </w:t>
      </w:r>
      <w:r w:rsidRPr="00CF25E3">
        <w:rPr>
          <w:rFonts w:ascii="Garamond" w:hAnsi="Garamond"/>
          <w:sz w:val="24"/>
          <w:szCs w:val="24"/>
        </w:rPr>
        <w:t xml:space="preserve">symptoms </w:t>
      </w:r>
      <w:r>
        <w:rPr>
          <w:rFonts w:ascii="Garamond" w:hAnsi="Garamond"/>
          <w:sz w:val="24"/>
          <w:szCs w:val="24"/>
        </w:rPr>
        <w:t>of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>
        <w:rPr>
          <w:rFonts w:ascii="Garamond" w:hAnsi="Garamond"/>
          <w:sz w:val="24"/>
          <w:szCs w:val="24"/>
        </w:rPr>
        <w:t>drug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 w:rsidRPr="00CF25E3">
        <w:rPr>
          <w:rFonts w:ascii="Garamond" w:hAnsi="Garamond"/>
          <w:sz w:val="24"/>
          <w:szCs w:val="24"/>
        </w:rPr>
        <w:t>addict</w:t>
      </w:r>
      <w:r>
        <w:rPr>
          <w:rFonts w:ascii="Garamond" w:hAnsi="Garamond"/>
          <w:sz w:val="24"/>
          <w:szCs w:val="24"/>
        </w:rPr>
        <w:t>s in Qom, Iran in 2016</w:t>
      </w:r>
      <w:r w:rsidRPr="00CF25E3">
        <w:rPr>
          <w:rFonts w:ascii="Garamond" w:hAnsi="Garamond"/>
          <w:sz w:val="24"/>
          <w:szCs w:val="24"/>
        </w:rPr>
        <w:t>.</w:t>
      </w:r>
    </w:p>
    <w:p w:rsidR="00843F49" w:rsidRDefault="00843F49" w:rsidP="00843F49">
      <w:pPr>
        <w:spacing w:line="240" w:lineRule="auto"/>
        <w:jc w:val="both"/>
        <w:rPr>
          <w:rFonts w:ascii="Garamond" w:hAnsi="Garamond"/>
          <w:sz w:val="24"/>
          <w:szCs w:val="24"/>
        </w:rPr>
      </w:pPr>
      <w:r w:rsidRPr="00854F58">
        <w:rPr>
          <w:rFonts w:ascii="Garamond" w:hAnsi="Garamond"/>
          <w:b/>
          <w:bCs/>
          <w:sz w:val="24"/>
          <w:szCs w:val="24"/>
        </w:rPr>
        <w:t>Methodology: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CF25E3">
        <w:rPr>
          <w:rFonts w:ascii="Garamond" w:hAnsi="Garamond"/>
          <w:sz w:val="24"/>
          <w:szCs w:val="24"/>
        </w:rPr>
        <w:t xml:space="preserve">This study was a clinical trial with </w:t>
      </w:r>
      <w:r>
        <w:rPr>
          <w:rFonts w:ascii="Garamond" w:hAnsi="Garamond"/>
          <w:sz w:val="24"/>
          <w:szCs w:val="24"/>
        </w:rPr>
        <w:t xml:space="preserve">a control group of 100 patients </w:t>
      </w:r>
      <w:r w:rsidRPr="00CF25E3">
        <w:rPr>
          <w:rFonts w:ascii="Garamond" w:hAnsi="Garamond"/>
          <w:sz w:val="24"/>
          <w:szCs w:val="24"/>
        </w:rPr>
        <w:t xml:space="preserve">(addicted) </w:t>
      </w:r>
      <w:r>
        <w:rPr>
          <w:rFonts w:ascii="Garamond" w:hAnsi="Garamond"/>
          <w:sz w:val="24"/>
          <w:szCs w:val="24"/>
        </w:rPr>
        <w:t xml:space="preserve">divided </w:t>
      </w:r>
      <w:r w:rsidRPr="00CF25E3">
        <w:rPr>
          <w:rFonts w:ascii="Garamond" w:hAnsi="Garamond"/>
          <w:sz w:val="24"/>
          <w:szCs w:val="24"/>
        </w:rPr>
        <w:t>into two groups</w:t>
      </w:r>
      <w:r>
        <w:rPr>
          <w:rFonts w:ascii="Garamond" w:hAnsi="Garamond"/>
          <w:sz w:val="24"/>
          <w:szCs w:val="24"/>
        </w:rPr>
        <w:t>: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>
        <w:rPr>
          <w:rFonts w:ascii="Garamond" w:hAnsi="Garamond"/>
          <w:sz w:val="24"/>
          <w:szCs w:val="24"/>
        </w:rPr>
        <w:t xml:space="preserve">experimental group </w:t>
      </w:r>
      <w:r w:rsidRPr="00CF25E3">
        <w:rPr>
          <w:rFonts w:ascii="Garamond" w:hAnsi="Garamond"/>
          <w:sz w:val="24"/>
          <w:szCs w:val="24"/>
        </w:rPr>
        <w:t>(</w:t>
      </w:r>
      <w:r>
        <w:rPr>
          <w:rFonts w:ascii="Garamond" w:hAnsi="Garamond"/>
          <w:sz w:val="24"/>
          <w:szCs w:val="24"/>
        </w:rPr>
        <w:t>Congress 60's group t</w:t>
      </w:r>
      <w:r w:rsidRPr="00BD6182">
        <w:rPr>
          <w:rFonts w:ascii="Garamond" w:hAnsi="Garamond"/>
          <w:sz w:val="24"/>
          <w:szCs w:val="24"/>
        </w:rPr>
        <w:t>herapy</w:t>
      </w:r>
      <w:r w:rsidRPr="00CF25E3">
        <w:rPr>
          <w:rFonts w:ascii="Garamond" w:hAnsi="Garamond"/>
          <w:sz w:val="24"/>
          <w:szCs w:val="24"/>
        </w:rPr>
        <w:t xml:space="preserve">) </w:t>
      </w:r>
      <w:r>
        <w:rPr>
          <w:rFonts w:ascii="Garamond" w:hAnsi="Garamond"/>
          <w:sz w:val="24"/>
          <w:szCs w:val="24"/>
        </w:rPr>
        <w:t xml:space="preserve">and control group </w:t>
      </w:r>
      <w:r w:rsidRPr="00CF25E3">
        <w:rPr>
          <w:rFonts w:ascii="Garamond" w:hAnsi="Garamond"/>
          <w:sz w:val="24"/>
          <w:szCs w:val="24"/>
        </w:rPr>
        <w:t>(methadone</w:t>
      </w:r>
      <w:r>
        <w:rPr>
          <w:rFonts w:ascii="Garamond" w:hAnsi="Garamond"/>
          <w:sz w:val="24"/>
          <w:szCs w:val="24"/>
        </w:rPr>
        <w:t xml:space="preserve"> treatment</w:t>
      </w:r>
      <w:r w:rsidRPr="00CF25E3">
        <w:rPr>
          <w:rFonts w:ascii="Garamond" w:hAnsi="Garamond"/>
          <w:sz w:val="24"/>
          <w:szCs w:val="24"/>
        </w:rPr>
        <w:t xml:space="preserve">) </w:t>
      </w:r>
      <w:r>
        <w:rPr>
          <w:rFonts w:ascii="Garamond" w:hAnsi="Garamond"/>
          <w:sz w:val="24"/>
          <w:szCs w:val="24"/>
        </w:rPr>
        <w:t>who were selected by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>
        <w:rPr>
          <w:rFonts w:ascii="Garamond" w:hAnsi="Garamond"/>
          <w:sz w:val="24"/>
          <w:szCs w:val="24"/>
        </w:rPr>
        <w:t>stratified</w:t>
      </w:r>
      <w:r w:rsidRPr="00CF25E3">
        <w:rPr>
          <w:rFonts w:ascii="Garamond" w:hAnsi="Garamond"/>
          <w:sz w:val="24"/>
          <w:szCs w:val="24"/>
        </w:rPr>
        <w:t xml:space="preserve"> sampling after </w:t>
      </w:r>
      <w:r>
        <w:rPr>
          <w:rFonts w:ascii="Garamond" w:hAnsi="Garamond"/>
          <w:sz w:val="24"/>
          <w:szCs w:val="24"/>
        </w:rPr>
        <w:t>applying entry and exit</w:t>
      </w:r>
      <w:r w:rsidRPr="00CF25E3">
        <w:rPr>
          <w:rFonts w:ascii="Garamond" w:hAnsi="Garamond"/>
          <w:sz w:val="24"/>
          <w:szCs w:val="24"/>
        </w:rPr>
        <w:t xml:space="preserve"> criter</w:t>
      </w:r>
      <w:r>
        <w:rPr>
          <w:rFonts w:ascii="Garamond" w:hAnsi="Garamond"/>
          <w:sz w:val="24"/>
          <w:szCs w:val="24"/>
        </w:rPr>
        <w:t>ia</w:t>
      </w:r>
      <w:r w:rsidRPr="00CF25E3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44525B">
        <w:rPr>
          <w:rFonts w:ascii="Garamond" w:hAnsi="Garamond"/>
          <w:sz w:val="24"/>
          <w:szCs w:val="24"/>
        </w:rPr>
        <w:t xml:space="preserve">Both groups </w:t>
      </w:r>
      <w:r>
        <w:rPr>
          <w:rFonts w:ascii="Garamond" w:hAnsi="Garamond"/>
          <w:sz w:val="24"/>
          <w:szCs w:val="24"/>
        </w:rPr>
        <w:t xml:space="preserve">were under study for </w:t>
      </w:r>
      <w:r w:rsidRPr="0044525B">
        <w:rPr>
          <w:rFonts w:ascii="Garamond" w:hAnsi="Garamond"/>
          <w:sz w:val="24"/>
          <w:szCs w:val="24"/>
        </w:rPr>
        <w:t xml:space="preserve">6 months and </w:t>
      </w:r>
      <w:r>
        <w:rPr>
          <w:rFonts w:ascii="Garamond" w:hAnsi="Garamond"/>
          <w:sz w:val="24"/>
          <w:szCs w:val="24"/>
        </w:rPr>
        <w:t xml:space="preserve">they </w:t>
      </w:r>
      <w:r w:rsidRPr="0044525B">
        <w:rPr>
          <w:rFonts w:ascii="Garamond" w:hAnsi="Garamond"/>
          <w:sz w:val="24"/>
          <w:szCs w:val="24"/>
        </w:rPr>
        <w:t>were finally examined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 w:rsidRPr="0044525B">
        <w:rPr>
          <w:rFonts w:ascii="Garamond" w:hAnsi="Garamond"/>
          <w:sz w:val="24"/>
          <w:szCs w:val="24"/>
        </w:rPr>
        <w:t>based on the SCL-90-R questionnaire.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The d</w:t>
      </w:r>
      <w:r w:rsidRPr="0044525B">
        <w:rPr>
          <w:rFonts w:ascii="Garamond" w:hAnsi="Garamond"/>
          <w:sz w:val="24"/>
          <w:szCs w:val="24"/>
        </w:rPr>
        <w:t>ata were collected through</w:t>
      </w:r>
      <w:r>
        <w:rPr>
          <w:rFonts w:ascii="Garamond" w:hAnsi="Garamond"/>
          <w:sz w:val="24"/>
          <w:szCs w:val="24"/>
        </w:rPr>
        <w:t xml:space="preserve"> structured </w:t>
      </w:r>
      <w:r w:rsidRPr="0044525B">
        <w:rPr>
          <w:rFonts w:ascii="Garamond" w:hAnsi="Garamond"/>
          <w:sz w:val="24"/>
          <w:szCs w:val="24"/>
        </w:rPr>
        <w:t>intervi</w:t>
      </w:r>
      <w:r>
        <w:rPr>
          <w:rFonts w:ascii="Garamond" w:hAnsi="Garamond"/>
          <w:sz w:val="24"/>
          <w:szCs w:val="24"/>
        </w:rPr>
        <w:t>ews</w:t>
      </w:r>
      <w:r w:rsidRPr="0044525B">
        <w:rPr>
          <w:rFonts w:ascii="Garamond" w:hAnsi="Garamond"/>
          <w:sz w:val="24"/>
          <w:szCs w:val="24"/>
        </w:rPr>
        <w:t xml:space="preserve"> by trained doctors and </w:t>
      </w:r>
      <w:r>
        <w:rPr>
          <w:rFonts w:ascii="Garamond" w:hAnsi="Garamond"/>
          <w:sz w:val="24"/>
          <w:szCs w:val="24"/>
        </w:rPr>
        <w:t>analyzed by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>
        <w:rPr>
          <w:rFonts w:ascii="Garamond" w:hAnsi="Garamond"/>
          <w:sz w:val="24"/>
          <w:szCs w:val="24"/>
        </w:rPr>
        <w:t>SPSS16 -</w:t>
      </w:r>
      <w:r w:rsidRPr="002828E1">
        <w:rPr>
          <w:rFonts w:ascii="Garamond" w:hAnsi="Garamond"/>
          <w:sz w:val="24"/>
          <w:szCs w:val="24"/>
        </w:rPr>
        <w:t>for descriptive</w:t>
      </w:r>
      <w:r>
        <w:rPr>
          <w:rFonts w:ascii="Garamond" w:hAnsi="Garamond"/>
          <w:sz w:val="24"/>
          <w:szCs w:val="24"/>
        </w:rPr>
        <w:t xml:space="preserve"> statistics- independent T-test, paired T-test</w:t>
      </w:r>
      <w:r w:rsidRPr="00CF25E3">
        <w:rPr>
          <w:rFonts w:ascii="Garamond" w:hAnsi="Garamond"/>
          <w:sz w:val="24"/>
          <w:szCs w:val="24"/>
        </w:rPr>
        <w:t>, ANOVA</w:t>
      </w:r>
      <w:r>
        <w:rPr>
          <w:rFonts w:ascii="Garamond" w:hAnsi="Garamond"/>
          <w:sz w:val="24"/>
          <w:szCs w:val="24"/>
        </w:rPr>
        <w:t>,</w:t>
      </w:r>
      <w:r w:rsidRPr="00CF25E3">
        <w:rPr>
          <w:rFonts w:ascii="Garamond" w:hAnsi="Garamond"/>
          <w:sz w:val="24"/>
          <w:szCs w:val="24"/>
        </w:rPr>
        <w:t xml:space="preserve"> and Pearson correlation </w:t>
      </w:r>
      <w:r>
        <w:rPr>
          <w:rFonts w:ascii="Garamond" w:hAnsi="Garamond"/>
          <w:sz w:val="24"/>
          <w:szCs w:val="24"/>
        </w:rPr>
        <w:t>coefficient at</w:t>
      </w:r>
      <w:r w:rsidRPr="00CF25E3">
        <w:rPr>
          <w:rFonts w:ascii="Garamond" w:hAnsi="Garamond"/>
          <w:sz w:val="24"/>
          <w:szCs w:val="24"/>
        </w:rPr>
        <w:t xml:space="preserve"> the significance level </w:t>
      </w:r>
      <w:r>
        <w:rPr>
          <w:rFonts w:ascii="Garamond" w:hAnsi="Garamond"/>
          <w:sz w:val="24"/>
          <w:szCs w:val="24"/>
        </w:rPr>
        <w:t>of less than 0.05.</w:t>
      </w:r>
    </w:p>
    <w:p w:rsidR="00843F49" w:rsidRDefault="00843F49" w:rsidP="00843F49">
      <w:pPr>
        <w:spacing w:line="240" w:lineRule="auto"/>
        <w:jc w:val="both"/>
        <w:rPr>
          <w:rFonts w:ascii="Garamond" w:hAnsi="Garamond"/>
          <w:sz w:val="24"/>
          <w:szCs w:val="24"/>
        </w:rPr>
      </w:pPr>
      <w:r w:rsidRPr="00A76BE2">
        <w:rPr>
          <w:rFonts w:ascii="Garamond" w:hAnsi="Garamond"/>
          <w:b/>
          <w:bCs/>
          <w:sz w:val="24"/>
          <w:szCs w:val="24"/>
        </w:rPr>
        <w:t>Results:</w:t>
      </w:r>
      <w:r>
        <w:rPr>
          <w:rFonts w:ascii="Garamond" w:hAnsi="Garamond" w:hint="cs"/>
          <w:b/>
          <w:bCs/>
          <w:sz w:val="24"/>
          <w:szCs w:val="24"/>
          <w:rtl/>
        </w:rPr>
        <w:t xml:space="preserve"> </w:t>
      </w:r>
      <w:r>
        <w:rPr>
          <w:rFonts w:ascii="Garamond" w:hAnsi="Garamond"/>
          <w:sz w:val="24"/>
          <w:szCs w:val="24"/>
        </w:rPr>
        <w:t xml:space="preserve">The findings reveal that there was not a significant difference between the testable constructs of two groups before intervention </w:t>
      </w:r>
      <w:r w:rsidRPr="00A76BE2">
        <w:rPr>
          <w:rFonts w:ascii="Garamond" w:hAnsi="Garamond"/>
          <w:sz w:val="24"/>
          <w:szCs w:val="24"/>
        </w:rPr>
        <w:t xml:space="preserve">(P </w:t>
      </w:r>
      <w:r>
        <w:rPr>
          <w:rFonts w:ascii="Garamond" w:hAnsi="Garamond"/>
          <w:sz w:val="24"/>
          <w:szCs w:val="24"/>
        </w:rPr>
        <w:t>&gt;0.05).Independent T-</w:t>
      </w:r>
      <w:r w:rsidRPr="00A76BE2">
        <w:rPr>
          <w:rFonts w:ascii="Garamond" w:hAnsi="Garamond"/>
          <w:sz w:val="24"/>
          <w:szCs w:val="24"/>
        </w:rPr>
        <w:t xml:space="preserve">test </w:t>
      </w:r>
      <w:r>
        <w:rPr>
          <w:rFonts w:ascii="Garamond" w:hAnsi="Garamond"/>
          <w:sz w:val="24"/>
          <w:szCs w:val="24"/>
        </w:rPr>
        <w:t>indicated</w:t>
      </w:r>
      <w:r w:rsidRPr="00A76BE2">
        <w:rPr>
          <w:rFonts w:ascii="Garamond" w:hAnsi="Garamond"/>
          <w:sz w:val="24"/>
          <w:szCs w:val="24"/>
        </w:rPr>
        <w:t xml:space="preserve"> that </w:t>
      </w:r>
      <w:r>
        <w:rPr>
          <w:rFonts w:ascii="Garamond" w:hAnsi="Garamond"/>
          <w:sz w:val="24"/>
          <w:szCs w:val="24"/>
        </w:rPr>
        <w:t xml:space="preserve">there was a significant difference between the two groups </w:t>
      </w:r>
      <w:r w:rsidRPr="00A76BE2">
        <w:rPr>
          <w:rFonts w:ascii="Garamond" w:hAnsi="Garamond"/>
          <w:sz w:val="24"/>
          <w:szCs w:val="24"/>
        </w:rPr>
        <w:t>in terms of depress</w:t>
      </w:r>
      <w:r>
        <w:rPr>
          <w:rFonts w:ascii="Garamond" w:hAnsi="Garamond"/>
          <w:sz w:val="24"/>
          <w:szCs w:val="24"/>
        </w:rPr>
        <w:t>ion, h</w:t>
      </w:r>
      <w:r w:rsidRPr="00F85CE0">
        <w:rPr>
          <w:rFonts w:ascii="Garamond" w:hAnsi="Garamond"/>
          <w:sz w:val="24"/>
          <w:szCs w:val="24"/>
        </w:rPr>
        <w:t>ypochondriasis</w:t>
      </w:r>
      <w:r>
        <w:rPr>
          <w:rFonts w:ascii="Garamond" w:hAnsi="Garamond"/>
          <w:sz w:val="24"/>
          <w:szCs w:val="24"/>
        </w:rPr>
        <w:t>, obsession,</w:t>
      </w:r>
      <w:r>
        <w:rPr>
          <w:rFonts w:ascii="Garamond" w:hAnsi="Garamond" w:hint="cs"/>
          <w:sz w:val="24"/>
          <w:szCs w:val="24"/>
          <w:rtl/>
        </w:rPr>
        <w:t xml:space="preserve"> </w:t>
      </w:r>
      <w:r w:rsidRPr="00A76BE2">
        <w:rPr>
          <w:rFonts w:ascii="Garamond" w:hAnsi="Garamond"/>
          <w:sz w:val="24"/>
          <w:szCs w:val="24"/>
        </w:rPr>
        <w:t>paranoid, hostility</w:t>
      </w:r>
      <w:r>
        <w:rPr>
          <w:rFonts w:ascii="Garamond" w:hAnsi="Garamond"/>
          <w:sz w:val="24"/>
          <w:szCs w:val="24"/>
        </w:rPr>
        <w:t xml:space="preserve"> and mood symptoms in </w:t>
      </w:r>
      <w:r w:rsidRPr="00A76BE2">
        <w:rPr>
          <w:rFonts w:ascii="Garamond" w:hAnsi="Garamond"/>
          <w:sz w:val="24"/>
          <w:szCs w:val="24"/>
        </w:rPr>
        <w:t>the PST i</w:t>
      </w:r>
      <w:r>
        <w:rPr>
          <w:rFonts w:ascii="Garamond" w:hAnsi="Garamond"/>
          <w:sz w:val="24"/>
          <w:szCs w:val="24"/>
        </w:rPr>
        <w:t xml:space="preserve">ndex after the intervention (P&lt;0.05); and </w:t>
      </w:r>
      <w:r w:rsidRPr="00A76BE2">
        <w:rPr>
          <w:rFonts w:ascii="Garamond" w:hAnsi="Garamond"/>
          <w:sz w:val="24"/>
          <w:szCs w:val="24"/>
        </w:rPr>
        <w:t xml:space="preserve">the variables in </w:t>
      </w:r>
      <w:r>
        <w:rPr>
          <w:rFonts w:ascii="Garamond" w:hAnsi="Garamond"/>
          <w:sz w:val="24"/>
          <w:szCs w:val="24"/>
        </w:rPr>
        <w:t xml:space="preserve">the experimental group were less than </w:t>
      </w:r>
      <w:r w:rsidRPr="00A76BE2">
        <w:rPr>
          <w:rFonts w:ascii="Garamond" w:hAnsi="Garamond"/>
          <w:sz w:val="24"/>
          <w:szCs w:val="24"/>
        </w:rPr>
        <w:t>the control group</w:t>
      </w:r>
      <w:r>
        <w:rPr>
          <w:rFonts w:ascii="Garamond" w:hAnsi="Garamond"/>
          <w:sz w:val="24"/>
          <w:szCs w:val="24"/>
        </w:rPr>
        <w:t xml:space="preserve"> </w:t>
      </w:r>
      <w:r w:rsidRPr="00A76BE2">
        <w:rPr>
          <w:rFonts w:ascii="Garamond" w:hAnsi="Garamond"/>
          <w:sz w:val="24"/>
          <w:szCs w:val="24"/>
        </w:rPr>
        <w:t>after the intervention.</w:t>
      </w:r>
    </w:p>
    <w:p w:rsidR="00843F49" w:rsidRDefault="00843F49" w:rsidP="00843F49">
      <w:pPr>
        <w:spacing w:line="240" w:lineRule="auto"/>
        <w:jc w:val="both"/>
        <w:rPr>
          <w:rFonts w:ascii="Garamond" w:hAnsi="Garamond"/>
          <w:sz w:val="24"/>
          <w:szCs w:val="24"/>
        </w:rPr>
      </w:pPr>
      <w:r w:rsidRPr="00A76BE2">
        <w:rPr>
          <w:rFonts w:ascii="Garamond" w:hAnsi="Garamond"/>
          <w:b/>
          <w:bCs/>
          <w:sz w:val="24"/>
          <w:szCs w:val="24"/>
        </w:rPr>
        <w:t>Conclusion</w:t>
      </w:r>
      <w:r w:rsidRPr="00A76BE2">
        <w:rPr>
          <w:rFonts w:ascii="Garamond" w:hAnsi="Garamond"/>
          <w:sz w:val="24"/>
          <w:szCs w:val="24"/>
        </w:rPr>
        <w:t xml:space="preserve">: </w:t>
      </w:r>
      <w:r>
        <w:rPr>
          <w:rFonts w:ascii="Garamond" w:hAnsi="Garamond"/>
          <w:sz w:val="24"/>
          <w:szCs w:val="24"/>
        </w:rPr>
        <w:t xml:space="preserve">By means of group therapy, </w:t>
      </w:r>
      <w:r w:rsidRPr="00A76BE2">
        <w:rPr>
          <w:rFonts w:ascii="Garamond" w:hAnsi="Garamond"/>
          <w:sz w:val="24"/>
          <w:szCs w:val="24"/>
        </w:rPr>
        <w:t>organized monitoring</w:t>
      </w:r>
      <w:r>
        <w:rPr>
          <w:rFonts w:ascii="Garamond" w:hAnsi="Garamond"/>
          <w:sz w:val="24"/>
          <w:szCs w:val="24"/>
        </w:rPr>
        <w:t xml:space="preserve">, and also by taking the </w:t>
      </w:r>
      <w:r w:rsidRPr="00A76BE2">
        <w:rPr>
          <w:rFonts w:ascii="Garamond" w:hAnsi="Garamond"/>
          <w:sz w:val="24"/>
          <w:szCs w:val="24"/>
        </w:rPr>
        <w:t xml:space="preserve">aspects </w:t>
      </w:r>
      <w:r>
        <w:rPr>
          <w:rFonts w:ascii="Garamond" w:hAnsi="Garamond"/>
          <w:sz w:val="24"/>
          <w:szCs w:val="24"/>
        </w:rPr>
        <w:t xml:space="preserve">of social, </w:t>
      </w:r>
      <w:r w:rsidRPr="00A76BE2">
        <w:rPr>
          <w:rFonts w:ascii="Garamond" w:hAnsi="Garamond"/>
          <w:sz w:val="24"/>
          <w:szCs w:val="24"/>
        </w:rPr>
        <w:t xml:space="preserve">cognitive, </w:t>
      </w:r>
      <w:r>
        <w:rPr>
          <w:rFonts w:ascii="Garamond" w:hAnsi="Garamond"/>
          <w:sz w:val="24"/>
          <w:szCs w:val="24"/>
        </w:rPr>
        <w:t xml:space="preserve">as well as </w:t>
      </w:r>
      <w:r w:rsidRPr="00A76BE2">
        <w:rPr>
          <w:rFonts w:ascii="Garamond" w:hAnsi="Garamond"/>
          <w:sz w:val="24"/>
          <w:szCs w:val="24"/>
        </w:rPr>
        <w:t>behavioral</w:t>
      </w:r>
      <w:r>
        <w:rPr>
          <w:rFonts w:ascii="Garamond" w:hAnsi="Garamond"/>
          <w:sz w:val="24"/>
          <w:szCs w:val="24"/>
        </w:rPr>
        <w:t xml:space="preserve"> </w:t>
      </w:r>
      <w:r w:rsidRPr="00A76BE2">
        <w:rPr>
          <w:rFonts w:ascii="Garamond" w:hAnsi="Garamond"/>
          <w:sz w:val="24"/>
          <w:szCs w:val="24"/>
        </w:rPr>
        <w:t xml:space="preserve">learning, humanism, </w:t>
      </w:r>
      <w:r>
        <w:rPr>
          <w:rFonts w:ascii="Garamond" w:hAnsi="Garamond"/>
          <w:sz w:val="24"/>
          <w:szCs w:val="24"/>
        </w:rPr>
        <w:t xml:space="preserve">and </w:t>
      </w:r>
      <w:r w:rsidRPr="00A76BE2">
        <w:rPr>
          <w:rFonts w:ascii="Garamond" w:hAnsi="Garamond"/>
          <w:sz w:val="24"/>
          <w:szCs w:val="24"/>
        </w:rPr>
        <w:t>psychoanalysis</w:t>
      </w:r>
      <w:r>
        <w:rPr>
          <w:rFonts w:ascii="Garamond" w:hAnsi="Garamond"/>
          <w:sz w:val="24"/>
          <w:szCs w:val="24"/>
        </w:rPr>
        <w:t xml:space="preserve"> into account, a</w:t>
      </w:r>
      <w:r w:rsidRPr="00A76BE2">
        <w:rPr>
          <w:rFonts w:ascii="Garamond" w:hAnsi="Garamond"/>
          <w:sz w:val="24"/>
          <w:szCs w:val="24"/>
        </w:rPr>
        <w:t>ddicts</w:t>
      </w:r>
      <w:r>
        <w:rPr>
          <w:rFonts w:ascii="Garamond" w:hAnsi="Garamond"/>
          <w:sz w:val="24"/>
          <w:szCs w:val="24"/>
        </w:rPr>
        <w:t xml:space="preserve">’ </w:t>
      </w:r>
      <w:r w:rsidRPr="00A76BE2">
        <w:rPr>
          <w:rFonts w:ascii="Garamond" w:hAnsi="Garamond"/>
          <w:sz w:val="24"/>
          <w:szCs w:val="24"/>
        </w:rPr>
        <w:t>behavioral problems and mental dissociation</w:t>
      </w:r>
      <w:r>
        <w:rPr>
          <w:rFonts w:ascii="Garamond" w:hAnsi="Garamond"/>
          <w:sz w:val="24"/>
          <w:szCs w:val="24"/>
        </w:rPr>
        <w:t xml:space="preserve"> </w:t>
      </w:r>
      <w:r w:rsidRPr="00A76BE2">
        <w:rPr>
          <w:rFonts w:ascii="Garamond" w:hAnsi="Garamond"/>
          <w:sz w:val="24"/>
          <w:szCs w:val="24"/>
        </w:rPr>
        <w:t xml:space="preserve">can </w:t>
      </w:r>
      <w:r>
        <w:rPr>
          <w:rFonts w:ascii="Garamond" w:hAnsi="Garamond"/>
          <w:sz w:val="24"/>
          <w:szCs w:val="24"/>
        </w:rPr>
        <w:t xml:space="preserve">be </w:t>
      </w:r>
      <w:r w:rsidRPr="00A76BE2">
        <w:rPr>
          <w:rFonts w:ascii="Garamond" w:hAnsi="Garamond"/>
          <w:sz w:val="24"/>
          <w:szCs w:val="24"/>
        </w:rPr>
        <w:t>reduce</w:t>
      </w:r>
      <w:r>
        <w:rPr>
          <w:rFonts w:ascii="Garamond" w:hAnsi="Garamond"/>
          <w:sz w:val="24"/>
          <w:szCs w:val="24"/>
        </w:rPr>
        <w:t>d substantially</w:t>
      </w:r>
      <w:r w:rsidRPr="00A76BE2">
        <w:rPr>
          <w:rFonts w:ascii="Garamond" w:hAnsi="Garamond"/>
          <w:sz w:val="24"/>
          <w:szCs w:val="24"/>
        </w:rPr>
        <w:t xml:space="preserve"> and </w:t>
      </w:r>
      <w:r>
        <w:rPr>
          <w:rFonts w:ascii="Garamond" w:hAnsi="Garamond"/>
          <w:sz w:val="24"/>
          <w:szCs w:val="24"/>
        </w:rPr>
        <w:t>cost-efficiently</w:t>
      </w:r>
      <w:r w:rsidRPr="00A76BE2">
        <w:rPr>
          <w:rFonts w:ascii="Garamond" w:hAnsi="Garamond"/>
          <w:sz w:val="24"/>
          <w:szCs w:val="24"/>
        </w:rPr>
        <w:t>.</w:t>
      </w:r>
    </w:p>
    <w:p w:rsidR="00B73322" w:rsidRPr="00843F49" w:rsidRDefault="00843F49" w:rsidP="00843F49">
      <w:pPr>
        <w:spacing w:line="240" w:lineRule="auto"/>
        <w:jc w:val="both"/>
        <w:rPr>
          <w:rFonts w:ascii="Garamond" w:hAnsi="Garamond"/>
          <w:sz w:val="24"/>
          <w:szCs w:val="24"/>
        </w:rPr>
      </w:pPr>
      <w:r w:rsidRPr="00A76BE2">
        <w:rPr>
          <w:rFonts w:ascii="Garamond" w:hAnsi="Garamond"/>
          <w:b/>
          <w:bCs/>
          <w:sz w:val="24"/>
          <w:szCs w:val="24"/>
        </w:rPr>
        <w:t>Keywords:</w:t>
      </w:r>
      <w:r>
        <w:rPr>
          <w:rFonts w:ascii="Garamond" w:hAnsi="Garamond"/>
          <w:sz w:val="24"/>
          <w:szCs w:val="24"/>
        </w:rPr>
        <w:t xml:space="preserve"> methadone, </w:t>
      </w:r>
      <w:r w:rsidRPr="00CF25E3">
        <w:rPr>
          <w:rFonts w:ascii="Garamond" w:hAnsi="Garamond"/>
          <w:sz w:val="24"/>
          <w:szCs w:val="24"/>
        </w:rPr>
        <w:t xml:space="preserve">maintenance therapy, </w:t>
      </w:r>
      <w:r>
        <w:rPr>
          <w:rFonts w:ascii="Garamond" w:hAnsi="Garamond"/>
          <w:sz w:val="24"/>
          <w:szCs w:val="24"/>
        </w:rPr>
        <w:t>behavioral-mood disorders</w:t>
      </w:r>
    </w:p>
    <w:sectPr w:rsidR="00B73322" w:rsidRPr="00843F49" w:rsidSect="00497F31">
      <w:pgSz w:w="11909" w:h="16834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F49"/>
    <w:rsid w:val="00843F49"/>
    <w:rsid w:val="00AC3301"/>
    <w:rsid w:val="00B7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C80EC0-99B8-453A-9CAA-429FADDD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F4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Tima</dc:creator>
  <cp:keywords/>
  <dc:description/>
  <cp:lastModifiedBy>Tima</cp:lastModifiedBy>
  <cp:revision>1</cp:revision>
  <dcterms:created xsi:type="dcterms:W3CDTF">2017-07-20T19:54:00Z</dcterms:created>
  <dcterms:modified xsi:type="dcterms:W3CDTF">2017-07-20T19:55:00Z</dcterms:modified>
</cp:coreProperties>
</file>