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C9" w:rsidRPr="00325B7F" w:rsidRDefault="006B48C9" w:rsidP="006B48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</w:rPr>
      </w:pPr>
      <w:r>
        <w:rPr>
          <w:rFonts w:ascii="Arial" w:eastAsia="맑은 고딕" w:hAnsi="Arial" w:cs="Arial"/>
          <w:b/>
          <w:lang w:eastAsia="ko-KR"/>
        </w:rPr>
        <w:t xml:space="preserve">Identification of Redox Regulation of </w:t>
      </w:r>
      <w:r>
        <w:rPr>
          <w:rFonts w:ascii="Arial" w:eastAsia="맑은 고딕" w:hAnsi="Arial" w:cs="Arial"/>
          <w:b/>
          <w:lang w:eastAsia="ko-KR"/>
        </w:rPr>
        <w:t>Tumor Metastasis Suppressor Nm23-/NDPK</w:t>
      </w:r>
      <w:r>
        <w:rPr>
          <w:rFonts w:ascii="Arial" w:eastAsia="맑은 고딕" w:hAnsi="Arial" w:cs="Arial"/>
          <w:b/>
          <w:lang w:eastAsia="ko-KR"/>
        </w:rPr>
        <w:t xml:space="preserve"> and its</w:t>
      </w:r>
      <w:r>
        <w:rPr>
          <w:rFonts w:ascii="Arial" w:eastAsia="맑은 고딕" w:hAnsi="Arial" w:cs="Arial"/>
          <w:b/>
          <w:lang w:eastAsia="ko-KR"/>
        </w:rPr>
        <w:t xml:space="preserve"> Small Molecule Activator as an Inhibitor of Cancer Metastasis</w:t>
      </w:r>
    </w:p>
    <w:p w:rsidR="006B48C9" w:rsidRDefault="006B48C9" w:rsidP="006B48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="맑은 고딕"/>
          <w:bCs/>
          <w:lang w:eastAsia="ko-KR"/>
        </w:rPr>
      </w:pPr>
    </w:p>
    <w:p w:rsidR="006B48C9" w:rsidRPr="00F42BE1" w:rsidRDefault="006B48C9" w:rsidP="006B48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="맑은 고딕" w:hint="eastAsia"/>
          <w:bCs/>
          <w:lang w:eastAsia="ko-KR"/>
        </w:rPr>
      </w:pPr>
      <w:r>
        <w:rPr>
          <w:rFonts w:ascii="Times New Roman" w:eastAsia="맑은 고딕"/>
          <w:bCs/>
          <w:lang w:eastAsia="ko-KR"/>
        </w:rPr>
        <w:t xml:space="preserve">Jae-Jin Lee, </w:t>
      </w:r>
      <w:r>
        <w:rPr>
          <w:rFonts w:ascii="Times New Roman" w:eastAsia="맑은 고딕"/>
          <w:bCs/>
          <w:lang w:eastAsia="ko-KR"/>
        </w:rPr>
        <w:t>K</w:t>
      </w:r>
      <w:r w:rsidRPr="00F42BE1">
        <w:rPr>
          <w:rFonts w:ascii="Times New Roman" w:eastAsia="맑은 고딕" w:hint="eastAsia"/>
          <w:bCs/>
          <w:lang w:eastAsia="ko-KR"/>
        </w:rPr>
        <w:t>ong-Joo Lee</w:t>
      </w:r>
    </w:p>
    <w:p w:rsidR="006B48C9" w:rsidRPr="00273825" w:rsidRDefault="006B48C9" w:rsidP="006B48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="맑은 고딕" w:hint="eastAsia"/>
          <w:sz w:val="21"/>
          <w:szCs w:val="21"/>
          <w:lang w:eastAsia="ko-KR"/>
        </w:rPr>
      </w:pPr>
    </w:p>
    <w:p w:rsidR="006B48C9" w:rsidRPr="00273825" w:rsidRDefault="006B48C9" w:rsidP="006B48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="맑은 고딕" w:hint="eastAsia"/>
          <w:sz w:val="21"/>
          <w:szCs w:val="21"/>
          <w:lang w:eastAsia="ko-KR"/>
        </w:rPr>
      </w:pPr>
      <w:r w:rsidRPr="00273825">
        <w:rPr>
          <w:rFonts w:ascii="Times New Roman" w:eastAsia="맑은 고딕" w:hint="eastAsia"/>
          <w:sz w:val="21"/>
          <w:szCs w:val="21"/>
          <w:lang w:eastAsia="ko-KR"/>
        </w:rPr>
        <w:t>Graduate School of Pharmaceutical Sciences, College of Phamacy, Ewha Womans University,</w:t>
      </w:r>
    </w:p>
    <w:p w:rsidR="006B48C9" w:rsidRDefault="006B48C9" w:rsidP="006B48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="맑은 고딕"/>
          <w:sz w:val="21"/>
          <w:szCs w:val="21"/>
          <w:lang w:eastAsia="ko-KR"/>
        </w:rPr>
      </w:pPr>
      <w:r w:rsidRPr="00273825">
        <w:rPr>
          <w:rFonts w:ascii="Times New Roman" w:eastAsia="맑은 고딕" w:hint="eastAsia"/>
          <w:sz w:val="21"/>
          <w:szCs w:val="21"/>
          <w:lang w:eastAsia="ko-KR"/>
        </w:rPr>
        <w:t>11-1</w:t>
      </w:r>
      <w:r>
        <w:rPr>
          <w:rFonts w:ascii="Times New Roman" w:eastAsia="맑은 고딕"/>
          <w:sz w:val="21"/>
          <w:szCs w:val="21"/>
          <w:lang w:eastAsia="ko-KR"/>
        </w:rPr>
        <w:t xml:space="preserve"> </w:t>
      </w:r>
      <w:r w:rsidRPr="00273825">
        <w:rPr>
          <w:rFonts w:ascii="Times New Roman" w:eastAsia="맑은 고딕" w:hint="eastAsia"/>
          <w:sz w:val="21"/>
          <w:szCs w:val="21"/>
          <w:lang w:eastAsia="ko-KR"/>
        </w:rPr>
        <w:t xml:space="preserve">Daehyundong, Seoul 120-750, Korea, E-mail: </w:t>
      </w:r>
      <w:hyperlink r:id="rId4" w:history="1">
        <w:r w:rsidRPr="004B3CD7">
          <w:rPr>
            <w:rStyle w:val="a3"/>
            <w:rFonts w:ascii="Times New Roman" w:eastAsia="맑은 고딕" w:hint="eastAsia"/>
            <w:sz w:val="21"/>
            <w:szCs w:val="21"/>
            <w:lang w:eastAsia="ko-KR"/>
          </w:rPr>
          <w:t>kjl@ewha.ac.kr</w:t>
        </w:r>
      </w:hyperlink>
    </w:p>
    <w:p w:rsidR="006B48C9" w:rsidRDefault="006B48C9" w:rsidP="006B48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="맑은 고딕"/>
          <w:sz w:val="21"/>
          <w:szCs w:val="21"/>
          <w:lang w:eastAsia="ko-KR"/>
        </w:rPr>
      </w:pPr>
    </w:p>
    <w:p w:rsidR="006B48C9" w:rsidRPr="0047244A" w:rsidRDefault="006B48C9" w:rsidP="006B48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eastAsia="ko-KR"/>
        </w:rPr>
      </w:pPr>
      <w:r w:rsidRPr="0047244A">
        <w:rPr>
          <w:rFonts w:ascii="Times New Roman" w:hAnsi="Times New Roman"/>
          <w:sz w:val="22"/>
          <w:szCs w:val="22"/>
          <w:lang w:eastAsia="ko-KR"/>
        </w:rPr>
        <w:t xml:space="preserve">The </w:t>
      </w:r>
      <w:r w:rsidRPr="0047244A">
        <w:rPr>
          <w:rFonts w:ascii="Times New Roman" w:hAnsi="Times New Roman"/>
          <w:i/>
          <w:sz w:val="22"/>
          <w:szCs w:val="22"/>
          <w:lang w:eastAsia="ko-KR"/>
        </w:rPr>
        <w:t>Nm23</w:t>
      </w:r>
      <w:r w:rsidRPr="0047244A">
        <w:rPr>
          <w:rFonts w:ascii="Times New Roman" w:hAnsi="Times New Roman"/>
          <w:sz w:val="22"/>
          <w:szCs w:val="22"/>
          <w:lang w:eastAsia="ko-KR"/>
        </w:rPr>
        <w:t xml:space="preserve"> gene encodes nucleoside diphosphate kinase (NDPK), which catalyzes the exchange of terminal phosphate between different nucleoside diphosphates (NDP) and triphosphates (NTP) in a reversible manner to produce nucleotide triphosphates. </w:t>
      </w:r>
      <w:r w:rsidRPr="0047244A">
        <w:rPr>
          <w:rFonts w:ascii="Times New Roman" w:hAnsi="Times New Roman"/>
          <w:sz w:val="22"/>
          <w:szCs w:val="22"/>
        </w:rPr>
        <w:t xml:space="preserve">Nm23-H1/NDPK-A is </w:t>
      </w:r>
      <w:r w:rsidR="00626373">
        <w:rPr>
          <w:rFonts w:ascii="Times New Roman" w:hAnsi="Times New Roman"/>
          <w:sz w:val="22"/>
          <w:szCs w:val="22"/>
        </w:rPr>
        <w:t xml:space="preserve">known as </w:t>
      </w:r>
      <w:r w:rsidRPr="0047244A">
        <w:rPr>
          <w:rFonts w:ascii="Times New Roman" w:hAnsi="Times New Roman"/>
          <w:sz w:val="22"/>
          <w:szCs w:val="22"/>
        </w:rPr>
        <w:t>a tumor metastasis suppressor having NDP kinase (NDPK) activity</w:t>
      </w:r>
      <w:r w:rsidR="00626373">
        <w:rPr>
          <w:rFonts w:ascii="Times New Roman" w:hAnsi="Times New Roman"/>
          <w:sz w:val="22"/>
          <w:szCs w:val="22"/>
        </w:rPr>
        <w:t xml:space="preserve"> and we found that </w:t>
      </w:r>
      <w:r w:rsidR="00626373" w:rsidRPr="0047244A">
        <w:rPr>
          <w:rFonts w:ascii="Times New Roman" w:hAnsi="Times New Roman"/>
          <w:sz w:val="22"/>
          <w:szCs w:val="22"/>
        </w:rPr>
        <w:t>Nm23-H1/NDPK-A</w:t>
      </w:r>
      <w:r w:rsidR="00626373">
        <w:rPr>
          <w:rFonts w:ascii="Times New Roman" w:hAnsi="Times New Roman"/>
          <w:sz w:val="22"/>
          <w:szCs w:val="22"/>
        </w:rPr>
        <w:t xml:space="preserve"> activity is regulated by redox manner employing proteomics</w:t>
      </w:r>
      <w:bookmarkStart w:id="0" w:name="_GoBack"/>
      <w:bookmarkEnd w:id="0"/>
      <w:r w:rsidRPr="0047244A">
        <w:rPr>
          <w:rFonts w:ascii="Times New Roman" w:hAnsi="Times New Roman"/>
          <w:sz w:val="22"/>
          <w:szCs w:val="22"/>
        </w:rPr>
        <w:t xml:space="preserve">. </w:t>
      </w:r>
      <w:r w:rsidRPr="0047244A">
        <w:rPr>
          <w:rFonts w:ascii="Times New Roman" w:hAnsi="Times New Roman"/>
          <w:sz w:val="22"/>
          <w:szCs w:val="22"/>
          <w:lang w:val="en"/>
        </w:rPr>
        <w:t>Nm</w:t>
      </w:r>
      <w:r w:rsidRPr="0047244A">
        <w:rPr>
          <w:rFonts w:ascii="Times New Roman" w:hAnsi="Times New Roman" w:hint="eastAsia"/>
          <w:sz w:val="22"/>
          <w:szCs w:val="22"/>
          <w:lang w:val="en"/>
        </w:rPr>
        <w:t>23</w:t>
      </w:r>
      <w:r w:rsidRPr="0047244A">
        <w:rPr>
          <w:rFonts w:ascii="Times New Roman" w:hAnsi="Times New Roman"/>
          <w:sz w:val="22"/>
          <w:szCs w:val="22"/>
          <w:lang w:val="en"/>
        </w:rPr>
        <w:t>-</w:t>
      </w:r>
      <w:r w:rsidRPr="0047244A">
        <w:rPr>
          <w:rFonts w:ascii="Times New Roman" w:hAnsi="Times New Roman" w:hint="eastAsia"/>
          <w:sz w:val="22"/>
          <w:szCs w:val="22"/>
          <w:lang w:val="en"/>
        </w:rPr>
        <w:t xml:space="preserve">H1 </w:t>
      </w:r>
      <w:r w:rsidRPr="0047244A">
        <w:rPr>
          <w:rFonts w:ascii="Times New Roman" w:hAnsi="Times New Roman"/>
          <w:sz w:val="22"/>
          <w:szCs w:val="22"/>
          <w:lang w:val="en"/>
        </w:rPr>
        <w:t xml:space="preserve">is </w:t>
      </w:r>
      <w:r w:rsidRPr="0047244A">
        <w:rPr>
          <w:rFonts w:ascii="Times New Roman" w:hAnsi="Times New Roman" w:hint="eastAsia"/>
          <w:sz w:val="22"/>
          <w:szCs w:val="22"/>
          <w:lang w:val="en"/>
        </w:rPr>
        <w:t xml:space="preserve">positively associated with </w:t>
      </w:r>
      <w:r w:rsidRPr="0047244A">
        <w:rPr>
          <w:rFonts w:ascii="Times New Roman" w:hAnsi="Times New Roman"/>
          <w:sz w:val="22"/>
          <w:szCs w:val="22"/>
          <w:lang w:val="en"/>
        </w:rPr>
        <w:t xml:space="preserve">prolonged </w:t>
      </w:r>
      <w:r w:rsidRPr="0047244A">
        <w:rPr>
          <w:rFonts w:ascii="Times New Roman" w:hAnsi="Times New Roman" w:hint="eastAsia"/>
          <w:sz w:val="22"/>
          <w:szCs w:val="22"/>
          <w:lang w:val="en"/>
        </w:rPr>
        <w:t>disease-free survival and good prognosis</w:t>
      </w:r>
      <w:r w:rsidRPr="0047244A">
        <w:rPr>
          <w:rFonts w:ascii="Times New Roman" w:hAnsi="Times New Roman"/>
          <w:sz w:val="22"/>
          <w:szCs w:val="22"/>
          <w:lang w:val="en"/>
        </w:rPr>
        <w:t xml:space="preserve"> of cancer patients</w:t>
      </w:r>
      <w:r w:rsidRPr="0047244A">
        <w:rPr>
          <w:rFonts w:ascii="Times New Roman" w:hAnsi="Times New Roman" w:hint="eastAsia"/>
          <w:sz w:val="22"/>
          <w:szCs w:val="22"/>
          <w:lang w:val="en"/>
        </w:rPr>
        <w:t>. Approaches to increasing the cellular levels of Nm23</w:t>
      </w:r>
      <w:r w:rsidRPr="0047244A">
        <w:rPr>
          <w:rFonts w:ascii="Times New Roman" w:hAnsi="Times New Roman"/>
          <w:sz w:val="22"/>
          <w:szCs w:val="22"/>
          <w:lang w:val="en"/>
        </w:rPr>
        <w:t>-</w:t>
      </w:r>
      <w:r w:rsidRPr="0047244A">
        <w:rPr>
          <w:rFonts w:ascii="Times New Roman" w:hAnsi="Times New Roman" w:hint="eastAsia"/>
          <w:sz w:val="22"/>
          <w:szCs w:val="22"/>
          <w:lang w:val="en"/>
        </w:rPr>
        <w:t>H1</w:t>
      </w:r>
      <w:r w:rsidRPr="0047244A">
        <w:rPr>
          <w:rFonts w:ascii="Times New Roman" w:hAnsi="Times New Roman"/>
          <w:sz w:val="22"/>
          <w:szCs w:val="22"/>
          <w:lang w:val="en"/>
        </w:rPr>
        <w:t xml:space="preserve"> </w:t>
      </w:r>
      <w:r w:rsidRPr="0047244A">
        <w:rPr>
          <w:rFonts w:ascii="Times New Roman" w:hAnsi="Times New Roman" w:hint="eastAsia"/>
          <w:sz w:val="22"/>
          <w:szCs w:val="22"/>
          <w:lang w:val="en"/>
        </w:rPr>
        <w:t>the</w:t>
      </w:r>
      <w:r w:rsidRPr="0047244A">
        <w:rPr>
          <w:rFonts w:ascii="Times New Roman" w:hAnsi="Times New Roman"/>
          <w:sz w:val="22"/>
          <w:szCs w:val="22"/>
          <w:lang w:val="en"/>
        </w:rPr>
        <w:t>re</w:t>
      </w:r>
      <w:r w:rsidRPr="0047244A">
        <w:rPr>
          <w:rFonts w:ascii="Times New Roman" w:hAnsi="Times New Roman" w:hint="eastAsia"/>
          <w:sz w:val="22"/>
          <w:szCs w:val="22"/>
          <w:lang w:val="en"/>
        </w:rPr>
        <w:t>fore have sig</w:t>
      </w:r>
      <w:r w:rsidRPr="0047244A">
        <w:rPr>
          <w:rFonts w:ascii="Times New Roman" w:hAnsi="Times New Roman"/>
          <w:sz w:val="22"/>
          <w:szCs w:val="22"/>
          <w:lang w:val="en"/>
        </w:rPr>
        <w:t>n</w:t>
      </w:r>
      <w:r w:rsidRPr="0047244A">
        <w:rPr>
          <w:rFonts w:ascii="Times New Roman" w:hAnsi="Times New Roman" w:hint="eastAsia"/>
          <w:sz w:val="22"/>
          <w:szCs w:val="22"/>
          <w:lang w:val="en"/>
        </w:rPr>
        <w:t xml:space="preserve">ificance in the therapy of metastatic cancers. </w:t>
      </w:r>
      <w:r w:rsidRPr="0047244A">
        <w:rPr>
          <w:rFonts w:ascii="Times New Roman" w:hAnsi="Times New Roman"/>
          <w:sz w:val="22"/>
          <w:szCs w:val="22"/>
          <w:lang w:eastAsia="ko-KR"/>
        </w:rPr>
        <w:t xml:space="preserve">We screened a variety of natural product compounds and found a small molecule, </w:t>
      </w:r>
      <w:r w:rsidRPr="0047244A">
        <w:rPr>
          <w:rFonts w:ascii="Times New Roman" w:eastAsia="MS UI Gothic" w:hAnsi="Times New Roman"/>
          <w:sz w:val="22"/>
          <w:szCs w:val="22"/>
        </w:rPr>
        <w:t xml:space="preserve">that </w:t>
      </w:r>
      <w:r w:rsidRPr="0047244A">
        <w:rPr>
          <w:rFonts w:ascii="Times New Roman" w:hAnsi="Times New Roman"/>
          <w:sz w:val="22"/>
          <w:szCs w:val="22"/>
          <w:lang w:eastAsia="ko-KR"/>
        </w:rPr>
        <w:t>activates Nm23,</w:t>
      </w:r>
      <w:r w:rsidRPr="0047244A">
        <w:rPr>
          <w:rFonts w:ascii="Times New Roman" w:eastAsia="MS UI Gothic" w:hAnsi="Times New Roman"/>
          <w:sz w:val="22"/>
          <w:szCs w:val="22"/>
        </w:rPr>
        <w:t xml:space="preserve"> hereafter called NMac1</w:t>
      </w:r>
      <w:r w:rsidRPr="0047244A">
        <w:rPr>
          <w:rFonts w:ascii="Times New Roman" w:hAnsi="Times New Roman"/>
          <w:sz w:val="22"/>
          <w:szCs w:val="22"/>
          <w:lang w:eastAsia="ko-KR"/>
        </w:rPr>
        <w:t xml:space="preserve">. NMac1 directly binds to Nm23-H1 and increases its NDPK activity. Employing various NMac1 derivatives and hydrogen/deuterium mass spectrometry (HDX-MS), we identified the pharmacophore and mode of action of NMac1. We found that NMac1 binds to the C-terminal of Nm23-H1 and its allosteric conformational changes induce the NDPK activation. NMac1-treated MDA-MB-231 breast cancer cells showed dramatic changes in morphology and actin-cytoskeletal organization following inhibition of Rac1 activation. NMac1 also suppressed invasion and migration </w:t>
      </w:r>
      <w:r w:rsidRPr="0047244A">
        <w:rPr>
          <w:rFonts w:ascii="Times New Roman" w:hAnsi="Times New Roman"/>
          <w:i/>
          <w:sz w:val="22"/>
          <w:szCs w:val="22"/>
          <w:lang w:eastAsia="ko-KR"/>
        </w:rPr>
        <w:t>in vitro,</w:t>
      </w:r>
      <w:r w:rsidRPr="0047244A">
        <w:rPr>
          <w:rFonts w:ascii="Times New Roman" w:hAnsi="Times New Roman"/>
          <w:sz w:val="22"/>
          <w:szCs w:val="22"/>
          <w:lang w:eastAsia="ko-KR"/>
        </w:rPr>
        <w:t xml:space="preserve"> and metastasis </w:t>
      </w:r>
      <w:r w:rsidRPr="0047244A">
        <w:rPr>
          <w:rFonts w:ascii="Times New Roman" w:hAnsi="Times New Roman"/>
          <w:i/>
          <w:sz w:val="22"/>
          <w:szCs w:val="22"/>
          <w:lang w:eastAsia="ko-KR"/>
        </w:rPr>
        <w:t>in vivo,</w:t>
      </w:r>
      <w:r w:rsidRPr="0047244A">
        <w:rPr>
          <w:rFonts w:ascii="Times New Roman" w:hAnsi="Times New Roman"/>
          <w:sz w:val="22"/>
          <w:szCs w:val="22"/>
          <w:lang w:eastAsia="ko-KR"/>
        </w:rPr>
        <w:t xml:space="preserve"> in a breast cancer mouse model. NMac1 as an activator of NDPK has potential as an anti-metastatic agent. </w:t>
      </w:r>
    </w:p>
    <w:p w:rsidR="006B48C9" w:rsidRDefault="006B48C9" w:rsidP="006B48C9">
      <w:pPr>
        <w:jc w:val="both"/>
        <w:rPr>
          <w:rFonts w:ascii="Times New Roman" w:hAnsi="Times New Roman"/>
          <w:iCs/>
          <w:sz w:val="22"/>
          <w:szCs w:val="22"/>
        </w:rPr>
      </w:pPr>
      <w:r w:rsidRPr="0047244A">
        <w:rPr>
          <w:rFonts w:ascii="Times New Roman" w:eastAsia="맑은 고딕" w:hAnsi="Times New Roman" w:hint="eastAsia"/>
          <w:sz w:val="22"/>
          <w:szCs w:val="22"/>
          <w:lang w:eastAsia="ko-KR"/>
        </w:rPr>
        <w:t xml:space="preserve">Collaboration with HY Lee in KAIST </w:t>
      </w:r>
      <w:r w:rsidRPr="0047244A">
        <w:rPr>
          <w:rFonts w:ascii="Times New Roman" w:hAnsi="Times New Roman"/>
          <w:sz w:val="22"/>
          <w:szCs w:val="22"/>
        </w:rPr>
        <w:t xml:space="preserve">[Supported by </w:t>
      </w:r>
      <w:r w:rsidRPr="0047244A">
        <w:rPr>
          <w:rFonts w:ascii="Times New Roman" w:hAnsi="Times New Roman"/>
          <w:iCs/>
          <w:sz w:val="22"/>
          <w:szCs w:val="22"/>
        </w:rPr>
        <w:t>Global Research Laboratory Program of NRF]</w:t>
      </w:r>
    </w:p>
    <w:p w:rsidR="006B48C9" w:rsidRDefault="006B48C9" w:rsidP="006B48C9">
      <w:pPr>
        <w:jc w:val="both"/>
        <w:rPr>
          <w:rFonts w:ascii="Times New Roman" w:hAnsi="Times New Roman"/>
          <w:iCs/>
          <w:sz w:val="22"/>
          <w:szCs w:val="22"/>
        </w:rPr>
      </w:pPr>
    </w:p>
    <w:p w:rsidR="005003F8" w:rsidRDefault="005003F8"/>
    <w:sectPr w:rsidR="005003F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C9"/>
    <w:rsid w:val="005003F8"/>
    <w:rsid w:val="00626373"/>
    <w:rsid w:val="006B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61BFF9-9338-4F96-9542-3E1C153F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8C9"/>
    <w:pPr>
      <w:spacing w:after="0" w:line="240" w:lineRule="auto"/>
      <w:jc w:val="left"/>
    </w:pPr>
    <w:rPr>
      <w:rFonts w:ascii="Cambria" w:eastAsia="MS Mincho" w:hAnsi="Cambria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4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jl@ewha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KJL</dc:creator>
  <cp:keywords/>
  <dc:description/>
  <cp:lastModifiedBy>KJL</cp:lastModifiedBy>
  <cp:revision>1</cp:revision>
  <dcterms:created xsi:type="dcterms:W3CDTF">2017-11-13T10:28:00Z</dcterms:created>
  <dcterms:modified xsi:type="dcterms:W3CDTF">2017-11-13T10:45:00Z</dcterms:modified>
</cp:coreProperties>
</file>