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A3E" w:rsidRPr="0090582F" w:rsidRDefault="00B21A3E" w:rsidP="00ED69DC">
      <w:pPr>
        <w:spacing w:after="0" w:line="360" w:lineRule="auto"/>
        <w:jc w:val="center"/>
        <w:rPr>
          <w:rFonts w:eastAsia="Calibri" w:cstheme="minorHAnsi"/>
          <w:b/>
          <w:bCs/>
          <w:sz w:val="28"/>
          <w:szCs w:val="28"/>
        </w:rPr>
      </w:pPr>
      <w:bookmarkStart w:id="0" w:name="_GoBack"/>
      <w:r w:rsidRPr="0090582F">
        <w:rPr>
          <w:rFonts w:eastAsia="Calibri" w:cstheme="minorHAnsi"/>
          <w:b/>
          <w:bCs/>
          <w:sz w:val="28"/>
          <w:szCs w:val="28"/>
        </w:rPr>
        <w:t>Mental Disorders among People Attending Primary Health Care Centers</w:t>
      </w:r>
    </w:p>
    <w:p w:rsidR="00B21A3E" w:rsidRPr="0090582F" w:rsidRDefault="00ED69DC" w:rsidP="00ED69DC">
      <w:pPr>
        <w:spacing w:after="0" w:line="360" w:lineRule="auto"/>
        <w:jc w:val="center"/>
        <w:rPr>
          <w:rFonts w:eastAsia="Calibri" w:cstheme="minorHAnsi"/>
          <w:b/>
          <w:bCs/>
          <w:sz w:val="28"/>
          <w:szCs w:val="28"/>
        </w:rPr>
      </w:pPr>
      <w:r w:rsidRPr="0090582F">
        <w:rPr>
          <w:rFonts w:eastAsia="Calibri" w:cstheme="minorHAnsi"/>
          <w:b/>
          <w:bCs/>
          <w:sz w:val="28"/>
          <w:szCs w:val="28"/>
        </w:rPr>
        <w:t>Iraq, 2013-2016</w:t>
      </w:r>
    </w:p>
    <w:bookmarkEnd w:id="0"/>
    <w:p w:rsidR="00B21A3E" w:rsidRPr="0090582F" w:rsidRDefault="00B21A3E" w:rsidP="00ED69DC">
      <w:pPr>
        <w:spacing w:after="0" w:line="360" w:lineRule="auto"/>
        <w:jc w:val="center"/>
        <w:rPr>
          <w:rFonts w:cstheme="minorHAnsi"/>
          <w:sz w:val="24"/>
          <w:szCs w:val="24"/>
          <w:lang w:bidi="ar-IQ"/>
        </w:rPr>
      </w:pPr>
      <w:r w:rsidRPr="0090582F">
        <w:rPr>
          <w:rFonts w:cstheme="minorHAnsi"/>
          <w:sz w:val="24"/>
          <w:szCs w:val="24"/>
        </w:rPr>
        <w:t>Zaid Wajih Awad</w:t>
      </w:r>
      <w:r w:rsidR="004903B9" w:rsidRPr="0090582F">
        <w:rPr>
          <w:rFonts w:cstheme="minorHAnsi"/>
          <w:sz w:val="24"/>
          <w:szCs w:val="24"/>
        </w:rPr>
        <w:t>, R</w:t>
      </w:r>
      <w:r w:rsidR="00FA11D5" w:rsidRPr="0090582F">
        <w:rPr>
          <w:rFonts w:cstheme="minorHAnsi"/>
          <w:sz w:val="24"/>
          <w:szCs w:val="24"/>
        </w:rPr>
        <w:t xml:space="preserve">iyadh </w:t>
      </w:r>
      <w:r w:rsidR="00C54C9E" w:rsidRPr="0090582F">
        <w:rPr>
          <w:rFonts w:cstheme="minorHAnsi"/>
          <w:sz w:val="24"/>
          <w:szCs w:val="24"/>
        </w:rPr>
        <w:t>Al-</w:t>
      </w:r>
      <w:r w:rsidR="00FA11D5" w:rsidRPr="0090582F">
        <w:rPr>
          <w:rFonts w:cstheme="minorHAnsi"/>
          <w:sz w:val="24"/>
          <w:szCs w:val="24"/>
        </w:rPr>
        <w:t>Rudainy,</w:t>
      </w:r>
      <w:r w:rsidRPr="0090582F">
        <w:rPr>
          <w:rFonts w:cstheme="minorHAnsi"/>
          <w:sz w:val="24"/>
          <w:szCs w:val="24"/>
          <w:lang w:bidi="ar-IQ"/>
        </w:rPr>
        <w:t xml:space="preserve"> </w:t>
      </w:r>
      <w:r w:rsidR="00C54C9E" w:rsidRPr="0090582F">
        <w:rPr>
          <w:rFonts w:eastAsia="Calibri" w:cstheme="minorHAnsi"/>
          <w:sz w:val="24"/>
          <w:szCs w:val="24"/>
        </w:rPr>
        <w:t>Faris Al-</w:t>
      </w:r>
      <w:r w:rsidRPr="0090582F">
        <w:rPr>
          <w:rFonts w:eastAsia="Calibri" w:cstheme="minorHAnsi"/>
          <w:sz w:val="24"/>
          <w:szCs w:val="24"/>
        </w:rPr>
        <w:t>Lami</w:t>
      </w:r>
    </w:p>
    <w:p w:rsidR="00B21A3E" w:rsidRPr="0090582F" w:rsidRDefault="00B21A3E" w:rsidP="00724984">
      <w:pPr>
        <w:spacing w:line="360" w:lineRule="auto"/>
        <w:contextualSpacing/>
        <w:jc w:val="both"/>
        <w:rPr>
          <w:rFonts w:eastAsia="Calibri" w:cstheme="minorHAnsi"/>
          <w:sz w:val="24"/>
          <w:szCs w:val="24"/>
          <w:shd w:val="clear" w:color="auto" w:fill="FFFFFF" w:themeFill="background1"/>
        </w:rPr>
      </w:pPr>
      <w:r w:rsidRPr="0090582F">
        <w:rPr>
          <w:rFonts w:cstheme="minorHAnsi"/>
          <w:b/>
          <w:bCs/>
          <w:sz w:val="24"/>
          <w:szCs w:val="24"/>
        </w:rPr>
        <w:t xml:space="preserve">Background: </w:t>
      </w:r>
      <w:r w:rsidR="00693DA9" w:rsidRPr="0090582F">
        <w:rPr>
          <w:rFonts w:eastAsia="Calibri" w:cstheme="minorHAnsi"/>
          <w:sz w:val="24"/>
          <w:szCs w:val="24"/>
          <w:shd w:val="clear" w:color="auto" w:fill="FFFFFF" w:themeFill="background1"/>
        </w:rPr>
        <w:t>Primary mental healthcare (</w:t>
      </w:r>
      <w:r w:rsidR="0024134A" w:rsidRPr="0090582F">
        <w:rPr>
          <w:rFonts w:eastAsia="Calibri" w:cstheme="minorHAnsi"/>
          <w:sz w:val="24"/>
          <w:szCs w:val="24"/>
          <w:shd w:val="clear" w:color="auto" w:fill="FFFFFF" w:themeFill="background1"/>
        </w:rPr>
        <w:t>PMH</w:t>
      </w:r>
      <w:r w:rsidR="00693DA9" w:rsidRPr="0090582F">
        <w:rPr>
          <w:rFonts w:eastAsia="Calibri" w:cstheme="minorHAnsi"/>
          <w:sz w:val="24"/>
          <w:szCs w:val="24"/>
          <w:shd w:val="clear" w:color="auto" w:fill="FFFFFF" w:themeFill="background1"/>
        </w:rPr>
        <w:t>)</w:t>
      </w:r>
      <w:r w:rsidR="0024134A" w:rsidRPr="0090582F">
        <w:rPr>
          <w:rFonts w:eastAsia="Calibri" w:cstheme="minorHAnsi"/>
          <w:sz w:val="24"/>
          <w:szCs w:val="24"/>
          <w:shd w:val="clear" w:color="auto" w:fill="FFFFFF" w:themeFill="background1"/>
        </w:rPr>
        <w:t xml:space="preserve"> is </w:t>
      </w:r>
      <w:r w:rsidR="00724984" w:rsidRPr="0090582F">
        <w:rPr>
          <w:rFonts w:eastAsia="Calibri" w:cstheme="minorHAnsi"/>
          <w:sz w:val="24"/>
          <w:szCs w:val="24"/>
          <w:shd w:val="clear" w:color="auto" w:fill="FFFFFF" w:themeFill="background1"/>
        </w:rPr>
        <w:t>a relatively</w:t>
      </w:r>
      <w:r w:rsidR="00ED69DC" w:rsidRPr="0090582F">
        <w:rPr>
          <w:rFonts w:eastAsia="Calibri" w:cstheme="minorHAnsi"/>
          <w:sz w:val="24"/>
          <w:szCs w:val="24"/>
          <w:shd w:val="clear" w:color="auto" w:fill="FFFFFF" w:themeFill="background1"/>
        </w:rPr>
        <w:t xml:space="preserve"> </w:t>
      </w:r>
      <w:r w:rsidRPr="0090582F">
        <w:rPr>
          <w:rFonts w:eastAsia="Calibri" w:cstheme="minorHAnsi"/>
          <w:sz w:val="24"/>
          <w:szCs w:val="24"/>
          <w:shd w:val="clear" w:color="auto" w:fill="FFFFFF" w:themeFill="background1"/>
        </w:rPr>
        <w:t>recent concept in Ira</w:t>
      </w:r>
      <w:r w:rsidR="00D12C88" w:rsidRPr="0090582F">
        <w:rPr>
          <w:rFonts w:eastAsia="Calibri" w:cstheme="minorHAnsi"/>
          <w:sz w:val="24"/>
          <w:szCs w:val="24"/>
          <w:shd w:val="clear" w:color="auto" w:fill="FFFFFF" w:themeFill="background1"/>
        </w:rPr>
        <w:t>qi health</w:t>
      </w:r>
      <w:r w:rsidR="00ED69DC" w:rsidRPr="0090582F">
        <w:rPr>
          <w:rFonts w:eastAsia="Calibri" w:cstheme="minorHAnsi"/>
          <w:sz w:val="24"/>
          <w:szCs w:val="24"/>
          <w:shd w:val="clear" w:color="auto" w:fill="FFFFFF" w:themeFill="background1"/>
        </w:rPr>
        <w:t>care</w:t>
      </w:r>
      <w:r w:rsidR="00D12C88" w:rsidRPr="0090582F">
        <w:rPr>
          <w:rFonts w:eastAsia="Calibri" w:cstheme="minorHAnsi"/>
          <w:sz w:val="24"/>
          <w:szCs w:val="24"/>
          <w:shd w:val="clear" w:color="auto" w:fill="FFFFFF" w:themeFill="background1"/>
        </w:rPr>
        <w:t xml:space="preserve"> system</w:t>
      </w:r>
      <w:r w:rsidR="0024134A" w:rsidRPr="0090582F">
        <w:rPr>
          <w:rFonts w:eastAsia="Calibri" w:cstheme="minorHAnsi"/>
          <w:sz w:val="24"/>
          <w:szCs w:val="24"/>
          <w:shd w:val="clear" w:color="auto" w:fill="FFFFFF" w:themeFill="background1"/>
        </w:rPr>
        <w:t>.</w:t>
      </w:r>
      <w:r w:rsidR="003C247C" w:rsidRPr="0090582F">
        <w:rPr>
          <w:rFonts w:eastAsia="Calibri" w:cstheme="minorHAnsi"/>
          <w:sz w:val="24"/>
          <w:szCs w:val="24"/>
          <w:shd w:val="clear" w:color="auto" w:fill="FFFFFF" w:themeFill="background1"/>
        </w:rPr>
        <w:t xml:space="preserve"> It</w:t>
      </w:r>
      <w:r w:rsidR="009D0DFB" w:rsidRPr="0090582F">
        <w:rPr>
          <w:rFonts w:eastAsia="Calibri" w:cstheme="minorHAnsi"/>
          <w:sz w:val="24"/>
          <w:szCs w:val="24"/>
          <w:shd w:val="clear" w:color="auto" w:fill="FFFFFF" w:themeFill="background1"/>
        </w:rPr>
        <w:t xml:space="preserve"> </w:t>
      </w:r>
      <w:r w:rsidR="00500C4F" w:rsidRPr="0090582F">
        <w:rPr>
          <w:rFonts w:eastAsia="Calibri" w:cstheme="minorHAnsi"/>
          <w:sz w:val="24"/>
          <w:szCs w:val="24"/>
          <w:shd w:val="clear" w:color="auto" w:fill="FFFFFF" w:themeFill="background1"/>
        </w:rPr>
        <w:t>is</w:t>
      </w:r>
      <w:r w:rsidR="009D0DFB" w:rsidRPr="0090582F">
        <w:rPr>
          <w:rFonts w:eastAsia="Calibri" w:cstheme="minorHAnsi"/>
          <w:sz w:val="24"/>
          <w:szCs w:val="24"/>
          <w:shd w:val="clear" w:color="auto" w:fill="FFFFFF" w:themeFill="background1"/>
          <w:lang w:val="en"/>
        </w:rPr>
        <w:t xml:space="preserve"> a way to integrate mental heal</w:t>
      </w:r>
      <w:r w:rsidR="000B3285" w:rsidRPr="0090582F">
        <w:rPr>
          <w:rFonts w:eastAsia="Calibri" w:cstheme="minorHAnsi"/>
          <w:sz w:val="24"/>
          <w:szCs w:val="24"/>
          <w:shd w:val="clear" w:color="auto" w:fill="FFFFFF" w:themeFill="background1"/>
          <w:lang w:val="en"/>
        </w:rPr>
        <w:t>th into primary health</w:t>
      </w:r>
      <w:r w:rsidR="009D0DFB" w:rsidRPr="0090582F">
        <w:rPr>
          <w:rFonts w:eastAsia="Calibri" w:cstheme="minorHAnsi"/>
          <w:sz w:val="24"/>
          <w:szCs w:val="24"/>
          <w:shd w:val="clear" w:color="auto" w:fill="FFFFFF" w:themeFill="background1"/>
          <w:lang w:val="en"/>
        </w:rPr>
        <w:t>care</w:t>
      </w:r>
      <w:r w:rsidR="009D0DFB" w:rsidRPr="0090582F">
        <w:rPr>
          <w:sz w:val="24"/>
          <w:szCs w:val="24"/>
        </w:rPr>
        <w:t xml:space="preserve"> </w:t>
      </w:r>
      <w:r w:rsidR="00724984" w:rsidRPr="0090582F">
        <w:rPr>
          <w:rFonts w:eastAsia="Calibri" w:cstheme="minorHAnsi"/>
          <w:sz w:val="24"/>
          <w:szCs w:val="24"/>
          <w:shd w:val="clear" w:color="auto" w:fill="FFFFFF" w:themeFill="background1"/>
          <w:lang w:val="en"/>
        </w:rPr>
        <w:t xml:space="preserve">services </w:t>
      </w:r>
      <w:r w:rsidR="009D0DFB" w:rsidRPr="0090582F">
        <w:rPr>
          <w:sz w:val="24"/>
          <w:szCs w:val="24"/>
        </w:rPr>
        <w:t xml:space="preserve">and </w:t>
      </w:r>
      <w:r w:rsidR="009D0DFB" w:rsidRPr="0090582F">
        <w:rPr>
          <w:rFonts w:eastAsia="Calibri" w:cstheme="minorHAnsi"/>
          <w:sz w:val="24"/>
          <w:szCs w:val="24"/>
          <w:shd w:val="clear" w:color="auto" w:fill="FFFFFF" w:themeFill="background1"/>
        </w:rPr>
        <w:t>reflected a need for earlier detection and better management of mental disorders (MDs)</w:t>
      </w:r>
      <w:r w:rsidR="000B3285" w:rsidRPr="0090582F">
        <w:rPr>
          <w:rFonts w:eastAsia="Calibri" w:cstheme="minorHAnsi"/>
          <w:sz w:val="24"/>
          <w:szCs w:val="24"/>
          <w:shd w:val="clear" w:color="auto" w:fill="FFFFFF" w:themeFill="background1"/>
        </w:rPr>
        <w:t xml:space="preserve">. </w:t>
      </w:r>
      <w:r w:rsidRPr="0090582F">
        <w:rPr>
          <w:rFonts w:eastAsia="Calibri" w:cstheme="minorHAnsi"/>
          <w:sz w:val="24"/>
          <w:szCs w:val="24"/>
          <w:shd w:val="clear" w:color="auto" w:fill="FFFFFF" w:themeFill="background1"/>
        </w:rPr>
        <w:t>The</w:t>
      </w:r>
      <w:r w:rsidRPr="0090582F">
        <w:rPr>
          <w:rFonts w:eastAsia="Calibri" w:cstheme="minorHAnsi"/>
          <w:sz w:val="24"/>
          <w:szCs w:val="24"/>
        </w:rPr>
        <w:t xml:space="preserve"> </w:t>
      </w:r>
      <w:r w:rsidR="0024134A" w:rsidRPr="0090582F">
        <w:rPr>
          <w:rFonts w:eastAsia="Calibri" w:cstheme="minorHAnsi"/>
          <w:sz w:val="24"/>
          <w:szCs w:val="24"/>
        </w:rPr>
        <w:t xml:space="preserve">objectives of this </w:t>
      </w:r>
      <w:r w:rsidRPr="0090582F">
        <w:rPr>
          <w:rFonts w:eastAsia="Calibri" w:cstheme="minorHAnsi"/>
          <w:sz w:val="24"/>
          <w:szCs w:val="24"/>
        </w:rPr>
        <w:t xml:space="preserve">study </w:t>
      </w:r>
      <w:r w:rsidR="0024134A" w:rsidRPr="0090582F">
        <w:rPr>
          <w:rFonts w:eastAsia="Calibri" w:cstheme="minorHAnsi"/>
          <w:sz w:val="24"/>
          <w:szCs w:val="24"/>
        </w:rPr>
        <w:t>were to measure</w:t>
      </w:r>
      <w:r w:rsidR="00D12C88" w:rsidRPr="0090582F">
        <w:rPr>
          <w:rFonts w:eastAsia="Calibri" w:cstheme="minorHAnsi"/>
          <w:sz w:val="24"/>
          <w:szCs w:val="24"/>
        </w:rPr>
        <w:t xml:space="preserve"> the prevalence and describe </w:t>
      </w:r>
      <w:r w:rsidR="00FA11D5" w:rsidRPr="0090582F">
        <w:rPr>
          <w:rFonts w:eastAsia="Calibri" w:cstheme="minorHAnsi"/>
          <w:sz w:val="24"/>
          <w:szCs w:val="24"/>
        </w:rPr>
        <w:t xml:space="preserve">epidemiological characteristics </w:t>
      </w:r>
      <w:r w:rsidR="00EF6DB8" w:rsidRPr="0090582F">
        <w:rPr>
          <w:rFonts w:eastAsia="Calibri" w:cstheme="minorHAnsi"/>
          <w:sz w:val="24"/>
          <w:szCs w:val="24"/>
        </w:rPr>
        <w:t>of MDs</w:t>
      </w:r>
      <w:r w:rsidRPr="0090582F">
        <w:rPr>
          <w:rFonts w:eastAsia="Calibri" w:cstheme="minorHAnsi"/>
          <w:sz w:val="24"/>
          <w:szCs w:val="24"/>
        </w:rPr>
        <w:t xml:space="preserve"> among people a</w:t>
      </w:r>
      <w:r w:rsidR="00ED69DC" w:rsidRPr="0090582F">
        <w:rPr>
          <w:rFonts w:eastAsia="Calibri" w:cstheme="minorHAnsi"/>
          <w:sz w:val="24"/>
          <w:szCs w:val="24"/>
        </w:rPr>
        <w:t>ttending</w:t>
      </w:r>
      <w:r w:rsidR="00150594" w:rsidRPr="0090582F">
        <w:rPr>
          <w:rFonts w:eastAsia="Calibri" w:cstheme="minorHAnsi"/>
          <w:sz w:val="24"/>
          <w:szCs w:val="24"/>
        </w:rPr>
        <w:t xml:space="preserve"> the Psychosocial Health Units (PSHUs) in the</w:t>
      </w:r>
      <w:r w:rsidR="00ED69DC" w:rsidRPr="0090582F">
        <w:rPr>
          <w:rFonts w:eastAsia="Calibri" w:cstheme="minorHAnsi"/>
          <w:sz w:val="24"/>
          <w:szCs w:val="24"/>
        </w:rPr>
        <w:t xml:space="preserve"> Primary H</w:t>
      </w:r>
      <w:r w:rsidRPr="0090582F">
        <w:rPr>
          <w:rFonts w:eastAsia="Calibri" w:cstheme="minorHAnsi"/>
          <w:sz w:val="24"/>
          <w:szCs w:val="24"/>
        </w:rPr>
        <w:t>eal</w:t>
      </w:r>
      <w:r w:rsidR="00D12C88" w:rsidRPr="0090582F">
        <w:rPr>
          <w:rFonts w:eastAsia="Calibri" w:cstheme="minorHAnsi"/>
          <w:sz w:val="24"/>
          <w:szCs w:val="24"/>
        </w:rPr>
        <w:t>thc</w:t>
      </w:r>
      <w:r w:rsidR="00ED69DC" w:rsidRPr="0090582F">
        <w:rPr>
          <w:rFonts w:eastAsia="Calibri" w:cstheme="minorHAnsi"/>
          <w:sz w:val="24"/>
          <w:szCs w:val="24"/>
        </w:rPr>
        <w:t>are C</w:t>
      </w:r>
      <w:r w:rsidR="00FA11D5" w:rsidRPr="0090582F">
        <w:rPr>
          <w:rFonts w:eastAsia="Calibri" w:cstheme="minorHAnsi"/>
          <w:sz w:val="24"/>
          <w:szCs w:val="24"/>
        </w:rPr>
        <w:t xml:space="preserve">enters (PHCs) in Iraq, </w:t>
      </w:r>
      <w:r w:rsidRPr="0090582F">
        <w:rPr>
          <w:rFonts w:eastAsia="Calibri" w:cstheme="minorHAnsi"/>
          <w:sz w:val="24"/>
          <w:szCs w:val="24"/>
        </w:rPr>
        <w:t xml:space="preserve">2013-2016. </w:t>
      </w:r>
    </w:p>
    <w:p w:rsidR="0081164F" w:rsidRPr="0090582F" w:rsidRDefault="00987D95" w:rsidP="00150594">
      <w:pPr>
        <w:spacing w:line="36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90582F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</w:rPr>
        <w:t>Methods:</w:t>
      </w:r>
      <w:r w:rsidRPr="0090582F">
        <w:rPr>
          <w:rFonts w:eastAsia="Times New Roman" w:cstheme="minorHAnsi" w:hint="cs"/>
          <w:color w:val="000000"/>
          <w:sz w:val="24"/>
          <w:szCs w:val="24"/>
          <w:shd w:val="clear" w:color="auto" w:fill="FFFFFF"/>
          <w:rtl/>
        </w:rPr>
        <w:t xml:space="preserve"> </w:t>
      </w:r>
      <w:r w:rsidR="00ED69DC" w:rsidRPr="0090582F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We conducted this </w:t>
      </w:r>
      <w:r w:rsidR="00ED69DC" w:rsidRPr="0090582F">
        <w:rPr>
          <w:rFonts w:eastAsia="Calibri" w:cstheme="minorHAnsi"/>
          <w:sz w:val="24"/>
          <w:szCs w:val="24"/>
        </w:rPr>
        <w:t>d</w:t>
      </w:r>
      <w:r w:rsidR="00FA11D5" w:rsidRPr="0090582F">
        <w:rPr>
          <w:rFonts w:eastAsia="Calibri" w:cstheme="minorHAnsi"/>
          <w:sz w:val="24"/>
          <w:szCs w:val="24"/>
        </w:rPr>
        <w:t xml:space="preserve">escriptive </w:t>
      </w:r>
      <w:r w:rsidR="00F670E8" w:rsidRPr="0090582F">
        <w:rPr>
          <w:rFonts w:eastAsia="Calibri" w:cstheme="minorHAnsi"/>
          <w:sz w:val="24"/>
          <w:szCs w:val="24"/>
        </w:rPr>
        <w:t>c</w:t>
      </w:r>
      <w:r w:rsidR="00C30CCF" w:rsidRPr="0090582F">
        <w:rPr>
          <w:rFonts w:eastAsia="Calibri" w:cstheme="minorHAnsi"/>
          <w:sz w:val="24"/>
          <w:szCs w:val="24"/>
        </w:rPr>
        <w:t>ross-</w:t>
      </w:r>
      <w:r w:rsidR="00FA11D5" w:rsidRPr="0090582F">
        <w:rPr>
          <w:rFonts w:eastAsia="Calibri" w:cstheme="minorHAnsi"/>
          <w:sz w:val="24"/>
          <w:szCs w:val="24"/>
        </w:rPr>
        <w:t>sectional stu</w:t>
      </w:r>
      <w:r w:rsidR="00B21A3E" w:rsidRPr="0090582F">
        <w:rPr>
          <w:rFonts w:eastAsia="Calibri" w:cstheme="minorHAnsi"/>
          <w:sz w:val="24"/>
          <w:szCs w:val="24"/>
        </w:rPr>
        <w:t xml:space="preserve">dy </w:t>
      </w:r>
      <w:r w:rsidR="00D12C88" w:rsidRPr="0090582F">
        <w:rPr>
          <w:rFonts w:eastAsia="Calibri" w:cstheme="minorHAnsi"/>
          <w:sz w:val="24"/>
          <w:szCs w:val="24"/>
        </w:rPr>
        <w:t>using</w:t>
      </w:r>
      <w:r w:rsidR="00FA11D5" w:rsidRPr="0090582F">
        <w:rPr>
          <w:rFonts w:eastAsia="Calibri" w:cstheme="minorHAnsi"/>
          <w:sz w:val="24"/>
          <w:szCs w:val="24"/>
        </w:rPr>
        <w:t xml:space="preserve"> aggregated data </w:t>
      </w:r>
      <w:r w:rsidR="00D12C88" w:rsidRPr="0090582F">
        <w:rPr>
          <w:rFonts w:eastAsia="Calibri" w:cstheme="minorHAnsi"/>
          <w:sz w:val="24"/>
          <w:szCs w:val="24"/>
        </w:rPr>
        <w:t xml:space="preserve">of people attended the </w:t>
      </w:r>
      <w:r w:rsidR="00150594" w:rsidRPr="0090582F">
        <w:rPr>
          <w:rFonts w:eastAsia="Calibri" w:cstheme="minorHAnsi"/>
          <w:sz w:val="24"/>
          <w:szCs w:val="24"/>
        </w:rPr>
        <w:t>PSHUs</w:t>
      </w:r>
      <w:r w:rsidR="00ED69DC" w:rsidRPr="0090582F">
        <w:rPr>
          <w:rFonts w:eastAsia="Calibri" w:cstheme="minorHAnsi"/>
          <w:sz w:val="24"/>
          <w:szCs w:val="24"/>
        </w:rPr>
        <w:t xml:space="preserve"> </w:t>
      </w:r>
      <w:r w:rsidR="00D12C88" w:rsidRPr="0090582F">
        <w:rPr>
          <w:rFonts w:eastAsia="Calibri" w:cstheme="minorHAnsi"/>
          <w:sz w:val="24"/>
          <w:szCs w:val="24"/>
        </w:rPr>
        <w:t xml:space="preserve">in the </w:t>
      </w:r>
      <w:r w:rsidR="00ED69DC" w:rsidRPr="0090582F">
        <w:rPr>
          <w:rFonts w:eastAsia="Calibri" w:cstheme="minorHAnsi"/>
          <w:sz w:val="24"/>
          <w:szCs w:val="24"/>
        </w:rPr>
        <w:t xml:space="preserve">PHCs of all </w:t>
      </w:r>
      <w:r w:rsidR="00150594" w:rsidRPr="0090582F">
        <w:rPr>
          <w:rFonts w:eastAsia="Calibri" w:cstheme="minorHAnsi"/>
          <w:sz w:val="24"/>
          <w:szCs w:val="24"/>
        </w:rPr>
        <w:t xml:space="preserve">Iraqi governorates </w:t>
      </w:r>
      <w:r w:rsidR="00D12C88" w:rsidRPr="0090582F">
        <w:rPr>
          <w:rFonts w:eastAsia="Calibri" w:cstheme="minorHAnsi"/>
          <w:sz w:val="24"/>
          <w:szCs w:val="24"/>
        </w:rPr>
        <w:t xml:space="preserve">except </w:t>
      </w:r>
      <w:r w:rsidR="00150594" w:rsidRPr="0090582F">
        <w:rPr>
          <w:rFonts w:eastAsia="Calibri" w:cstheme="minorHAnsi"/>
          <w:sz w:val="24"/>
          <w:szCs w:val="24"/>
        </w:rPr>
        <w:t xml:space="preserve">the </w:t>
      </w:r>
      <w:r w:rsidR="00D12C88" w:rsidRPr="0090582F">
        <w:rPr>
          <w:rFonts w:eastAsia="Calibri" w:cstheme="minorHAnsi"/>
          <w:sz w:val="24"/>
          <w:szCs w:val="24"/>
        </w:rPr>
        <w:t>thr</w:t>
      </w:r>
      <w:r w:rsidR="00150594" w:rsidRPr="0090582F">
        <w:rPr>
          <w:rFonts w:eastAsia="Calibri" w:cstheme="minorHAnsi"/>
          <w:sz w:val="24"/>
          <w:szCs w:val="24"/>
        </w:rPr>
        <w:t>ee that were under ISIS control</w:t>
      </w:r>
      <w:r w:rsidR="00D12C88" w:rsidRPr="0090582F">
        <w:rPr>
          <w:rFonts w:eastAsia="Calibri" w:cstheme="minorHAnsi"/>
          <w:sz w:val="24"/>
          <w:szCs w:val="24"/>
        </w:rPr>
        <w:t>.</w:t>
      </w:r>
      <w:r w:rsidR="00C46CC8" w:rsidRPr="0090582F">
        <w:rPr>
          <w:rFonts w:eastAsia="Calibri" w:cstheme="minorHAnsi"/>
          <w:sz w:val="24"/>
          <w:szCs w:val="24"/>
        </w:rPr>
        <w:t xml:space="preserve"> The</w:t>
      </w:r>
      <w:r w:rsidR="00D12C88" w:rsidRPr="0090582F">
        <w:rPr>
          <w:rFonts w:eastAsia="Calibri" w:cstheme="minorHAnsi"/>
          <w:sz w:val="24"/>
          <w:szCs w:val="24"/>
        </w:rPr>
        <w:t xml:space="preserve"> data </w:t>
      </w:r>
      <w:r w:rsidR="00C46CC8" w:rsidRPr="0090582F">
        <w:rPr>
          <w:rFonts w:eastAsia="Calibri" w:cstheme="minorHAnsi"/>
          <w:sz w:val="24"/>
          <w:szCs w:val="24"/>
        </w:rPr>
        <w:t>were</w:t>
      </w:r>
      <w:r w:rsidR="00D12C88" w:rsidRPr="0090582F">
        <w:rPr>
          <w:rFonts w:eastAsia="Calibri" w:cstheme="minorHAnsi"/>
          <w:sz w:val="24"/>
          <w:szCs w:val="24"/>
        </w:rPr>
        <w:t xml:space="preserve"> compiled at</w:t>
      </w:r>
      <w:r w:rsidR="00DF3740" w:rsidRPr="0090582F">
        <w:rPr>
          <w:rFonts w:eastAsia="Calibri" w:cstheme="minorHAnsi"/>
          <w:sz w:val="24"/>
          <w:szCs w:val="24"/>
        </w:rPr>
        <w:t xml:space="preserve"> the Mental H</w:t>
      </w:r>
      <w:r w:rsidR="000B3285" w:rsidRPr="0090582F">
        <w:rPr>
          <w:rFonts w:eastAsia="Calibri" w:cstheme="minorHAnsi"/>
          <w:sz w:val="24"/>
          <w:szCs w:val="24"/>
        </w:rPr>
        <w:t>ealth</w:t>
      </w:r>
      <w:r w:rsidR="00DF3740" w:rsidRPr="0090582F">
        <w:rPr>
          <w:rFonts w:eastAsia="Calibri" w:cstheme="minorHAnsi"/>
          <w:sz w:val="24"/>
          <w:szCs w:val="24"/>
        </w:rPr>
        <w:t xml:space="preserve"> S</w:t>
      </w:r>
      <w:r w:rsidR="00ED69DC" w:rsidRPr="0090582F">
        <w:rPr>
          <w:rFonts w:eastAsia="Calibri" w:cstheme="minorHAnsi"/>
          <w:sz w:val="24"/>
          <w:szCs w:val="24"/>
        </w:rPr>
        <w:t>ection, Iraq-Ministry of Health</w:t>
      </w:r>
      <w:r w:rsidR="000B3285" w:rsidRPr="0090582F">
        <w:rPr>
          <w:rFonts w:eastAsia="Calibri" w:cstheme="minorHAnsi"/>
          <w:sz w:val="24"/>
          <w:szCs w:val="24"/>
        </w:rPr>
        <w:t xml:space="preserve">. </w:t>
      </w:r>
      <w:r w:rsidR="00500C4F" w:rsidRPr="0090582F">
        <w:rPr>
          <w:rFonts w:eastAsia="Calibri" w:cstheme="minorHAnsi"/>
          <w:sz w:val="24"/>
          <w:szCs w:val="24"/>
        </w:rPr>
        <w:t>MD</w:t>
      </w:r>
      <w:r w:rsidR="00150594" w:rsidRPr="0090582F">
        <w:rPr>
          <w:rFonts w:eastAsia="Calibri" w:cstheme="minorHAnsi"/>
          <w:sz w:val="24"/>
          <w:szCs w:val="24"/>
        </w:rPr>
        <w:t>s</w:t>
      </w:r>
      <w:r w:rsidR="00500C4F" w:rsidRPr="0090582F">
        <w:rPr>
          <w:rFonts w:eastAsia="Calibri" w:cstheme="minorHAnsi"/>
          <w:sz w:val="24"/>
          <w:szCs w:val="24"/>
        </w:rPr>
        <w:t xml:space="preserve"> a</w:t>
      </w:r>
      <w:r w:rsidR="00F41A87" w:rsidRPr="0090582F">
        <w:rPr>
          <w:rFonts w:eastAsia="Calibri" w:cstheme="minorHAnsi"/>
          <w:sz w:val="24"/>
          <w:szCs w:val="24"/>
        </w:rPr>
        <w:t>nd the</w:t>
      </w:r>
      <w:r w:rsidR="00150594" w:rsidRPr="0090582F">
        <w:rPr>
          <w:rFonts w:eastAsia="Calibri" w:cstheme="minorHAnsi"/>
          <w:sz w:val="24"/>
          <w:szCs w:val="24"/>
        </w:rPr>
        <w:t>ir</w:t>
      </w:r>
      <w:r w:rsidR="00F41A87" w:rsidRPr="0090582F">
        <w:rPr>
          <w:rFonts w:eastAsia="Calibri" w:cstheme="minorHAnsi"/>
          <w:sz w:val="24"/>
          <w:szCs w:val="24"/>
        </w:rPr>
        <w:t xml:space="preserve"> types were defined based on</w:t>
      </w:r>
      <w:r w:rsidR="00500C4F" w:rsidRPr="0090582F">
        <w:rPr>
          <w:rFonts w:eastAsia="Calibri" w:cstheme="minorHAnsi"/>
          <w:sz w:val="24"/>
          <w:szCs w:val="24"/>
        </w:rPr>
        <w:t xml:space="preserve"> W</w:t>
      </w:r>
      <w:r w:rsidR="00150594" w:rsidRPr="0090582F">
        <w:rPr>
          <w:rFonts w:eastAsia="Calibri" w:cstheme="minorHAnsi"/>
          <w:sz w:val="24"/>
          <w:szCs w:val="24"/>
        </w:rPr>
        <w:t>HO</w:t>
      </w:r>
      <w:r w:rsidR="00500C4F" w:rsidRPr="0090582F">
        <w:rPr>
          <w:rFonts w:eastAsia="Calibri" w:cstheme="minorHAnsi"/>
          <w:sz w:val="24"/>
          <w:szCs w:val="24"/>
        </w:rPr>
        <w:t xml:space="preserve"> </w:t>
      </w:r>
      <w:r w:rsidR="00150594" w:rsidRPr="0090582F">
        <w:rPr>
          <w:rFonts w:eastAsia="Calibri" w:cstheme="minorHAnsi"/>
          <w:sz w:val="24"/>
          <w:szCs w:val="24"/>
        </w:rPr>
        <w:t>Mental H</w:t>
      </w:r>
      <w:r w:rsidR="00500C4F" w:rsidRPr="0090582F">
        <w:rPr>
          <w:rFonts w:eastAsia="Calibri" w:cstheme="minorHAnsi"/>
          <w:sz w:val="24"/>
          <w:szCs w:val="24"/>
        </w:rPr>
        <w:t xml:space="preserve">ealth GAP </w:t>
      </w:r>
      <w:r w:rsidR="00150594" w:rsidRPr="0090582F">
        <w:rPr>
          <w:rFonts w:eastAsia="Calibri" w:cstheme="minorHAnsi"/>
          <w:sz w:val="24"/>
          <w:szCs w:val="24"/>
        </w:rPr>
        <w:t>Intervention G</w:t>
      </w:r>
      <w:r w:rsidR="00500C4F" w:rsidRPr="0090582F">
        <w:rPr>
          <w:rFonts w:eastAsia="Calibri" w:cstheme="minorHAnsi"/>
          <w:sz w:val="24"/>
          <w:szCs w:val="24"/>
        </w:rPr>
        <w:t>uide</w:t>
      </w:r>
      <w:r w:rsidR="00DF3740" w:rsidRPr="0090582F">
        <w:rPr>
          <w:rFonts w:eastAsia="Calibri" w:cstheme="minorHAnsi"/>
          <w:sz w:val="24"/>
          <w:szCs w:val="24"/>
        </w:rPr>
        <w:t xml:space="preserve">. </w:t>
      </w:r>
    </w:p>
    <w:p w:rsidR="00B21A3E" w:rsidRPr="0090582F" w:rsidRDefault="00B21A3E" w:rsidP="002068CF">
      <w:pPr>
        <w:spacing w:after="0" w:line="360" w:lineRule="auto"/>
        <w:contextualSpacing/>
        <w:jc w:val="both"/>
        <w:rPr>
          <w:rFonts w:eastAsia="Calibri" w:cstheme="minorHAnsi"/>
          <w:color w:val="FF0000"/>
          <w:sz w:val="24"/>
          <w:szCs w:val="24"/>
          <w:lang w:val="en"/>
        </w:rPr>
      </w:pPr>
      <w:r w:rsidRPr="0090582F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</w:rPr>
        <w:t>Results:</w:t>
      </w:r>
      <w:r w:rsidRPr="0090582F">
        <w:rPr>
          <w:rFonts w:eastAsia="Times New Roman" w:cstheme="minorHAnsi"/>
          <w:color w:val="212121"/>
          <w:sz w:val="24"/>
          <w:szCs w:val="24"/>
          <w:lang w:val="en"/>
        </w:rPr>
        <w:t xml:space="preserve"> </w:t>
      </w:r>
      <w:r w:rsidR="004A1C46" w:rsidRPr="0090582F">
        <w:rPr>
          <w:rFonts w:cstheme="minorHAnsi"/>
          <w:sz w:val="24"/>
          <w:szCs w:val="24"/>
        </w:rPr>
        <w:t>The total</w:t>
      </w:r>
      <w:r w:rsidR="0024134A" w:rsidRPr="0090582F">
        <w:rPr>
          <w:rFonts w:cstheme="minorHAnsi"/>
          <w:sz w:val="24"/>
          <w:szCs w:val="24"/>
        </w:rPr>
        <w:t xml:space="preserve"> number of reported</w:t>
      </w:r>
      <w:r w:rsidR="004A1C46" w:rsidRPr="0090582F">
        <w:rPr>
          <w:rFonts w:cstheme="minorHAnsi"/>
          <w:sz w:val="24"/>
          <w:szCs w:val="24"/>
        </w:rPr>
        <w:t xml:space="preserve"> patients with MDs from the PHCs during 2013-2016 </w:t>
      </w:r>
      <w:r w:rsidR="0024134A" w:rsidRPr="0090582F">
        <w:rPr>
          <w:rFonts w:cstheme="minorHAnsi"/>
          <w:sz w:val="24"/>
          <w:szCs w:val="24"/>
        </w:rPr>
        <w:t>was</w:t>
      </w:r>
      <w:r w:rsidR="0081164F" w:rsidRPr="0090582F">
        <w:rPr>
          <w:rFonts w:cstheme="minorHAnsi"/>
          <w:sz w:val="24"/>
          <w:szCs w:val="24"/>
        </w:rPr>
        <w:t xml:space="preserve"> 343</w:t>
      </w:r>
      <w:r w:rsidR="00724984" w:rsidRPr="0090582F">
        <w:rPr>
          <w:rFonts w:cstheme="minorHAnsi"/>
          <w:sz w:val="24"/>
          <w:szCs w:val="24"/>
        </w:rPr>
        <w:t>,</w:t>
      </w:r>
      <w:r w:rsidR="0081164F" w:rsidRPr="0090582F">
        <w:rPr>
          <w:rFonts w:cstheme="minorHAnsi"/>
          <w:sz w:val="24"/>
          <w:szCs w:val="24"/>
        </w:rPr>
        <w:t>054</w:t>
      </w:r>
      <w:r w:rsidR="00500C4F" w:rsidRPr="0090582F">
        <w:rPr>
          <w:rFonts w:cstheme="minorHAnsi"/>
          <w:sz w:val="24"/>
          <w:szCs w:val="24"/>
        </w:rPr>
        <w:t xml:space="preserve">. </w:t>
      </w:r>
      <w:r w:rsidR="00C46CC8" w:rsidRPr="0090582F">
        <w:rPr>
          <w:rFonts w:cstheme="minorHAnsi"/>
          <w:sz w:val="24"/>
          <w:szCs w:val="24"/>
        </w:rPr>
        <w:t>The p</w:t>
      </w:r>
      <w:r w:rsidRPr="0090582F">
        <w:rPr>
          <w:rFonts w:cstheme="minorHAnsi"/>
          <w:sz w:val="24"/>
          <w:szCs w:val="24"/>
        </w:rPr>
        <w:t>revalence</w:t>
      </w:r>
      <w:r w:rsidR="00C46CC8" w:rsidRPr="0090582F">
        <w:rPr>
          <w:rFonts w:cstheme="minorHAnsi"/>
          <w:sz w:val="24"/>
          <w:szCs w:val="24"/>
        </w:rPr>
        <w:t xml:space="preserve"> of MDs </w:t>
      </w:r>
      <w:r w:rsidRPr="0090582F">
        <w:rPr>
          <w:rFonts w:cstheme="minorHAnsi"/>
          <w:sz w:val="24"/>
          <w:szCs w:val="24"/>
        </w:rPr>
        <w:t xml:space="preserve">among people attending PHCs </w:t>
      </w:r>
      <w:r w:rsidR="00C46CC8" w:rsidRPr="0090582F">
        <w:rPr>
          <w:rFonts w:cstheme="minorHAnsi"/>
          <w:sz w:val="24"/>
          <w:szCs w:val="24"/>
        </w:rPr>
        <w:t>had increased from</w:t>
      </w:r>
      <w:r w:rsidR="00EF6DB8" w:rsidRPr="0090582F">
        <w:rPr>
          <w:rFonts w:cstheme="minorHAnsi"/>
          <w:sz w:val="24"/>
          <w:szCs w:val="24"/>
        </w:rPr>
        <w:t xml:space="preserve"> </w:t>
      </w:r>
      <w:r w:rsidR="00C46CC8" w:rsidRPr="0090582F">
        <w:rPr>
          <w:rFonts w:cstheme="minorHAnsi"/>
          <w:sz w:val="24"/>
          <w:szCs w:val="24"/>
        </w:rPr>
        <w:t xml:space="preserve">1.92/1000 in </w:t>
      </w:r>
      <w:r w:rsidR="007B34F1" w:rsidRPr="0090582F">
        <w:rPr>
          <w:rFonts w:cstheme="minorHAnsi"/>
          <w:sz w:val="24"/>
          <w:szCs w:val="24"/>
        </w:rPr>
        <w:t>2013</w:t>
      </w:r>
      <w:r w:rsidR="00C46CC8" w:rsidRPr="0090582F">
        <w:rPr>
          <w:rFonts w:cstheme="minorHAnsi"/>
          <w:sz w:val="24"/>
          <w:szCs w:val="24"/>
        </w:rPr>
        <w:t xml:space="preserve"> to </w:t>
      </w:r>
      <w:r w:rsidR="00F41A87" w:rsidRPr="0090582F">
        <w:rPr>
          <w:rFonts w:cstheme="minorHAnsi"/>
          <w:sz w:val="24"/>
          <w:szCs w:val="24"/>
        </w:rPr>
        <w:t>5.73/1000 in 2016</w:t>
      </w:r>
      <w:r w:rsidRPr="0090582F">
        <w:rPr>
          <w:rFonts w:cstheme="minorHAnsi"/>
          <w:sz w:val="24"/>
          <w:szCs w:val="24"/>
        </w:rPr>
        <w:t>.</w:t>
      </w:r>
      <w:r w:rsidR="00EE5B67" w:rsidRPr="0090582F">
        <w:rPr>
          <w:rFonts w:cstheme="minorHAnsi"/>
          <w:sz w:val="24"/>
          <w:szCs w:val="24"/>
        </w:rPr>
        <w:t xml:space="preserve"> </w:t>
      </w:r>
      <w:r w:rsidR="00C54C9E" w:rsidRPr="0090582F">
        <w:rPr>
          <w:rFonts w:cstheme="minorHAnsi"/>
          <w:sz w:val="24"/>
          <w:szCs w:val="24"/>
        </w:rPr>
        <w:t>T</w:t>
      </w:r>
      <w:r w:rsidR="000D0461" w:rsidRPr="0090582F">
        <w:rPr>
          <w:rFonts w:cstheme="minorHAnsi"/>
          <w:sz w:val="24"/>
          <w:szCs w:val="24"/>
        </w:rPr>
        <w:t>he prevalence</w:t>
      </w:r>
      <w:r w:rsidR="00451C23" w:rsidRPr="0090582F">
        <w:rPr>
          <w:rFonts w:cstheme="minorHAnsi"/>
          <w:sz w:val="24"/>
          <w:szCs w:val="24"/>
        </w:rPr>
        <w:t xml:space="preserve"> </w:t>
      </w:r>
      <w:r w:rsidR="00C54C9E" w:rsidRPr="0090582F">
        <w:rPr>
          <w:rFonts w:cstheme="minorHAnsi"/>
          <w:sz w:val="24"/>
          <w:szCs w:val="24"/>
        </w:rPr>
        <w:t xml:space="preserve">of </w:t>
      </w:r>
      <w:r w:rsidR="00F41A87" w:rsidRPr="0090582F">
        <w:rPr>
          <w:rFonts w:cstheme="minorHAnsi"/>
          <w:sz w:val="24"/>
          <w:szCs w:val="24"/>
        </w:rPr>
        <w:t xml:space="preserve">different </w:t>
      </w:r>
      <w:r w:rsidR="00C54C9E" w:rsidRPr="0090582F">
        <w:rPr>
          <w:rFonts w:cstheme="minorHAnsi"/>
          <w:sz w:val="24"/>
          <w:szCs w:val="24"/>
        </w:rPr>
        <w:t xml:space="preserve">MDs </w:t>
      </w:r>
      <w:r w:rsidR="00F41A87" w:rsidRPr="0090582F">
        <w:rPr>
          <w:rFonts w:cstheme="minorHAnsi"/>
          <w:sz w:val="24"/>
          <w:szCs w:val="24"/>
        </w:rPr>
        <w:t>had</w:t>
      </w:r>
      <w:r w:rsidR="00A26C81" w:rsidRPr="0090582F">
        <w:rPr>
          <w:rFonts w:cstheme="minorHAnsi"/>
          <w:sz w:val="24"/>
          <w:szCs w:val="24"/>
        </w:rPr>
        <w:t xml:space="preserve"> increased </w:t>
      </w:r>
      <w:r w:rsidR="00EF6DB8" w:rsidRPr="0090582F">
        <w:rPr>
          <w:rFonts w:cstheme="minorHAnsi"/>
          <w:sz w:val="24"/>
          <w:szCs w:val="24"/>
        </w:rPr>
        <w:t xml:space="preserve">during </w:t>
      </w:r>
      <w:r w:rsidR="00150594" w:rsidRPr="0090582F">
        <w:rPr>
          <w:rFonts w:cstheme="minorHAnsi"/>
          <w:sz w:val="24"/>
          <w:szCs w:val="24"/>
        </w:rPr>
        <w:t xml:space="preserve">the period of 2013 to </w:t>
      </w:r>
      <w:r w:rsidR="00C54C9E" w:rsidRPr="0090582F">
        <w:rPr>
          <w:rFonts w:cstheme="minorHAnsi"/>
          <w:sz w:val="24"/>
          <w:szCs w:val="24"/>
        </w:rPr>
        <w:t>2016</w:t>
      </w:r>
      <w:r w:rsidR="00F41A87" w:rsidRPr="0090582F">
        <w:rPr>
          <w:rFonts w:cstheme="minorHAnsi"/>
          <w:sz w:val="24"/>
          <w:szCs w:val="24"/>
        </w:rPr>
        <w:t xml:space="preserve"> </w:t>
      </w:r>
      <w:r w:rsidR="00150594" w:rsidRPr="0090582F">
        <w:rPr>
          <w:rFonts w:cstheme="minorHAnsi"/>
          <w:sz w:val="24"/>
          <w:szCs w:val="24"/>
        </w:rPr>
        <w:t xml:space="preserve">and </w:t>
      </w:r>
      <w:r w:rsidR="00F41A87" w:rsidRPr="0090582F">
        <w:rPr>
          <w:rFonts w:cstheme="minorHAnsi"/>
          <w:sz w:val="24"/>
          <w:szCs w:val="24"/>
        </w:rPr>
        <w:t>as follows: anxiety:</w:t>
      </w:r>
      <w:r w:rsidR="00451C23" w:rsidRPr="0090582F">
        <w:rPr>
          <w:rFonts w:cstheme="minorHAnsi"/>
          <w:sz w:val="24"/>
          <w:szCs w:val="24"/>
        </w:rPr>
        <w:t xml:space="preserve"> </w:t>
      </w:r>
      <w:r w:rsidR="00FC730B" w:rsidRPr="0090582F">
        <w:rPr>
          <w:rFonts w:cstheme="minorHAnsi"/>
          <w:sz w:val="24"/>
          <w:szCs w:val="24"/>
        </w:rPr>
        <w:t>5</w:t>
      </w:r>
      <w:r w:rsidR="00451C23" w:rsidRPr="0090582F">
        <w:rPr>
          <w:rFonts w:cstheme="minorHAnsi"/>
          <w:sz w:val="24"/>
          <w:szCs w:val="24"/>
        </w:rPr>
        <w:t xml:space="preserve">.76 to </w:t>
      </w:r>
      <w:r w:rsidR="00A26C81" w:rsidRPr="0090582F">
        <w:rPr>
          <w:rFonts w:cstheme="minorHAnsi"/>
          <w:sz w:val="24"/>
          <w:szCs w:val="24"/>
        </w:rPr>
        <w:t>23.67</w:t>
      </w:r>
      <w:r w:rsidR="00451C23" w:rsidRPr="0090582F">
        <w:rPr>
          <w:rFonts w:cstheme="minorHAnsi"/>
          <w:sz w:val="24"/>
          <w:szCs w:val="24"/>
        </w:rPr>
        <w:t>/10,000</w:t>
      </w:r>
      <w:r w:rsidR="009C1989" w:rsidRPr="0090582F">
        <w:rPr>
          <w:rFonts w:cstheme="minorHAnsi"/>
          <w:sz w:val="24"/>
          <w:szCs w:val="24"/>
        </w:rPr>
        <w:t xml:space="preserve">, </w:t>
      </w:r>
      <w:r w:rsidR="00451C23" w:rsidRPr="0090582F">
        <w:rPr>
          <w:rFonts w:cstheme="minorHAnsi"/>
          <w:sz w:val="24"/>
          <w:szCs w:val="24"/>
        </w:rPr>
        <w:t xml:space="preserve">depression: </w:t>
      </w:r>
      <w:r w:rsidR="00A26C81" w:rsidRPr="0090582F">
        <w:rPr>
          <w:rFonts w:cstheme="minorHAnsi"/>
          <w:sz w:val="24"/>
          <w:szCs w:val="24"/>
        </w:rPr>
        <w:t>3.64</w:t>
      </w:r>
      <w:r w:rsidR="00451C23" w:rsidRPr="0090582F">
        <w:rPr>
          <w:rFonts w:cstheme="minorHAnsi"/>
          <w:sz w:val="24"/>
          <w:szCs w:val="24"/>
        </w:rPr>
        <w:t xml:space="preserve"> to</w:t>
      </w:r>
      <w:r w:rsidR="00E137B9" w:rsidRPr="0090582F">
        <w:rPr>
          <w:rFonts w:cstheme="minorHAnsi"/>
          <w:sz w:val="24"/>
          <w:szCs w:val="24"/>
        </w:rPr>
        <w:t xml:space="preserve"> </w:t>
      </w:r>
      <w:r w:rsidR="00A26C81" w:rsidRPr="0090582F">
        <w:rPr>
          <w:rFonts w:cstheme="minorHAnsi"/>
          <w:sz w:val="24"/>
          <w:szCs w:val="24"/>
        </w:rPr>
        <w:t>9.39</w:t>
      </w:r>
      <w:r w:rsidR="00451C23" w:rsidRPr="0090582F">
        <w:rPr>
          <w:rFonts w:cstheme="minorHAnsi"/>
          <w:sz w:val="24"/>
          <w:szCs w:val="24"/>
        </w:rPr>
        <w:t>/10,000</w:t>
      </w:r>
      <w:r w:rsidR="00A26C81" w:rsidRPr="0090582F">
        <w:rPr>
          <w:rFonts w:cstheme="minorHAnsi"/>
          <w:sz w:val="24"/>
          <w:szCs w:val="24"/>
        </w:rPr>
        <w:t xml:space="preserve">, </w:t>
      </w:r>
      <w:r w:rsidR="00150594" w:rsidRPr="0090582F">
        <w:rPr>
          <w:rFonts w:cstheme="minorHAnsi"/>
          <w:sz w:val="24"/>
          <w:szCs w:val="24"/>
        </w:rPr>
        <w:t>Post-Traumatic Stress Disorder (</w:t>
      </w:r>
      <w:r w:rsidRPr="0090582F">
        <w:rPr>
          <w:rFonts w:cstheme="minorHAnsi"/>
          <w:sz w:val="24"/>
          <w:szCs w:val="24"/>
        </w:rPr>
        <w:t>PTSD</w:t>
      </w:r>
      <w:r w:rsidR="00150594" w:rsidRPr="0090582F">
        <w:rPr>
          <w:rFonts w:cstheme="minorHAnsi"/>
          <w:sz w:val="24"/>
          <w:szCs w:val="24"/>
        </w:rPr>
        <w:t>)</w:t>
      </w:r>
      <w:r w:rsidR="00451C23" w:rsidRPr="0090582F">
        <w:rPr>
          <w:rFonts w:cstheme="minorHAnsi"/>
          <w:sz w:val="24"/>
          <w:szCs w:val="24"/>
        </w:rPr>
        <w:t>: 1.08 to</w:t>
      </w:r>
      <w:r w:rsidR="00E137B9" w:rsidRPr="0090582F">
        <w:rPr>
          <w:rFonts w:cstheme="minorHAnsi"/>
          <w:sz w:val="24"/>
          <w:szCs w:val="24"/>
        </w:rPr>
        <w:t xml:space="preserve"> </w:t>
      </w:r>
      <w:r w:rsidR="006F54C3" w:rsidRPr="0090582F">
        <w:rPr>
          <w:rFonts w:cstheme="minorHAnsi"/>
          <w:sz w:val="24"/>
          <w:szCs w:val="24"/>
        </w:rPr>
        <w:t>2.42</w:t>
      </w:r>
      <w:r w:rsidR="00451C23" w:rsidRPr="0090582F">
        <w:rPr>
          <w:rFonts w:cstheme="minorHAnsi"/>
          <w:sz w:val="24"/>
          <w:szCs w:val="24"/>
        </w:rPr>
        <w:t>/10,000</w:t>
      </w:r>
      <w:r w:rsidR="006F54C3" w:rsidRPr="0090582F">
        <w:rPr>
          <w:rFonts w:cstheme="minorHAnsi"/>
          <w:sz w:val="24"/>
          <w:szCs w:val="24"/>
        </w:rPr>
        <w:t xml:space="preserve">, </w:t>
      </w:r>
      <w:r w:rsidRPr="0090582F">
        <w:rPr>
          <w:rFonts w:cstheme="minorHAnsi"/>
          <w:sz w:val="24"/>
          <w:szCs w:val="24"/>
        </w:rPr>
        <w:t>somatic disorders</w:t>
      </w:r>
      <w:r w:rsidR="00451C23" w:rsidRPr="0090582F">
        <w:rPr>
          <w:rFonts w:cstheme="minorHAnsi"/>
          <w:sz w:val="24"/>
          <w:szCs w:val="24"/>
        </w:rPr>
        <w:t xml:space="preserve"> </w:t>
      </w:r>
      <w:r w:rsidR="006F54C3" w:rsidRPr="0090582F">
        <w:rPr>
          <w:rFonts w:cstheme="minorHAnsi"/>
          <w:sz w:val="24"/>
          <w:szCs w:val="24"/>
        </w:rPr>
        <w:t>2.32</w:t>
      </w:r>
      <w:r w:rsidR="00451C23" w:rsidRPr="0090582F">
        <w:rPr>
          <w:rFonts w:cstheme="minorHAnsi"/>
          <w:sz w:val="24"/>
          <w:szCs w:val="24"/>
        </w:rPr>
        <w:t xml:space="preserve"> to </w:t>
      </w:r>
      <w:r w:rsidR="006F54C3" w:rsidRPr="0090582F">
        <w:rPr>
          <w:rFonts w:cstheme="minorHAnsi"/>
          <w:sz w:val="24"/>
          <w:szCs w:val="24"/>
        </w:rPr>
        <w:t>3.89</w:t>
      </w:r>
      <w:r w:rsidR="00451C23" w:rsidRPr="0090582F">
        <w:rPr>
          <w:rFonts w:cstheme="minorHAnsi"/>
          <w:sz w:val="24"/>
          <w:szCs w:val="24"/>
        </w:rPr>
        <w:t xml:space="preserve">/10,000 and </w:t>
      </w:r>
      <w:r w:rsidR="00150594" w:rsidRPr="0090582F">
        <w:rPr>
          <w:rFonts w:cstheme="minorHAnsi"/>
          <w:sz w:val="24"/>
          <w:szCs w:val="24"/>
        </w:rPr>
        <w:t>Substance U</w:t>
      </w:r>
      <w:r w:rsidR="00451C23" w:rsidRPr="0090582F">
        <w:rPr>
          <w:rFonts w:cstheme="minorHAnsi"/>
          <w:sz w:val="24"/>
          <w:szCs w:val="24"/>
        </w:rPr>
        <w:t>se</w:t>
      </w:r>
      <w:r w:rsidR="00E137B9" w:rsidRPr="0090582F">
        <w:rPr>
          <w:rFonts w:cstheme="minorHAnsi"/>
          <w:sz w:val="24"/>
          <w:szCs w:val="24"/>
        </w:rPr>
        <w:t xml:space="preserve"> </w:t>
      </w:r>
      <w:r w:rsidR="00150594" w:rsidRPr="0090582F">
        <w:rPr>
          <w:rFonts w:cstheme="minorHAnsi"/>
          <w:sz w:val="24"/>
          <w:szCs w:val="24"/>
        </w:rPr>
        <w:t>D</w:t>
      </w:r>
      <w:r w:rsidR="00500C4F" w:rsidRPr="0090582F">
        <w:rPr>
          <w:rFonts w:cstheme="minorHAnsi"/>
          <w:sz w:val="24"/>
          <w:szCs w:val="24"/>
        </w:rPr>
        <w:t>isorder</w:t>
      </w:r>
      <w:r w:rsidR="00EF6DB8" w:rsidRPr="0090582F">
        <w:rPr>
          <w:rFonts w:cstheme="minorHAnsi"/>
          <w:sz w:val="24"/>
          <w:szCs w:val="24"/>
        </w:rPr>
        <w:t xml:space="preserve"> </w:t>
      </w:r>
      <w:r w:rsidR="00451C23" w:rsidRPr="0090582F">
        <w:rPr>
          <w:rFonts w:cstheme="minorHAnsi"/>
          <w:sz w:val="24"/>
          <w:szCs w:val="24"/>
        </w:rPr>
        <w:t>(</w:t>
      </w:r>
      <w:r w:rsidR="00E137B9" w:rsidRPr="0090582F">
        <w:rPr>
          <w:rFonts w:cstheme="minorHAnsi"/>
          <w:sz w:val="24"/>
          <w:szCs w:val="24"/>
        </w:rPr>
        <w:t>SUD</w:t>
      </w:r>
      <w:r w:rsidR="00451C23" w:rsidRPr="0090582F">
        <w:rPr>
          <w:rFonts w:cstheme="minorHAnsi"/>
          <w:sz w:val="24"/>
          <w:szCs w:val="24"/>
        </w:rPr>
        <w:t>) 0.34 to</w:t>
      </w:r>
      <w:r w:rsidR="00E137B9" w:rsidRPr="0090582F">
        <w:rPr>
          <w:rFonts w:cstheme="minorHAnsi"/>
          <w:sz w:val="24"/>
          <w:szCs w:val="24"/>
        </w:rPr>
        <w:t xml:space="preserve"> </w:t>
      </w:r>
      <w:r w:rsidR="006F54C3" w:rsidRPr="0090582F">
        <w:rPr>
          <w:rFonts w:cstheme="minorHAnsi"/>
          <w:sz w:val="24"/>
          <w:szCs w:val="24"/>
        </w:rPr>
        <w:t>3.91</w:t>
      </w:r>
      <w:r w:rsidR="00451C23" w:rsidRPr="0090582F">
        <w:rPr>
          <w:rFonts w:cstheme="minorHAnsi"/>
          <w:sz w:val="24"/>
          <w:szCs w:val="24"/>
        </w:rPr>
        <w:t>/10,000</w:t>
      </w:r>
      <w:r w:rsidR="007D2A0B" w:rsidRPr="0090582F">
        <w:rPr>
          <w:rFonts w:cstheme="minorHAnsi"/>
          <w:sz w:val="24"/>
          <w:szCs w:val="24"/>
        </w:rPr>
        <w:t xml:space="preserve">. </w:t>
      </w:r>
      <w:r w:rsidR="002068CF" w:rsidRPr="0090582F">
        <w:rPr>
          <w:rFonts w:cstheme="minorHAnsi"/>
          <w:sz w:val="24"/>
          <w:szCs w:val="24"/>
        </w:rPr>
        <w:t>Reporting d</w:t>
      </w:r>
      <w:r w:rsidRPr="0090582F">
        <w:rPr>
          <w:rFonts w:cstheme="minorHAnsi"/>
          <w:sz w:val="24"/>
          <w:szCs w:val="24"/>
        </w:rPr>
        <w:t>epression, PTSD</w:t>
      </w:r>
      <w:r w:rsidR="000D0461" w:rsidRPr="0090582F">
        <w:rPr>
          <w:rFonts w:cstheme="minorHAnsi"/>
          <w:sz w:val="24"/>
          <w:szCs w:val="24"/>
        </w:rPr>
        <w:t>,</w:t>
      </w:r>
      <w:r w:rsidR="00451C23" w:rsidRPr="0090582F">
        <w:rPr>
          <w:rFonts w:cstheme="minorHAnsi"/>
          <w:sz w:val="24"/>
          <w:szCs w:val="24"/>
        </w:rPr>
        <w:t xml:space="preserve"> and SUD began</w:t>
      </w:r>
      <w:r w:rsidRPr="0090582F">
        <w:rPr>
          <w:rFonts w:cstheme="minorHAnsi"/>
          <w:sz w:val="24"/>
          <w:szCs w:val="24"/>
        </w:rPr>
        <w:t xml:space="preserve"> at </w:t>
      </w:r>
      <w:r w:rsidR="00F670E8" w:rsidRPr="0090582F">
        <w:rPr>
          <w:rFonts w:cstheme="minorHAnsi"/>
          <w:sz w:val="24"/>
          <w:szCs w:val="24"/>
        </w:rPr>
        <w:t xml:space="preserve">5-9 </w:t>
      </w:r>
      <w:r w:rsidR="00C06FDE" w:rsidRPr="0090582F">
        <w:rPr>
          <w:rFonts w:cstheme="minorHAnsi"/>
          <w:sz w:val="24"/>
          <w:szCs w:val="24"/>
        </w:rPr>
        <w:t>years'</w:t>
      </w:r>
      <w:r w:rsidRPr="0090582F">
        <w:rPr>
          <w:rFonts w:cstheme="minorHAnsi"/>
          <w:sz w:val="24"/>
          <w:szCs w:val="24"/>
        </w:rPr>
        <w:t xml:space="preserve"> age </w:t>
      </w:r>
      <w:r w:rsidR="00F670E8" w:rsidRPr="0090582F">
        <w:rPr>
          <w:rFonts w:cstheme="minorHAnsi"/>
          <w:sz w:val="24"/>
          <w:szCs w:val="24"/>
        </w:rPr>
        <w:t xml:space="preserve">group </w:t>
      </w:r>
      <w:r w:rsidRPr="0090582F">
        <w:rPr>
          <w:rFonts w:cstheme="minorHAnsi"/>
          <w:sz w:val="24"/>
          <w:szCs w:val="24"/>
        </w:rPr>
        <w:t xml:space="preserve">and </w:t>
      </w:r>
      <w:r w:rsidR="002068CF" w:rsidRPr="0090582F">
        <w:rPr>
          <w:rFonts w:cstheme="minorHAnsi"/>
          <w:sz w:val="24"/>
          <w:szCs w:val="24"/>
        </w:rPr>
        <w:t>kept increasing with age, while reporting a</w:t>
      </w:r>
      <w:r w:rsidR="00451C23" w:rsidRPr="0090582F">
        <w:rPr>
          <w:rFonts w:cstheme="minorHAnsi"/>
          <w:sz w:val="24"/>
          <w:szCs w:val="24"/>
        </w:rPr>
        <w:t xml:space="preserve">nxiety </w:t>
      </w:r>
      <w:r w:rsidR="007D2A0B" w:rsidRPr="0090582F">
        <w:rPr>
          <w:rFonts w:cstheme="minorHAnsi"/>
          <w:sz w:val="24"/>
          <w:szCs w:val="24"/>
        </w:rPr>
        <w:t>started</w:t>
      </w:r>
      <w:r w:rsidR="002068CF" w:rsidRPr="0090582F">
        <w:rPr>
          <w:rFonts w:cstheme="minorHAnsi"/>
          <w:sz w:val="24"/>
          <w:szCs w:val="24"/>
        </w:rPr>
        <w:t xml:space="preserve"> also</w:t>
      </w:r>
      <w:r w:rsidR="007D2A0B" w:rsidRPr="0090582F">
        <w:rPr>
          <w:rFonts w:cstheme="minorHAnsi"/>
          <w:sz w:val="24"/>
          <w:szCs w:val="24"/>
        </w:rPr>
        <w:t xml:space="preserve"> at 5-9</w:t>
      </w:r>
      <w:r w:rsidR="00451C23" w:rsidRPr="0090582F">
        <w:rPr>
          <w:rFonts w:cstheme="minorHAnsi"/>
          <w:sz w:val="24"/>
          <w:szCs w:val="24"/>
        </w:rPr>
        <w:t xml:space="preserve"> years, p</w:t>
      </w:r>
      <w:r w:rsidRPr="0090582F">
        <w:rPr>
          <w:rFonts w:cstheme="minorHAnsi"/>
          <w:sz w:val="24"/>
          <w:szCs w:val="24"/>
        </w:rPr>
        <w:t>eak</w:t>
      </w:r>
      <w:r w:rsidR="00451C23" w:rsidRPr="0090582F">
        <w:rPr>
          <w:rFonts w:cstheme="minorHAnsi"/>
          <w:sz w:val="24"/>
          <w:szCs w:val="24"/>
        </w:rPr>
        <w:t>ed</w:t>
      </w:r>
      <w:r w:rsidRPr="0090582F">
        <w:rPr>
          <w:rFonts w:cstheme="minorHAnsi"/>
          <w:sz w:val="24"/>
          <w:szCs w:val="24"/>
        </w:rPr>
        <w:t xml:space="preserve"> at </w:t>
      </w:r>
      <w:r w:rsidR="00F670E8" w:rsidRPr="0090582F">
        <w:rPr>
          <w:rFonts w:cstheme="minorHAnsi"/>
          <w:sz w:val="24"/>
          <w:szCs w:val="24"/>
        </w:rPr>
        <w:t xml:space="preserve">20- 44 </w:t>
      </w:r>
      <w:r w:rsidR="00C06FDE" w:rsidRPr="0090582F">
        <w:rPr>
          <w:rFonts w:cstheme="minorHAnsi"/>
          <w:sz w:val="24"/>
          <w:szCs w:val="24"/>
        </w:rPr>
        <w:t>years'</w:t>
      </w:r>
      <w:r w:rsidR="002068CF" w:rsidRPr="0090582F">
        <w:rPr>
          <w:rFonts w:cstheme="minorHAnsi"/>
          <w:sz w:val="24"/>
          <w:szCs w:val="24"/>
        </w:rPr>
        <w:t xml:space="preserve"> </w:t>
      </w:r>
      <w:r w:rsidRPr="0090582F">
        <w:rPr>
          <w:rFonts w:cstheme="minorHAnsi"/>
          <w:sz w:val="24"/>
          <w:szCs w:val="24"/>
        </w:rPr>
        <w:t xml:space="preserve">and </w:t>
      </w:r>
      <w:r w:rsidR="00C54C9E" w:rsidRPr="0090582F">
        <w:rPr>
          <w:rFonts w:cstheme="minorHAnsi"/>
          <w:sz w:val="24"/>
          <w:szCs w:val="24"/>
        </w:rPr>
        <w:t>decline</w:t>
      </w:r>
      <w:r w:rsidR="00451C23" w:rsidRPr="0090582F">
        <w:rPr>
          <w:rFonts w:cstheme="minorHAnsi"/>
          <w:sz w:val="24"/>
          <w:szCs w:val="24"/>
        </w:rPr>
        <w:t>d</w:t>
      </w:r>
      <w:r w:rsidR="00C54C9E" w:rsidRPr="0090582F">
        <w:rPr>
          <w:rFonts w:cstheme="minorHAnsi"/>
          <w:sz w:val="24"/>
          <w:szCs w:val="24"/>
        </w:rPr>
        <w:t xml:space="preserve"> after</w:t>
      </w:r>
      <w:r w:rsidRPr="0090582F">
        <w:rPr>
          <w:rFonts w:cstheme="minorHAnsi"/>
          <w:sz w:val="24"/>
          <w:szCs w:val="24"/>
        </w:rPr>
        <w:t xml:space="preserve">. </w:t>
      </w:r>
      <w:r w:rsidR="00E137B9" w:rsidRPr="0090582F">
        <w:rPr>
          <w:rFonts w:cstheme="minorHAnsi"/>
          <w:sz w:val="24"/>
          <w:szCs w:val="24"/>
        </w:rPr>
        <w:t>SUD</w:t>
      </w:r>
      <w:r w:rsidRPr="0090582F">
        <w:rPr>
          <w:rFonts w:cstheme="minorHAnsi"/>
          <w:sz w:val="24"/>
          <w:szCs w:val="24"/>
        </w:rPr>
        <w:t xml:space="preserve">, </w:t>
      </w:r>
      <w:r w:rsidR="00C06FDE" w:rsidRPr="0090582F">
        <w:rPr>
          <w:rFonts w:cstheme="minorHAnsi"/>
          <w:sz w:val="24"/>
          <w:szCs w:val="24"/>
        </w:rPr>
        <w:t xml:space="preserve">epilepsy, dementia and </w:t>
      </w:r>
      <w:r w:rsidRPr="0090582F">
        <w:rPr>
          <w:rFonts w:cstheme="minorHAnsi"/>
          <w:sz w:val="24"/>
          <w:szCs w:val="24"/>
        </w:rPr>
        <w:t>mental retarda</w:t>
      </w:r>
      <w:r w:rsidR="00C30CCF" w:rsidRPr="0090582F">
        <w:rPr>
          <w:rFonts w:cstheme="minorHAnsi"/>
          <w:sz w:val="24"/>
          <w:szCs w:val="24"/>
        </w:rPr>
        <w:t>tion</w:t>
      </w:r>
      <w:r w:rsidR="00451C23" w:rsidRPr="0090582F">
        <w:rPr>
          <w:rFonts w:cstheme="minorHAnsi"/>
          <w:sz w:val="24"/>
          <w:szCs w:val="24"/>
        </w:rPr>
        <w:t xml:space="preserve"> were more among males</w:t>
      </w:r>
      <w:r w:rsidR="00C30CCF" w:rsidRPr="0090582F">
        <w:rPr>
          <w:rFonts w:cstheme="minorHAnsi"/>
          <w:sz w:val="24"/>
          <w:szCs w:val="24"/>
        </w:rPr>
        <w:t xml:space="preserve">, </w:t>
      </w:r>
      <w:r w:rsidR="00C06FDE" w:rsidRPr="0090582F">
        <w:rPr>
          <w:rFonts w:cstheme="minorHAnsi"/>
          <w:sz w:val="24"/>
          <w:szCs w:val="24"/>
        </w:rPr>
        <w:t>while</w:t>
      </w:r>
      <w:r w:rsidR="00C30CCF" w:rsidRPr="0090582F">
        <w:rPr>
          <w:rFonts w:cstheme="minorHAnsi"/>
          <w:sz w:val="24"/>
          <w:szCs w:val="24"/>
        </w:rPr>
        <w:t xml:space="preserve"> </w:t>
      </w:r>
      <w:r w:rsidR="00724984" w:rsidRPr="0090582F">
        <w:rPr>
          <w:rFonts w:cstheme="minorHAnsi"/>
          <w:sz w:val="24"/>
          <w:szCs w:val="24"/>
        </w:rPr>
        <w:t>anxiety, depression, PTSD</w:t>
      </w:r>
      <w:r w:rsidR="00451C23" w:rsidRPr="0090582F">
        <w:rPr>
          <w:rFonts w:cstheme="minorHAnsi"/>
          <w:sz w:val="24"/>
          <w:szCs w:val="24"/>
        </w:rPr>
        <w:t xml:space="preserve"> and somatic disorders were more among females</w:t>
      </w:r>
      <w:r w:rsidRPr="0090582F">
        <w:rPr>
          <w:rFonts w:cstheme="minorHAnsi"/>
          <w:sz w:val="24"/>
          <w:szCs w:val="24"/>
        </w:rPr>
        <w:t>.</w:t>
      </w:r>
      <w:r w:rsidRPr="0090582F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/>
        </w:rPr>
        <w:t xml:space="preserve"> </w:t>
      </w:r>
    </w:p>
    <w:p w:rsidR="00B21A3E" w:rsidRPr="0090582F" w:rsidRDefault="00B21A3E" w:rsidP="002068CF">
      <w:pPr>
        <w:spacing w:before="240" w:line="360" w:lineRule="auto"/>
        <w:contextualSpacing/>
        <w:jc w:val="both"/>
        <w:rPr>
          <w:rFonts w:eastAsia="Times New Roman" w:cstheme="minorHAnsi"/>
          <w:color w:val="000000"/>
          <w:sz w:val="24"/>
          <w:szCs w:val="24"/>
          <w:shd w:val="clear" w:color="auto" w:fill="FFFFFF"/>
        </w:rPr>
      </w:pPr>
      <w:r w:rsidRPr="0090582F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</w:rPr>
        <w:t>Conclusions:</w:t>
      </w:r>
      <w:r w:rsidRPr="0090582F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521881" w:rsidRPr="0090582F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/>
        </w:rPr>
        <w:t>The progressive</w:t>
      </w:r>
      <w:r w:rsidR="00E137B9" w:rsidRPr="0090582F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/>
        </w:rPr>
        <w:t xml:space="preserve"> </w:t>
      </w:r>
      <w:r w:rsidR="00521881" w:rsidRPr="0090582F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/>
        </w:rPr>
        <w:t>increase in different types of MDs revealed</w:t>
      </w:r>
      <w:r w:rsidR="00724984" w:rsidRPr="0090582F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/>
        </w:rPr>
        <w:t xml:space="preserve"> by this study reflected</w:t>
      </w:r>
      <w:r w:rsidR="00521881" w:rsidRPr="0090582F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/>
        </w:rPr>
        <w:t xml:space="preserve"> </w:t>
      </w:r>
      <w:r w:rsidR="002068CF" w:rsidRPr="0090582F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/>
        </w:rPr>
        <w:t xml:space="preserve">also </w:t>
      </w:r>
      <w:r w:rsidR="00521881" w:rsidRPr="0090582F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/>
        </w:rPr>
        <w:t>a better access, detection and use of PMH</w:t>
      </w:r>
      <w:r w:rsidR="0061673C" w:rsidRPr="0090582F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/>
        </w:rPr>
        <w:t xml:space="preserve"> services</w:t>
      </w:r>
      <w:r w:rsidR="00521881" w:rsidRPr="0090582F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/>
        </w:rPr>
        <w:t xml:space="preserve">.  Translation </w:t>
      </w:r>
      <w:r w:rsidR="00150594" w:rsidRPr="0090582F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/>
        </w:rPr>
        <w:t xml:space="preserve">of these </w:t>
      </w:r>
      <w:r w:rsidR="00521881" w:rsidRPr="0090582F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/>
        </w:rPr>
        <w:t xml:space="preserve">information into </w:t>
      </w:r>
      <w:r w:rsidR="00150594" w:rsidRPr="0090582F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/>
        </w:rPr>
        <w:t xml:space="preserve">preventive and control </w:t>
      </w:r>
      <w:r w:rsidR="00521881" w:rsidRPr="0090582F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/>
        </w:rPr>
        <w:t>action</w:t>
      </w:r>
      <w:r w:rsidR="00150594" w:rsidRPr="0090582F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/>
        </w:rPr>
        <w:t>s</w:t>
      </w:r>
      <w:r w:rsidR="00521881" w:rsidRPr="0090582F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/>
        </w:rPr>
        <w:t xml:space="preserve"> needs m</w:t>
      </w:r>
      <w:r w:rsidRPr="0090582F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/>
        </w:rPr>
        <w:t xml:space="preserve">ore support to increase </w:t>
      </w:r>
      <w:r w:rsidR="00150594" w:rsidRPr="0090582F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/>
        </w:rPr>
        <w:t xml:space="preserve">the </w:t>
      </w:r>
      <w:r w:rsidR="00521881" w:rsidRPr="0090582F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/>
        </w:rPr>
        <w:t>competencies</w:t>
      </w:r>
      <w:r w:rsidRPr="0090582F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/>
        </w:rPr>
        <w:t xml:space="preserve"> of </w:t>
      </w:r>
      <w:r w:rsidR="00150594" w:rsidRPr="0090582F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/>
        </w:rPr>
        <w:t>PMH workers</w:t>
      </w:r>
      <w:r w:rsidR="00521881" w:rsidRPr="0090582F">
        <w:rPr>
          <w:rFonts w:eastAsia="Times New Roman" w:cstheme="minorHAnsi"/>
          <w:color w:val="000000"/>
          <w:sz w:val="24"/>
          <w:szCs w:val="24"/>
          <w:shd w:val="clear" w:color="auto" w:fill="FFFFFF"/>
          <w:lang w:val="en"/>
        </w:rPr>
        <w:t xml:space="preserve">. </w:t>
      </w:r>
    </w:p>
    <w:p w:rsidR="00B21A3E" w:rsidRPr="0090582F" w:rsidRDefault="00B21A3E" w:rsidP="00BB3756">
      <w:pPr>
        <w:pBdr>
          <w:bottom w:val="single" w:sz="6" w:space="1" w:color="auto"/>
        </w:pBdr>
        <w:spacing w:after="0" w:line="360" w:lineRule="auto"/>
        <w:contextualSpacing/>
        <w:jc w:val="both"/>
        <w:rPr>
          <w:rFonts w:eastAsia="Calibri" w:cstheme="minorHAnsi"/>
          <w:bCs/>
          <w:sz w:val="24"/>
          <w:szCs w:val="24"/>
        </w:rPr>
      </w:pPr>
      <w:r w:rsidRPr="0090582F">
        <w:rPr>
          <w:rFonts w:eastAsia="Calibri" w:cstheme="minorHAnsi"/>
          <w:b/>
          <w:sz w:val="24"/>
          <w:szCs w:val="24"/>
        </w:rPr>
        <w:t>Key Words</w:t>
      </w:r>
      <w:r w:rsidRPr="0090582F">
        <w:rPr>
          <w:rFonts w:eastAsia="Calibri" w:cstheme="minorHAnsi"/>
          <w:bCs/>
          <w:sz w:val="24"/>
          <w:szCs w:val="24"/>
        </w:rPr>
        <w:t xml:space="preserve">: </w:t>
      </w:r>
      <w:r w:rsidRPr="0090582F">
        <w:rPr>
          <w:rFonts w:eastAsia="Calibri" w:cstheme="minorHAnsi"/>
          <w:sz w:val="24"/>
          <w:szCs w:val="24"/>
        </w:rPr>
        <w:t xml:space="preserve">Primary mental health care; </w:t>
      </w:r>
      <w:r w:rsidRPr="0090582F">
        <w:rPr>
          <w:rFonts w:eastAsia="Calibri" w:cstheme="minorHAnsi"/>
          <w:bCs/>
          <w:sz w:val="24"/>
          <w:szCs w:val="24"/>
        </w:rPr>
        <w:t>Mental disorders;</w:t>
      </w:r>
      <w:r w:rsidRPr="0090582F">
        <w:rPr>
          <w:rFonts w:eastAsia="Calibri" w:cstheme="minorHAnsi"/>
          <w:sz w:val="24"/>
          <w:szCs w:val="24"/>
        </w:rPr>
        <w:t xml:space="preserve"> </w:t>
      </w:r>
      <w:r w:rsidR="00E137B9" w:rsidRPr="0090582F">
        <w:rPr>
          <w:rFonts w:eastAsia="Calibri" w:cstheme="minorHAnsi"/>
          <w:sz w:val="24"/>
          <w:szCs w:val="24"/>
        </w:rPr>
        <w:t>Aggregated</w:t>
      </w:r>
      <w:r w:rsidRPr="0090582F">
        <w:rPr>
          <w:rFonts w:eastAsia="Calibri" w:cstheme="minorHAnsi"/>
          <w:bCs/>
          <w:sz w:val="24"/>
          <w:szCs w:val="24"/>
        </w:rPr>
        <w:t xml:space="preserve"> data.</w:t>
      </w:r>
    </w:p>
    <w:sectPr w:rsidR="00B21A3E" w:rsidRPr="0090582F" w:rsidSect="00D073C5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charset w:val="00"/>
    <w:family w:val="modern"/>
    <w:pitch w:val="fixed"/>
    <w:sig w:usb0="E00006FF" w:usb1="0000FCFF" w:usb2="00000001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A3E"/>
    <w:rsid w:val="0004268F"/>
    <w:rsid w:val="000867BE"/>
    <w:rsid w:val="00093291"/>
    <w:rsid w:val="000B3285"/>
    <w:rsid w:val="000B55FC"/>
    <w:rsid w:val="000D0461"/>
    <w:rsid w:val="000E1A25"/>
    <w:rsid w:val="00150594"/>
    <w:rsid w:val="00162174"/>
    <w:rsid w:val="002068CF"/>
    <w:rsid w:val="002075A4"/>
    <w:rsid w:val="00234F47"/>
    <w:rsid w:val="0024134A"/>
    <w:rsid w:val="002600A1"/>
    <w:rsid w:val="0033298D"/>
    <w:rsid w:val="00350047"/>
    <w:rsid w:val="00390B4F"/>
    <w:rsid w:val="003C247C"/>
    <w:rsid w:val="00451C23"/>
    <w:rsid w:val="004903B9"/>
    <w:rsid w:val="004A1C46"/>
    <w:rsid w:val="00500C4F"/>
    <w:rsid w:val="00521881"/>
    <w:rsid w:val="005B20E7"/>
    <w:rsid w:val="005E2586"/>
    <w:rsid w:val="0061673C"/>
    <w:rsid w:val="00655B66"/>
    <w:rsid w:val="00693DA9"/>
    <w:rsid w:val="006973A1"/>
    <w:rsid w:val="006F54C3"/>
    <w:rsid w:val="00724984"/>
    <w:rsid w:val="007B34F1"/>
    <w:rsid w:val="007D2A0B"/>
    <w:rsid w:val="007F6FFC"/>
    <w:rsid w:val="0081164F"/>
    <w:rsid w:val="00862E78"/>
    <w:rsid w:val="00876564"/>
    <w:rsid w:val="00891EA6"/>
    <w:rsid w:val="008B159C"/>
    <w:rsid w:val="0090582F"/>
    <w:rsid w:val="00917D4A"/>
    <w:rsid w:val="00987D95"/>
    <w:rsid w:val="009C1989"/>
    <w:rsid w:val="009C1C5C"/>
    <w:rsid w:val="009D0DFB"/>
    <w:rsid w:val="00A26C81"/>
    <w:rsid w:val="00A27CF6"/>
    <w:rsid w:val="00A8118D"/>
    <w:rsid w:val="00B21A3E"/>
    <w:rsid w:val="00BB3756"/>
    <w:rsid w:val="00C06FDE"/>
    <w:rsid w:val="00C240A7"/>
    <w:rsid w:val="00C30CCF"/>
    <w:rsid w:val="00C46CC8"/>
    <w:rsid w:val="00C54C9E"/>
    <w:rsid w:val="00C90793"/>
    <w:rsid w:val="00CD1E8A"/>
    <w:rsid w:val="00D12C88"/>
    <w:rsid w:val="00D21E1C"/>
    <w:rsid w:val="00DC6514"/>
    <w:rsid w:val="00DF3740"/>
    <w:rsid w:val="00E137B9"/>
    <w:rsid w:val="00ED69DC"/>
    <w:rsid w:val="00EE5B67"/>
    <w:rsid w:val="00EF6DB8"/>
    <w:rsid w:val="00F41A87"/>
    <w:rsid w:val="00F670E8"/>
    <w:rsid w:val="00FA11D5"/>
    <w:rsid w:val="00FC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B6A816C-F318-40EB-9DA6-B75F920F2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A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1A3E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D0DF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D0DF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zaidwajih</dc:creator>
  <cp:lastModifiedBy>DAR AL-NASIH</cp:lastModifiedBy>
  <cp:revision>6</cp:revision>
  <dcterms:created xsi:type="dcterms:W3CDTF">2017-11-26T20:38:00Z</dcterms:created>
  <dcterms:modified xsi:type="dcterms:W3CDTF">2017-12-31T19:13:00Z</dcterms:modified>
</cp:coreProperties>
</file>