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9D5A56" w14:textId="77777777" w:rsidR="008738BF" w:rsidRDefault="008738BF" w:rsidP="008738BF">
      <w:pPr>
        <w:jc w:val="both"/>
      </w:pPr>
      <w:r>
        <w:rPr>
          <w:lang w:val="en-GB"/>
        </w:rPr>
        <w:t xml:space="preserve">                                                                                                                       </w:t>
      </w:r>
    </w:p>
    <w:p w14:paraId="249F7B5F" w14:textId="59422163" w:rsidR="008738BF" w:rsidRDefault="000D6CE7" w:rsidP="008738BF">
      <w:r>
        <w:rPr>
          <w:noProof/>
          <w:lang w:val="en-US" w:eastAsia="en-US"/>
        </w:rPr>
        <w:drawing>
          <wp:anchor distT="0" distB="0" distL="114300" distR="114300" simplePos="0" relativeHeight="251659264" behindDoc="0" locked="0" layoutInCell="1" allowOverlap="1" wp14:anchorId="21363F22" wp14:editId="44489564">
            <wp:simplePos x="0" y="0"/>
            <wp:positionH relativeFrom="column">
              <wp:posOffset>3185160</wp:posOffset>
            </wp:positionH>
            <wp:positionV relativeFrom="paragraph">
              <wp:posOffset>7620</wp:posOffset>
            </wp:positionV>
            <wp:extent cx="2438400" cy="518160"/>
            <wp:effectExtent l="0" t="0" r="0" b="0"/>
            <wp:wrapNone/>
            <wp:docPr id="4" name="Picture 4" descr="Image result for clems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lemson university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3840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6EB2" w:rsidRPr="000E6EB2">
        <w:rPr>
          <w:noProof/>
          <w:lang w:val="en-US" w:eastAsia="en-US"/>
        </w:rPr>
        <w:t xml:space="preserve"> </w:t>
      </w:r>
      <w:r w:rsidR="000E6EB2" w:rsidRPr="000E6EB2">
        <w:rPr>
          <w:noProof/>
          <w:lang w:val="en-US" w:eastAsia="en-US"/>
        </w:rPr>
        <w:drawing>
          <wp:inline distT="0" distB="0" distL="0" distR="0" wp14:anchorId="61F6F3C9" wp14:editId="12E7DBC9">
            <wp:extent cx="1074420" cy="12470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2818" cy="1256810"/>
                    </a:xfrm>
                    <a:prstGeom prst="rect">
                      <a:avLst/>
                    </a:prstGeom>
                    <a:noFill/>
                    <a:ln>
                      <a:noFill/>
                    </a:ln>
                  </pic:spPr>
                </pic:pic>
              </a:graphicData>
            </a:graphic>
          </wp:inline>
        </w:drawing>
      </w:r>
      <w:r w:rsidRPr="000D6CE7">
        <w:rPr>
          <w:noProof/>
          <w:lang w:val="en-US" w:eastAsia="en-US"/>
        </w:rPr>
        <w:t xml:space="preserve"> </w:t>
      </w:r>
    </w:p>
    <w:p w14:paraId="3ACEFB4D" w14:textId="77777777" w:rsidR="008738BF" w:rsidRDefault="008738BF" w:rsidP="008738BF"/>
    <w:p w14:paraId="6C6885C7" w14:textId="2EEC3F97" w:rsidR="008738BF" w:rsidRPr="000D6CE7" w:rsidRDefault="000D6CE7" w:rsidP="000D6CE7">
      <w:pPr>
        <w:spacing w:before="100" w:beforeAutospacing="1" w:after="100" w:afterAutospacing="1" w:line="276" w:lineRule="auto"/>
        <w:jc w:val="center"/>
        <w:rPr>
          <w:rFonts w:ascii="Calibri" w:hAnsi="Calibri" w:cs="Calibri"/>
          <w:color w:val="000000"/>
        </w:rPr>
      </w:pPr>
      <w:r>
        <w:rPr>
          <w:b/>
          <w:bCs/>
          <w:color w:val="000000"/>
        </w:rPr>
        <w:t xml:space="preserve">Development of Next Generation Plastic Scintillators </w:t>
      </w:r>
      <w:r>
        <w:rPr>
          <w:b/>
          <w:color w:val="000000"/>
        </w:rPr>
        <w:t>Based on Pyrazoline Derivatives</w:t>
      </w:r>
    </w:p>
    <w:p w14:paraId="18D80506" w14:textId="77777777" w:rsidR="000D6CE7" w:rsidRDefault="000D6CE7" w:rsidP="000D6CE7">
      <w:pPr>
        <w:spacing w:before="100" w:beforeAutospacing="1" w:after="100" w:afterAutospacing="1" w:line="276" w:lineRule="auto"/>
        <w:jc w:val="center"/>
        <w:rPr>
          <w:rFonts w:ascii="Calibri" w:hAnsi="Calibri" w:cs="Calibri"/>
          <w:color w:val="000000"/>
        </w:rPr>
      </w:pPr>
      <w:r w:rsidRPr="000D6CE7">
        <w:rPr>
          <w:bCs/>
          <w:color w:val="000000"/>
          <w:lang w:val="en-GB"/>
        </w:rPr>
        <w:t>V.N.Bliznyuk</w:t>
      </w:r>
      <w:r w:rsidRPr="000D6CE7">
        <w:rPr>
          <w:bCs/>
          <w:color w:val="000000"/>
          <w:vertAlign w:val="superscript"/>
          <w:lang w:val="en-GB"/>
        </w:rPr>
        <w:t>1</w:t>
      </w:r>
      <w:r>
        <w:rPr>
          <w:bCs/>
          <w:color w:val="000000"/>
          <w:lang w:val="en-GB"/>
        </w:rPr>
        <w:t>, A.F.Seliman</w:t>
      </w:r>
      <w:r>
        <w:rPr>
          <w:bCs/>
          <w:color w:val="000000"/>
          <w:u w:val="single"/>
          <w:vertAlign w:val="superscript"/>
          <w:lang w:val="en-GB"/>
        </w:rPr>
        <w:t>1</w:t>
      </w:r>
      <w:r>
        <w:rPr>
          <w:bCs/>
          <w:color w:val="000000"/>
          <w:lang w:val="en-GB"/>
        </w:rPr>
        <w:t>, N.A.Derevyanko</w:t>
      </w:r>
      <w:r>
        <w:rPr>
          <w:bCs/>
          <w:color w:val="000000"/>
          <w:u w:val="single"/>
          <w:vertAlign w:val="superscript"/>
          <w:lang w:val="en-GB"/>
        </w:rPr>
        <w:t>2</w:t>
      </w:r>
      <w:r>
        <w:rPr>
          <w:bCs/>
          <w:color w:val="000000"/>
          <w:lang w:val="en-GB"/>
        </w:rPr>
        <w:t>, A.A.Ishchenko</w:t>
      </w:r>
      <w:r>
        <w:rPr>
          <w:bCs/>
          <w:color w:val="000000"/>
          <w:u w:val="single"/>
          <w:vertAlign w:val="superscript"/>
          <w:lang w:val="en-GB"/>
        </w:rPr>
        <w:t>2</w:t>
      </w:r>
      <w:r>
        <w:rPr>
          <w:bCs/>
          <w:color w:val="000000"/>
          <w:lang w:val="en-GB"/>
        </w:rPr>
        <w:t>, T.A.DeVol</w:t>
      </w:r>
      <w:r>
        <w:rPr>
          <w:bCs/>
          <w:color w:val="000000"/>
          <w:u w:val="single"/>
          <w:vertAlign w:val="superscript"/>
          <w:lang w:val="en-GB"/>
        </w:rPr>
        <w:t>1</w:t>
      </w:r>
    </w:p>
    <w:p w14:paraId="29236E2E" w14:textId="324564BD" w:rsidR="008738BF" w:rsidRPr="000D6CE7" w:rsidRDefault="008738BF" w:rsidP="000D6CE7">
      <w:pPr>
        <w:spacing w:before="100" w:beforeAutospacing="1" w:after="100" w:afterAutospacing="1" w:line="276" w:lineRule="auto"/>
        <w:jc w:val="center"/>
        <w:rPr>
          <w:rFonts w:ascii="Calibri" w:hAnsi="Calibri" w:cs="Calibri"/>
          <w:color w:val="000000"/>
        </w:rPr>
      </w:pPr>
      <w:r w:rsidRPr="008738BF">
        <w:rPr>
          <w:b/>
          <w:vertAlign w:val="superscript"/>
        </w:rPr>
        <w:t xml:space="preserve">1 </w:t>
      </w:r>
      <w:r w:rsidR="000D6CE7">
        <w:rPr>
          <w:b/>
        </w:rPr>
        <w:t>Clemson University, Clemson, USA</w:t>
      </w:r>
      <w:r w:rsidRPr="008738BF">
        <w:rPr>
          <w:b/>
        </w:rPr>
        <w:t xml:space="preserve">, </w:t>
      </w:r>
      <w:r w:rsidRPr="008738BF">
        <w:rPr>
          <w:b/>
          <w:vertAlign w:val="superscript"/>
        </w:rPr>
        <w:t xml:space="preserve">2 </w:t>
      </w:r>
      <w:r w:rsidR="000D6CE7">
        <w:rPr>
          <w:b/>
        </w:rPr>
        <w:t>Institute of Organic Chemistry NASU, Kiev, Ukraine</w:t>
      </w:r>
    </w:p>
    <w:p w14:paraId="0DBEEDB3" w14:textId="6E86FA62" w:rsidR="008738BF" w:rsidRDefault="008738BF" w:rsidP="008738BF">
      <w:pPr>
        <w:rPr>
          <w:rFonts w:eastAsia="Batang"/>
          <w:u w:val="single"/>
        </w:rPr>
      </w:pPr>
      <w:r>
        <w:rPr>
          <w:b/>
          <w:u w:val="single"/>
        </w:rPr>
        <w:t xml:space="preserve">Abstract </w:t>
      </w:r>
    </w:p>
    <w:p w14:paraId="4923A686" w14:textId="0EB5AD7B" w:rsidR="000D6CE7" w:rsidRDefault="000D6CE7" w:rsidP="000D6CE7">
      <w:pPr>
        <w:spacing w:before="100" w:beforeAutospacing="1" w:after="100" w:afterAutospacing="1" w:line="276" w:lineRule="auto"/>
        <w:ind w:firstLine="284"/>
        <w:jc w:val="both"/>
        <w:rPr>
          <w:color w:val="000000"/>
        </w:rPr>
      </w:pPr>
      <w:r>
        <w:rPr>
          <w:color w:val="000000"/>
        </w:rPr>
        <w:t>Quantification of low-level radiation sources is critically important for monitoring radioactive contamination, nuclear saf</w:t>
      </w:r>
      <w:bookmarkStart w:id="0" w:name="_GoBack"/>
      <w:bookmarkEnd w:id="0"/>
      <w:r>
        <w:rPr>
          <w:color w:val="000000"/>
        </w:rPr>
        <w:t>eguards, and homeland security. We have suggested recently a new type of organic fluorophores based on triphenyl pyrazoline derivatives with high fluorescence quantum yield, which possess efficient radioluminescence when combined with a polyvinyltoluene matrix. Better understanding of energy transfer mechanisms through the matrix is crucial for improved plastic scintillator performance. In our study, we have applied several synthetic routes (suspension, bulk and atom transfer radical polymerization) to fabricate polymer matrices with different architecture and dimensions.  Intermolecular interaction between fluorophore molecules and the matrix can be enhanced via covalent bonding between the components, which is achieved by application of specially designed fluorophores with vinyl functional groups.</w:t>
      </w:r>
      <w:r>
        <w:rPr>
          <w:color w:val="000000"/>
          <w:vertAlign w:val="superscript"/>
        </w:rPr>
        <w:t xml:space="preserve"> </w:t>
      </w:r>
      <w:r>
        <w:rPr>
          <w:color w:val="000000"/>
        </w:rPr>
        <w:t xml:space="preserve">In this communication, we explore several ways of preparing bulk and monolayer (polymer brush) scintillators for detection of α or β particles. Possible modifications of the system allow expansion of its functionality to detect neutrons and γ-rays, as well as to introduce n/ γ pulse shape discrimination properties. </w:t>
      </w:r>
    </w:p>
    <w:p w14:paraId="6891916C" w14:textId="38E4C193" w:rsidR="008738BF" w:rsidRPr="000D6CE7" w:rsidRDefault="000D6CE7" w:rsidP="000D6CE7">
      <w:pPr>
        <w:spacing w:before="100" w:beforeAutospacing="1" w:after="100" w:afterAutospacing="1" w:line="276" w:lineRule="auto"/>
        <w:jc w:val="both"/>
        <w:rPr>
          <w:color w:val="000000"/>
        </w:rPr>
      </w:pPr>
      <w:r>
        <w:rPr>
          <w:b/>
          <w:u w:val="single"/>
        </w:rPr>
        <w:t>Biography</w:t>
      </w:r>
    </w:p>
    <w:p w14:paraId="1EDE2114" w14:textId="68225D4A" w:rsidR="000D6CE7" w:rsidRPr="000D6CE7" w:rsidRDefault="000D6CE7" w:rsidP="000D6CE7">
      <w:pPr>
        <w:autoSpaceDE w:val="0"/>
        <w:autoSpaceDN w:val="0"/>
        <w:adjustRightInd w:val="0"/>
        <w:jc w:val="both"/>
        <w:rPr>
          <w:rFonts w:eastAsia="DGMetaScience"/>
        </w:rPr>
      </w:pPr>
      <w:r>
        <w:rPr>
          <w:rFonts w:eastAsia="DGMetaScience"/>
        </w:rPr>
        <w:t xml:space="preserve">Dr. Bliznyuk </w:t>
      </w:r>
      <w:r w:rsidRPr="00BD213F">
        <w:rPr>
          <w:rFonts w:eastAsia="DGMetaScience"/>
        </w:rPr>
        <w:t>received a PhD degree in Polyme</w:t>
      </w:r>
      <w:r>
        <w:rPr>
          <w:rFonts w:eastAsia="DGMetaScience"/>
        </w:rPr>
        <w:t xml:space="preserve">r Science from the Institute of </w:t>
      </w:r>
      <w:r w:rsidRPr="00BD213F">
        <w:rPr>
          <w:rFonts w:eastAsia="DGMetaScience"/>
        </w:rPr>
        <w:t>Macromolecular Chemistry of Nati</w:t>
      </w:r>
      <w:r>
        <w:rPr>
          <w:rFonts w:eastAsia="DGMetaScience"/>
        </w:rPr>
        <w:t xml:space="preserve">onal Academy of Sciences, Kiev, </w:t>
      </w:r>
      <w:r w:rsidRPr="00BD213F">
        <w:rPr>
          <w:rFonts w:eastAsia="DGMetaScience"/>
        </w:rPr>
        <w:t xml:space="preserve">Ukraine, and </w:t>
      </w:r>
      <w:r>
        <w:rPr>
          <w:rFonts w:eastAsia="DGMetaScience"/>
        </w:rPr>
        <w:t xml:space="preserve">D Sc </w:t>
      </w:r>
      <w:r w:rsidR="00CE086A">
        <w:rPr>
          <w:rFonts w:eastAsia="DGMetaScience"/>
        </w:rPr>
        <w:t xml:space="preserve">degree </w:t>
      </w:r>
      <w:r w:rsidRPr="00BD213F">
        <w:rPr>
          <w:rFonts w:eastAsia="DGMetaScience"/>
        </w:rPr>
        <w:t>in</w:t>
      </w:r>
      <w:r>
        <w:rPr>
          <w:rFonts w:eastAsia="DGMetaScience"/>
        </w:rPr>
        <w:t xml:space="preserve"> Polymer Chemistry in the field </w:t>
      </w:r>
      <w:r w:rsidRPr="00BD213F">
        <w:rPr>
          <w:rFonts w:eastAsia="DGMetaScience"/>
        </w:rPr>
        <w:t>of nanostructured organic mater</w:t>
      </w:r>
      <w:r>
        <w:rPr>
          <w:rFonts w:eastAsia="DGMetaScience"/>
        </w:rPr>
        <w:t>ials from Kiev State University</w:t>
      </w:r>
      <w:r w:rsidRPr="00BD213F">
        <w:rPr>
          <w:rFonts w:eastAsia="DGMetaScience"/>
        </w:rPr>
        <w:t xml:space="preserve">. He is a </w:t>
      </w:r>
      <w:r w:rsidR="00F33F1C">
        <w:rPr>
          <w:rFonts w:eastAsia="DGMetaScience"/>
        </w:rPr>
        <w:t>author/</w:t>
      </w:r>
      <w:r w:rsidRPr="00BD213F">
        <w:rPr>
          <w:rFonts w:eastAsia="DGMetaScience"/>
        </w:rPr>
        <w:t>coauthor of more than</w:t>
      </w:r>
      <w:r>
        <w:rPr>
          <w:rFonts w:eastAsia="DGMetaScience"/>
        </w:rPr>
        <w:t xml:space="preserve"> 150 peer-reviewed publications </w:t>
      </w:r>
      <w:r w:rsidRPr="00BD213F">
        <w:rPr>
          <w:rFonts w:eastAsia="DGMetaScience"/>
        </w:rPr>
        <w:t xml:space="preserve">and several reviews in the field </w:t>
      </w:r>
      <w:r>
        <w:rPr>
          <w:rFonts w:eastAsia="DGMetaScience"/>
        </w:rPr>
        <w:t>of polymer science</w:t>
      </w:r>
      <w:r w:rsidRPr="00BD213F">
        <w:rPr>
          <w:rFonts w:eastAsia="DGMetaScience"/>
        </w:rPr>
        <w:t>. His resear</w:t>
      </w:r>
      <w:r>
        <w:rPr>
          <w:rFonts w:eastAsia="DGMetaScience"/>
        </w:rPr>
        <w:t xml:space="preserve">ch is focused on development of </w:t>
      </w:r>
      <w:r w:rsidRPr="00BD213F">
        <w:rPr>
          <w:rFonts w:eastAsia="DGMetaScience"/>
        </w:rPr>
        <w:t>advanced polymer materials for molecu</w:t>
      </w:r>
      <w:r>
        <w:rPr>
          <w:rFonts w:eastAsia="DGMetaScience"/>
        </w:rPr>
        <w:t xml:space="preserve">lar electronics, photovoltaics, </w:t>
      </w:r>
      <w:r w:rsidRPr="00BD213F">
        <w:rPr>
          <w:rFonts w:eastAsia="DGMetaScience"/>
        </w:rPr>
        <w:t xml:space="preserve">and </w:t>
      </w:r>
      <w:r>
        <w:rPr>
          <w:rFonts w:eastAsia="DGMetaScience"/>
        </w:rPr>
        <w:t>radioluminescent sensors.</w:t>
      </w:r>
    </w:p>
    <w:p w14:paraId="3384CAE8" w14:textId="5F08C553" w:rsidR="008738BF" w:rsidRDefault="000D6CE7" w:rsidP="008738BF">
      <w:pPr>
        <w:jc w:val="both"/>
        <w:rPr>
          <w:b/>
          <w:lang w:val="en-NZ"/>
        </w:rPr>
      </w:pPr>
      <w:r>
        <w:tab/>
      </w:r>
    </w:p>
    <w:p w14:paraId="0868E4A0" w14:textId="6ACD0DBD" w:rsidR="008738BF" w:rsidRDefault="008738BF" w:rsidP="008738BF">
      <w:pPr>
        <w:autoSpaceDE w:val="0"/>
        <w:rPr>
          <w:lang w:val="en-NZ"/>
        </w:rPr>
      </w:pPr>
      <w:r>
        <w:rPr>
          <w:b/>
          <w:lang w:val="en-NZ"/>
        </w:rPr>
        <w:t xml:space="preserve">Presenting author details </w:t>
      </w:r>
      <w:r>
        <w:rPr>
          <w:b/>
          <w:lang w:val="en-NZ"/>
        </w:rPr>
        <w:br/>
      </w:r>
      <w:r>
        <w:rPr>
          <w:lang w:val="en-NZ"/>
        </w:rPr>
        <w:t xml:space="preserve">Full name: </w:t>
      </w:r>
      <w:r w:rsidR="000D6CE7">
        <w:rPr>
          <w:lang w:val="en-NZ"/>
        </w:rPr>
        <w:t>Valery Bliznyuk</w:t>
      </w:r>
      <w:r w:rsidR="000D6CE7">
        <w:rPr>
          <w:lang w:val="en-NZ"/>
        </w:rPr>
        <w:br/>
        <w:t xml:space="preserve">Session name/ number: </w:t>
      </w:r>
      <w:proofErr w:type="spellStart"/>
      <w:r w:rsidR="000D6CE7">
        <w:rPr>
          <w:lang w:val="en-NZ"/>
        </w:rPr>
        <w:t>xxxxx</w:t>
      </w:r>
      <w:proofErr w:type="spellEnd"/>
      <w:r w:rsidR="000D6CE7">
        <w:rPr>
          <w:lang w:val="en-NZ"/>
        </w:rPr>
        <w:t xml:space="preserve">                  </w:t>
      </w:r>
      <w:r>
        <w:rPr>
          <w:lang w:val="en-NZ"/>
        </w:rPr>
        <w:t xml:space="preserve">Category: </w:t>
      </w:r>
      <w:r w:rsidR="000D6CE7">
        <w:rPr>
          <w:lang w:val="en-NZ"/>
        </w:rPr>
        <w:t>Oral</w:t>
      </w:r>
    </w:p>
    <w:p w14:paraId="4658B918" w14:textId="708A1F87" w:rsidR="004424EB" w:rsidRPr="000D6CE7" w:rsidRDefault="008738BF" w:rsidP="000D6CE7">
      <w:pPr>
        <w:autoSpaceDE w:val="0"/>
        <w:rPr>
          <w:lang w:val="en-NZ"/>
        </w:rPr>
      </w:pPr>
      <w:r>
        <w:rPr>
          <w:lang w:val="en-NZ"/>
        </w:rPr>
        <w:t xml:space="preserve">Email id: </w:t>
      </w:r>
      <w:r w:rsidR="000D6CE7">
        <w:rPr>
          <w:lang w:val="en-NZ"/>
        </w:rPr>
        <w:t>vblizny@clemson.edu</w:t>
      </w:r>
      <w:r w:rsidR="000D6CE7">
        <w:rPr>
          <w:lang w:val="en-NZ"/>
        </w:rPr>
        <w:tab/>
        <w:t xml:space="preserve">       </w:t>
      </w:r>
      <w:r>
        <w:rPr>
          <w:lang w:val="en-NZ"/>
        </w:rPr>
        <w:t xml:space="preserve">Contact number: </w:t>
      </w:r>
      <w:r w:rsidR="000D6CE7">
        <w:rPr>
          <w:lang w:val="en-NZ"/>
        </w:rPr>
        <w:t>+1-269-267 2989</w:t>
      </w:r>
    </w:p>
    <w:sectPr w:rsidR="004424EB" w:rsidRPr="000D6C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DGMetaScience">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8BF"/>
    <w:rsid w:val="000D6CE7"/>
    <w:rsid w:val="000E6EB2"/>
    <w:rsid w:val="004424EB"/>
    <w:rsid w:val="008738BF"/>
    <w:rsid w:val="009B6AF1"/>
    <w:rsid w:val="00C85646"/>
    <w:rsid w:val="00C93290"/>
    <w:rsid w:val="00CE086A"/>
    <w:rsid w:val="00F31897"/>
    <w:rsid w:val="00F33F1C"/>
    <w:rsid w:val="00FF55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503E"/>
  <w15:chartTrackingRefBased/>
  <w15:docId w15:val="{77D93D6E-7AE0-484A-8EA6-AC449F67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8BF"/>
    <w:pPr>
      <w:suppressAutoHyphens/>
      <w:spacing w:after="0" w:line="240" w:lineRule="auto"/>
    </w:pPr>
    <w:rPr>
      <w:rFonts w:ascii="Times New Roman" w:eastAsia="Times New Roman" w:hAnsi="Times New Roman" w:cs="Times New Roman"/>
      <w:sz w:val="24"/>
      <w:szCs w:val="24"/>
      <w:lang w:val="it-I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77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Ophthalmology Casereports</dc:creator>
  <cp:keywords/>
  <dc:description/>
  <cp:lastModifiedBy>Valery Bliznyuk</cp:lastModifiedBy>
  <cp:revision>2</cp:revision>
  <dcterms:created xsi:type="dcterms:W3CDTF">2018-10-23T00:59:00Z</dcterms:created>
  <dcterms:modified xsi:type="dcterms:W3CDTF">2018-10-23T00:59:00Z</dcterms:modified>
</cp:coreProperties>
</file>