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0F" w:rsidRPr="00252F0F" w:rsidRDefault="00252F0F" w:rsidP="00252F0F">
      <w:pPr>
        <w:pStyle w:val="a3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252F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Electrical properties  of </w:t>
      </w:r>
      <w:proofErr w:type="spellStart"/>
      <w:r w:rsidRPr="00252F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Nanocompocite</w:t>
      </w:r>
      <w:proofErr w:type="spellEnd"/>
      <w:r w:rsidRPr="00252F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Conducting Polymers (PANI-DBSA/MWNCT)</w:t>
      </w:r>
    </w:p>
    <w:p w:rsidR="00AE3E37" w:rsidRDefault="00441DF0" w:rsidP="00D76D11">
      <w:pPr>
        <w:pStyle w:val="a3"/>
        <w:rPr>
          <w:rFonts w:ascii="Arial"/>
          <w:sz w:val="20"/>
        </w:rPr>
      </w:pPr>
      <w:proofErr w:type="spellStart"/>
      <w:r w:rsidRPr="00441DF0">
        <w:rPr>
          <w:rFonts w:ascii="Arial"/>
        </w:rPr>
        <w:t>Kareema</w:t>
      </w:r>
      <w:proofErr w:type="spellEnd"/>
      <w:r w:rsidRPr="00441DF0">
        <w:rPr>
          <w:rFonts w:ascii="Arial"/>
        </w:rPr>
        <w:t xml:space="preserve"> M. </w:t>
      </w:r>
      <w:proofErr w:type="spellStart"/>
      <w:r w:rsidRPr="00441DF0">
        <w:rPr>
          <w:rFonts w:ascii="Arial"/>
        </w:rPr>
        <w:t>Ziadan</w:t>
      </w:r>
      <w:proofErr w:type="spellEnd"/>
      <w:r>
        <w:rPr>
          <w:rFonts w:ascii="Arial"/>
        </w:rPr>
        <w:t xml:space="preserve"> ,</w:t>
      </w:r>
      <w:r w:rsidR="00252F0F">
        <w:rPr>
          <w:rFonts w:ascii="Arial"/>
        </w:rPr>
        <w:t xml:space="preserve"> </w:t>
      </w:r>
      <w:proofErr w:type="spellStart"/>
      <w:r w:rsidR="00252F0F" w:rsidRPr="00252F0F">
        <w:rPr>
          <w:rFonts w:ascii="Arial"/>
        </w:rPr>
        <w:t>Hanaa</w:t>
      </w:r>
      <w:proofErr w:type="spellEnd"/>
      <w:r w:rsidR="00252F0F" w:rsidRPr="00252F0F">
        <w:rPr>
          <w:rFonts w:ascii="Arial"/>
        </w:rPr>
        <w:t xml:space="preserve"> H. </w:t>
      </w:r>
      <w:proofErr w:type="spellStart"/>
      <w:r w:rsidR="00252F0F" w:rsidRPr="00252F0F">
        <w:rPr>
          <w:rFonts w:ascii="Arial"/>
        </w:rPr>
        <w:t>Inayh</w:t>
      </w:r>
      <w:proofErr w:type="spellEnd"/>
      <w:r w:rsidR="00252F0F">
        <w:rPr>
          <w:rFonts w:ascii="Arial"/>
        </w:rPr>
        <w:t xml:space="preserve"> and </w:t>
      </w:r>
      <w:proofErr w:type="spellStart"/>
      <w:r w:rsidR="00252F0F">
        <w:rPr>
          <w:rFonts w:ascii="Arial"/>
        </w:rPr>
        <w:t>Ha</w:t>
      </w:r>
      <w:r w:rsidR="00D76D11">
        <w:rPr>
          <w:rFonts w:ascii="Arial"/>
        </w:rPr>
        <w:t>yfaa</w:t>
      </w:r>
      <w:proofErr w:type="spellEnd"/>
      <w:r w:rsidR="00252F0F">
        <w:rPr>
          <w:rFonts w:ascii="Arial"/>
        </w:rPr>
        <w:t xml:space="preserve"> A</w:t>
      </w:r>
      <w:r w:rsidR="00D76D11">
        <w:rPr>
          <w:rFonts w:ascii="Arial"/>
        </w:rPr>
        <w:t xml:space="preserve">. </w:t>
      </w:r>
      <w:proofErr w:type="spellStart"/>
      <w:r w:rsidR="00D76D11">
        <w:rPr>
          <w:rFonts w:ascii="Arial"/>
        </w:rPr>
        <w:t>jasim</w:t>
      </w:r>
      <w:proofErr w:type="spellEnd"/>
      <w:r w:rsidR="00252F0F">
        <w:rPr>
          <w:rFonts w:ascii="Arial"/>
        </w:rPr>
        <w:t xml:space="preserve">, </w:t>
      </w:r>
      <w:r>
        <w:rPr>
          <w:rFonts w:ascii="Arial"/>
        </w:rPr>
        <w:t>U</w:t>
      </w:r>
      <w:r w:rsidRPr="00441DF0">
        <w:rPr>
          <w:rFonts w:ascii="Arial"/>
        </w:rPr>
        <w:t xml:space="preserve">niversity of </w:t>
      </w:r>
      <w:proofErr w:type="spellStart"/>
      <w:r w:rsidRPr="00441DF0">
        <w:rPr>
          <w:rFonts w:ascii="Arial"/>
        </w:rPr>
        <w:t>Basrah</w:t>
      </w:r>
      <w:proofErr w:type="spellEnd"/>
      <w:r w:rsidRPr="00441DF0">
        <w:rPr>
          <w:rFonts w:ascii="Arial"/>
        </w:rPr>
        <w:t xml:space="preserve"> , College Science ,Department of physics, </w:t>
      </w:r>
      <w:proofErr w:type="spellStart"/>
      <w:r w:rsidRPr="00441DF0">
        <w:rPr>
          <w:rFonts w:ascii="Arial"/>
        </w:rPr>
        <w:t>Basrah</w:t>
      </w:r>
      <w:proofErr w:type="spellEnd"/>
      <w:r w:rsidRPr="00441DF0">
        <w:rPr>
          <w:rFonts w:ascii="Arial"/>
        </w:rPr>
        <w:t>-Iraq</w:t>
      </w: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252F0F" w:rsidRPr="00252F0F" w:rsidRDefault="00BE7714" w:rsidP="00BE7714">
      <w:pPr>
        <w:pStyle w:val="3"/>
        <w:spacing w:before="74"/>
        <w:rPr>
          <w:sz w:val="18"/>
          <w:szCs w:val="18"/>
          <w:rtl/>
          <w:lang w:bidi="ar-IQ"/>
        </w:rPr>
      </w:pPr>
      <w:r w:rsidRPr="00BE7714">
        <w:rPr>
          <w:sz w:val="18"/>
          <w:szCs w:val="18"/>
        </w:rPr>
        <w:t xml:space="preserve">Statement of the Problem </w:t>
      </w:r>
      <w:r>
        <w:rPr>
          <w:sz w:val="18"/>
          <w:szCs w:val="18"/>
        </w:rPr>
        <w:t>:</w:t>
      </w:r>
      <w:r w:rsidRPr="00BE7714">
        <w:t xml:space="preserve"> </w:t>
      </w:r>
      <w:proofErr w:type="spellStart"/>
      <w:r w:rsidRPr="00BE7714">
        <w:rPr>
          <w:sz w:val="18"/>
          <w:szCs w:val="18"/>
        </w:rPr>
        <w:t>Preperation</w:t>
      </w:r>
      <w:proofErr w:type="spellEnd"/>
      <w:r w:rsidRPr="00BE7714">
        <w:rPr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proofErr w:type="spellStart"/>
      <w:r w:rsidRPr="00BE7714">
        <w:rPr>
          <w:sz w:val="18"/>
          <w:szCs w:val="18"/>
        </w:rPr>
        <w:t>Nanocomposite</w:t>
      </w:r>
      <w:proofErr w:type="spellEnd"/>
      <w:r w:rsidRPr="00BE7714">
        <w:rPr>
          <w:sz w:val="18"/>
          <w:szCs w:val="18"/>
        </w:rPr>
        <w:t xml:space="preserve"> conducting polymers</w:t>
      </w:r>
      <w:r>
        <w:rPr>
          <w:sz w:val="18"/>
          <w:szCs w:val="18"/>
        </w:rPr>
        <w:t>,</w:t>
      </w:r>
      <w:r w:rsidRPr="00BE7714">
        <w:rPr>
          <w:sz w:val="18"/>
          <w:szCs w:val="18"/>
        </w:rPr>
        <w:t xml:space="preserve"> and study the electrical properties for fabrication  electronics device</w:t>
      </w:r>
      <w:r>
        <w:rPr>
          <w:sz w:val="18"/>
          <w:szCs w:val="18"/>
        </w:rPr>
        <w:t xml:space="preserve">. </w:t>
      </w:r>
      <w:proofErr w:type="spellStart"/>
      <w:r w:rsidR="00252F0F" w:rsidRPr="00252F0F">
        <w:rPr>
          <w:sz w:val="18"/>
          <w:szCs w:val="18"/>
        </w:rPr>
        <w:t>Nanocomposite</w:t>
      </w:r>
      <w:proofErr w:type="spellEnd"/>
      <w:r w:rsidR="00252F0F" w:rsidRPr="00252F0F">
        <w:rPr>
          <w:sz w:val="18"/>
          <w:szCs w:val="18"/>
        </w:rPr>
        <w:t xml:space="preserve"> conducting polymers ,PANI-DBSA/MWNCT were prepared by adding different weight ratios of c-MWNCT (1,2,3,5 ) % to </w:t>
      </w:r>
      <w:proofErr w:type="spellStart"/>
      <w:r w:rsidR="00252F0F" w:rsidRPr="00252F0F">
        <w:rPr>
          <w:sz w:val="18"/>
          <w:szCs w:val="18"/>
        </w:rPr>
        <w:t>Polyaniline</w:t>
      </w:r>
      <w:proofErr w:type="spellEnd"/>
      <w:r w:rsidR="00252F0F" w:rsidRPr="00252F0F">
        <w:rPr>
          <w:sz w:val="18"/>
          <w:szCs w:val="18"/>
        </w:rPr>
        <w:t xml:space="preserve"> (PANI) doped with DBSA( PANI-DBSA ). Structural characteristics of </w:t>
      </w:r>
      <w:proofErr w:type="spellStart"/>
      <w:r w:rsidR="00252F0F" w:rsidRPr="00252F0F">
        <w:rPr>
          <w:sz w:val="18"/>
          <w:szCs w:val="18"/>
        </w:rPr>
        <w:t>nanofibers</w:t>
      </w:r>
      <w:proofErr w:type="spellEnd"/>
      <w:r w:rsidR="00252F0F" w:rsidRPr="00252F0F">
        <w:rPr>
          <w:sz w:val="18"/>
          <w:szCs w:val="18"/>
        </w:rPr>
        <w:t xml:space="preserve"> composites and the formation of functional group were measured by . X-ray diffraction (XRD) and FT-IR spectroscopy. X-Ray Diffraction, scanning electron microscope(SEM) ,show the homogeneous coating of PANI-DBSA onto the MWNCNT indicating that carbon nanotubes were well dispersed in conducting polymer matrix.</w:t>
      </w:r>
      <w:r w:rsidR="00252F0F" w:rsidRPr="00252F0F">
        <w:rPr>
          <w:sz w:val="18"/>
          <w:szCs w:val="18"/>
          <w:lang w:val="en-GB"/>
        </w:rPr>
        <w:t xml:space="preserve"> The electric conductivity was measured and it was found that the thin films correlate with the </w:t>
      </w:r>
      <w:proofErr w:type="spellStart"/>
      <w:r w:rsidR="00252F0F" w:rsidRPr="00252F0F">
        <w:rPr>
          <w:sz w:val="18"/>
          <w:szCs w:val="18"/>
          <w:lang w:val="en-GB"/>
        </w:rPr>
        <w:t>ohmic</w:t>
      </w:r>
      <w:proofErr w:type="spellEnd"/>
      <w:r w:rsidR="00252F0F" w:rsidRPr="00252F0F">
        <w:rPr>
          <w:sz w:val="18"/>
          <w:szCs w:val="18"/>
          <w:lang w:val="en-GB"/>
        </w:rPr>
        <w:t xml:space="preserve"> behaviour at voltage under 10V.The electrical conductivity increases as the ratios of MWNCTs increases in PANI-DBSA/MWNCTs  </w:t>
      </w:r>
      <w:proofErr w:type="spellStart"/>
      <w:r w:rsidR="00252F0F" w:rsidRPr="00252F0F">
        <w:rPr>
          <w:sz w:val="18"/>
          <w:szCs w:val="18"/>
          <w:lang w:val="en-GB"/>
        </w:rPr>
        <w:t>nanocomposite</w:t>
      </w:r>
      <w:proofErr w:type="spellEnd"/>
      <w:r w:rsidR="00252F0F" w:rsidRPr="00252F0F">
        <w:rPr>
          <w:sz w:val="18"/>
          <w:szCs w:val="18"/>
          <w:lang w:val="en-GB"/>
        </w:rPr>
        <w:t xml:space="preserve"> from(6.17x10</w:t>
      </w:r>
      <w:r w:rsidR="00252F0F" w:rsidRPr="00252F0F">
        <w:rPr>
          <w:sz w:val="18"/>
          <w:szCs w:val="18"/>
          <w:vertAlign w:val="superscript"/>
          <w:lang w:val="en-GB"/>
        </w:rPr>
        <w:t>-3</w:t>
      </w:r>
      <w:r w:rsidR="00252F0F" w:rsidRPr="00252F0F">
        <w:rPr>
          <w:sz w:val="18"/>
          <w:szCs w:val="18"/>
          <w:lang w:val="en-GB"/>
        </w:rPr>
        <w:t xml:space="preserve"> S/cm ) at 0wt% to (1.12x10</w:t>
      </w:r>
      <w:r w:rsidR="00252F0F" w:rsidRPr="00252F0F">
        <w:rPr>
          <w:sz w:val="18"/>
          <w:szCs w:val="18"/>
          <w:vertAlign w:val="superscript"/>
          <w:lang w:val="en-GB"/>
        </w:rPr>
        <w:t>-1</w:t>
      </w:r>
      <w:r w:rsidR="00252F0F" w:rsidRPr="00252F0F">
        <w:rPr>
          <w:sz w:val="18"/>
          <w:szCs w:val="18"/>
          <w:lang w:val="en-GB"/>
        </w:rPr>
        <w:t xml:space="preserve"> S/cm ) at 5wt% .The effect of temperature on the electric conductivity  of all ratios of  </w:t>
      </w:r>
      <w:proofErr w:type="spellStart"/>
      <w:r w:rsidR="00252F0F" w:rsidRPr="00252F0F">
        <w:rPr>
          <w:sz w:val="18"/>
          <w:szCs w:val="18"/>
          <w:lang w:val="en-GB"/>
        </w:rPr>
        <w:t>thenanocompositesare</w:t>
      </w:r>
      <w:proofErr w:type="spellEnd"/>
      <w:r w:rsidR="00252F0F" w:rsidRPr="00252F0F">
        <w:rPr>
          <w:sz w:val="18"/>
          <w:szCs w:val="18"/>
          <w:lang w:val="en-GB"/>
        </w:rPr>
        <w:t xml:space="preserve"> also studied. The result indicated the activation energy decrease as MWNCTs increase from 0.15 at (0wt %) to 0.05 at (5wt %). </w:t>
      </w:r>
    </w:p>
    <w:p w:rsidR="00491EDB" w:rsidRPr="00491EDB" w:rsidRDefault="00491EDB" w:rsidP="005657D1">
      <w:pPr>
        <w:pStyle w:val="3"/>
        <w:spacing w:before="74"/>
        <w:rPr>
          <w:sz w:val="18"/>
          <w:szCs w:val="18"/>
          <w:lang w:bidi="ar-IQ"/>
        </w:rPr>
      </w:pPr>
    </w:p>
    <w:p w:rsidR="00491EDB" w:rsidRPr="00491EDB" w:rsidRDefault="00491EDB" w:rsidP="00491EDB">
      <w:pPr>
        <w:pStyle w:val="3"/>
        <w:spacing w:before="74"/>
        <w:rPr>
          <w:sz w:val="18"/>
          <w:szCs w:val="18"/>
        </w:rPr>
      </w:pPr>
    </w:p>
    <w:p w:rsidR="00AE3E37" w:rsidRDefault="00A9710C">
      <w:pPr>
        <w:pStyle w:val="3"/>
        <w:spacing w:before="74"/>
      </w:pPr>
      <w:r>
        <w:rPr>
          <w:color w:val="BF5A14"/>
        </w:rPr>
        <w:t>Image</w:t>
      </w:r>
    </w:p>
    <w:p w:rsidR="00220DD2" w:rsidRDefault="00220DD2" w:rsidP="00220DD2">
      <w:pPr>
        <w:pStyle w:val="a3"/>
        <w:spacing w:before="2"/>
        <w:rPr>
          <w:rFonts w:ascii="Arial"/>
          <w:b/>
          <w:color w:val="BF5A14"/>
          <w:sz w:val="20"/>
          <w:rtl/>
        </w:rPr>
      </w:pPr>
      <w:r>
        <w:rPr>
          <w:noProof/>
        </w:rPr>
        <w:t xml:space="preserve">     </w:t>
      </w:r>
      <w:r w:rsidR="00252F0F" w:rsidRPr="00586A71">
        <w:rPr>
          <w:rFonts w:cs="Arial"/>
        </w:rPr>
        <w:object w:dxaOrig="6155" w:dyaOrig="46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.25pt;height:254.1pt" o:ole="">
            <v:imagedata r:id="rId9" o:title=""/>
          </v:shape>
          <o:OLEObject Type="Embed" ProgID="Origin50.Graph" ShapeID="_x0000_i1025" DrawAspect="Content" ObjectID="_1581193301" r:id="rId10"/>
        </w:object>
      </w:r>
      <w:r w:rsidR="00252F0F" w:rsidRPr="00252F0F">
        <w:rPr>
          <w:rFonts w:ascii="Calibri" w:eastAsia="Calibri" w:hAnsi="Calibri" w:cs="Arial"/>
          <w:sz w:val="22"/>
          <w:szCs w:val="22"/>
        </w:rPr>
        <w:object w:dxaOrig="5941" w:dyaOrig="4762">
          <v:shape id="_x0000_i1026" type="#_x0000_t75" style="width:393.05pt;height:247.35pt" o:ole="">
            <v:imagedata r:id="rId11" o:title=""/>
          </v:shape>
          <o:OLEObject Type="Embed" ProgID="Origin50.Graph" ShapeID="_x0000_i1026" DrawAspect="Content" ObjectID="_1581193302" r:id="rId12"/>
        </w:object>
      </w:r>
    </w:p>
    <w:p w:rsidR="00252F0F" w:rsidRDefault="00252F0F" w:rsidP="00252F0F">
      <w:pPr>
        <w:spacing w:line="204" w:lineRule="exact"/>
        <w:rPr>
          <w:rFonts w:ascii="Arial"/>
          <w:b/>
          <w:bCs/>
          <w:color w:val="BF5A14"/>
          <w:sz w:val="20"/>
        </w:rPr>
      </w:pPr>
      <w:r w:rsidRPr="00252F0F">
        <w:rPr>
          <w:rFonts w:ascii="Arial"/>
          <w:b/>
          <w:bCs/>
          <w:color w:val="BF5A14"/>
          <w:sz w:val="20"/>
        </w:rPr>
        <w:tab/>
        <w:t>Figure 1.</w:t>
      </w:r>
      <w:r>
        <w:rPr>
          <w:rFonts w:ascii="Arial"/>
          <w:b/>
          <w:bCs/>
          <w:color w:val="BF5A14"/>
          <w:sz w:val="20"/>
        </w:rPr>
        <w:t xml:space="preserve"> </w:t>
      </w:r>
      <w:r w:rsidRPr="00252F0F">
        <w:rPr>
          <w:rFonts w:ascii="Arial"/>
          <w:b/>
          <w:bCs/>
          <w:color w:val="BF5A14"/>
          <w:sz w:val="20"/>
        </w:rPr>
        <w:t>I-V char</w:t>
      </w:r>
      <w:r>
        <w:rPr>
          <w:rFonts w:ascii="Arial"/>
          <w:b/>
          <w:bCs/>
          <w:color w:val="BF5A14"/>
          <w:sz w:val="20"/>
        </w:rPr>
        <w:t>acter</w:t>
      </w:r>
      <w:r w:rsidRPr="00252F0F">
        <w:rPr>
          <w:rFonts w:ascii="Arial"/>
          <w:b/>
          <w:bCs/>
          <w:color w:val="BF5A14"/>
          <w:sz w:val="20"/>
        </w:rPr>
        <w:t>istic of PANI-DBSA/MWNC</w:t>
      </w:r>
      <w:r>
        <w:rPr>
          <w:rFonts w:ascii="Arial"/>
          <w:b/>
          <w:bCs/>
          <w:color w:val="BF5A14"/>
          <w:sz w:val="20"/>
        </w:rPr>
        <w:t xml:space="preserve">T                                                                    </w:t>
      </w:r>
      <w:r w:rsidRPr="00252F0F">
        <w:rPr>
          <w:rFonts w:ascii="Arial"/>
          <w:b/>
          <w:bCs/>
          <w:color w:val="BF5A14"/>
          <w:sz w:val="20"/>
        </w:rPr>
        <w:t>Figure 2.The electrical conductivity  of</w:t>
      </w:r>
      <w:r>
        <w:rPr>
          <w:rFonts w:ascii="Arial"/>
          <w:b/>
          <w:bCs/>
          <w:color w:val="BF5A14"/>
          <w:sz w:val="20"/>
        </w:rPr>
        <w:t xml:space="preserve"> </w:t>
      </w:r>
      <w:r w:rsidRPr="00252F0F">
        <w:rPr>
          <w:rFonts w:ascii="Arial"/>
          <w:b/>
          <w:bCs/>
          <w:color w:val="BF5A14"/>
          <w:sz w:val="20"/>
        </w:rPr>
        <w:t>PANI-DBSA/MWNCT</w:t>
      </w:r>
    </w:p>
    <w:p w:rsidR="00252F0F" w:rsidRPr="00252F0F" w:rsidRDefault="00252F0F" w:rsidP="00252F0F">
      <w:pPr>
        <w:spacing w:line="204" w:lineRule="exact"/>
        <w:rPr>
          <w:rFonts w:ascii="Arial"/>
          <w:b/>
          <w:bCs/>
          <w:color w:val="BF5A14"/>
          <w:sz w:val="20"/>
        </w:rPr>
      </w:pPr>
      <w:r>
        <w:rPr>
          <w:rFonts w:ascii="Arial"/>
          <w:b/>
          <w:bCs/>
          <w:color w:val="BF5A14"/>
          <w:sz w:val="20"/>
        </w:rPr>
        <w:t xml:space="preserve">                                             </w:t>
      </w:r>
      <w:r w:rsidRPr="00252F0F">
        <w:rPr>
          <w:rFonts w:ascii="Arial"/>
          <w:b/>
          <w:bCs/>
          <w:color w:val="BF5A14"/>
          <w:sz w:val="20"/>
        </w:rPr>
        <w:t xml:space="preserve">at different temperature                         </w:t>
      </w:r>
      <w:r>
        <w:rPr>
          <w:rFonts w:ascii="Arial"/>
          <w:b/>
          <w:bCs/>
          <w:color w:val="BF5A14"/>
          <w:sz w:val="20"/>
        </w:rPr>
        <w:t xml:space="preserve">                                                                                                  </w:t>
      </w:r>
      <w:r w:rsidRPr="00252F0F">
        <w:rPr>
          <w:rFonts w:ascii="Arial"/>
          <w:b/>
          <w:bCs/>
          <w:color w:val="BF5A14"/>
          <w:sz w:val="20"/>
        </w:rPr>
        <w:t xml:space="preserve">as a function of MWNCT </w:t>
      </w:r>
    </w:p>
    <w:p w:rsidR="00220DD2" w:rsidRDefault="00252F0F" w:rsidP="00252F0F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                    </w:t>
      </w:r>
    </w:p>
    <w:p w:rsidR="00220DD2" w:rsidRDefault="00220DD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220DD2" w:rsidRDefault="00220DD2" w:rsidP="005973B9">
      <w:pPr>
        <w:spacing w:line="204" w:lineRule="exact"/>
        <w:rPr>
          <w:rFonts w:ascii="Arial"/>
          <w:b/>
          <w:color w:val="BF5A14"/>
          <w:sz w:val="20"/>
          <w:rtl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B440C" w:rsidRPr="004B440C" w:rsidRDefault="004B440C" w:rsidP="004B440C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4B440C">
        <w:rPr>
          <w:sz w:val="18"/>
        </w:rPr>
        <w:t>Neetesh</w:t>
      </w:r>
      <w:proofErr w:type="spellEnd"/>
      <w:r w:rsidRPr="004B440C">
        <w:rPr>
          <w:sz w:val="18"/>
        </w:rPr>
        <w:t xml:space="preserve"> Kumar , ( 2009)."Study of glucose oxidase immobilized carbon nanotube </w:t>
      </w:r>
      <w:proofErr w:type="spellStart"/>
      <w:r w:rsidRPr="004B440C">
        <w:rPr>
          <w:sz w:val="18"/>
        </w:rPr>
        <w:t>polyaniline</w:t>
      </w:r>
      <w:proofErr w:type="spellEnd"/>
      <w:r w:rsidRPr="004B440C">
        <w:rPr>
          <w:sz w:val="18"/>
        </w:rPr>
        <w:t xml:space="preserve"> composites" , , </w:t>
      </w:r>
      <w:proofErr w:type="spellStart"/>
      <w:r w:rsidRPr="004B440C">
        <w:rPr>
          <w:i/>
          <w:iCs/>
          <w:sz w:val="18"/>
        </w:rPr>
        <w:t>M.Sc.thesis</w:t>
      </w:r>
      <w:proofErr w:type="spellEnd"/>
      <w:r w:rsidRPr="004B440C">
        <w:rPr>
          <w:i/>
          <w:iCs/>
          <w:sz w:val="18"/>
        </w:rPr>
        <w:t xml:space="preserve"> ,</w:t>
      </w:r>
      <w:r w:rsidRPr="004B440C">
        <w:rPr>
          <w:sz w:val="18"/>
        </w:rPr>
        <w:t>THAPAR UNIVERSITY , INDIA</w:t>
      </w:r>
    </w:p>
    <w:p w:rsidR="004B440C" w:rsidRDefault="004B440C" w:rsidP="004B440C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4B440C">
        <w:rPr>
          <w:sz w:val="18"/>
        </w:rPr>
        <w:t>Kareema</w:t>
      </w:r>
      <w:proofErr w:type="spellEnd"/>
      <w:r w:rsidRPr="004B440C">
        <w:rPr>
          <w:sz w:val="18"/>
        </w:rPr>
        <w:t xml:space="preserve"> M. </w:t>
      </w:r>
      <w:proofErr w:type="spellStart"/>
      <w:r w:rsidRPr="004B440C">
        <w:rPr>
          <w:sz w:val="18"/>
        </w:rPr>
        <w:t>Ziadan</w:t>
      </w:r>
      <w:proofErr w:type="spellEnd"/>
      <w:r w:rsidRPr="004B440C">
        <w:rPr>
          <w:sz w:val="18"/>
        </w:rPr>
        <w:t xml:space="preserve"> , </w:t>
      </w:r>
      <w:proofErr w:type="spellStart"/>
      <w:r w:rsidRPr="004B440C">
        <w:rPr>
          <w:sz w:val="18"/>
        </w:rPr>
        <w:t>Hanaa</w:t>
      </w:r>
      <w:proofErr w:type="spellEnd"/>
      <w:r w:rsidRPr="004B440C">
        <w:rPr>
          <w:sz w:val="18"/>
        </w:rPr>
        <w:t xml:space="preserve"> H. </w:t>
      </w:r>
      <w:proofErr w:type="spellStart"/>
      <w:r w:rsidRPr="004B440C">
        <w:rPr>
          <w:sz w:val="18"/>
        </w:rPr>
        <w:t>Inayh</w:t>
      </w:r>
      <w:proofErr w:type="spellEnd"/>
      <w:r w:rsidRPr="004B440C">
        <w:rPr>
          <w:sz w:val="18"/>
        </w:rPr>
        <w:t xml:space="preserve"> and </w:t>
      </w:r>
      <w:proofErr w:type="spellStart"/>
      <w:r w:rsidRPr="004B440C">
        <w:rPr>
          <w:sz w:val="18"/>
        </w:rPr>
        <w:t>Hafaa</w:t>
      </w:r>
      <w:proofErr w:type="spellEnd"/>
      <w:r w:rsidRPr="004B440C">
        <w:rPr>
          <w:sz w:val="18"/>
        </w:rPr>
        <w:t xml:space="preserve"> </w:t>
      </w:r>
      <w:r>
        <w:rPr>
          <w:sz w:val="18"/>
        </w:rPr>
        <w:t>,</w:t>
      </w:r>
      <w:r w:rsidRPr="004B440C">
        <w:rPr>
          <w:sz w:val="18"/>
        </w:rPr>
        <w:t>Chemistry and Materials Research SSN 2225- 0956 (Online)Vol.8 No.8, 2016</w:t>
      </w:r>
    </w:p>
    <w:p w:rsidR="004B440C" w:rsidRPr="004B440C" w:rsidRDefault="004B440C" w:rsidP="004B440C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B440C">
        <w:rPr>
          <w:sz w:val="18"/>
        </w:rPr>
        <w:t xml:space="preserve">Wan M. , M. Li, J. Li, and Z. Liu, (1994)." Structure and electrical properties of the oriented </w:t>
      </w:r>
      <w:proofErr w:type="spellStart"/>
      <w:r w:rsidRPr="004B440C">
        <w:rPr>
          <w:sz w:val="18"/>
        </w:rPr>
        <w:t>polyaniline</w:t>
      </w:r>
      <w:proofErr w:type="spellEnd"/>
      <w:r w:rsidRPr="004B440C">
        <w:rPr>
          <w:sz w:val="18"/>
        </w:rPr>
        <w:t xml:space="preserve"> films", </w:t>
      </w:r>
      <w:proofErr w:type="spellStart"/>
      <w:r w:rsidRPr="004B440C">
        <w:rPr>
          <w:sz w:val="18"/>
        </w:rPr>
        <w:t>J.Appl</w:t>
      </w:r>
      <w:proofErr w:type="spellEnd"/>
      <w:r w:rsidRPr="004B440C">
        <w:rPr>
          <w:sz w:val="18"/>
        </w:rPr>
        <w:t xml:space="preserve">. </w:t>
      </w:r>
      <w:proofErr w:type="spellStart"/>
      <w:r w:rsidRPr="004B440C">
        <w:rPr>
          <w:sz w:val="18"/>
        </w:rPr>
        <w:t>Polym</w:t>
      </w:r>
      <w:proofErr w:type="spellEnd"/>
      <w:r w:rsidRPr="004B440C">
        <w:rPr>
          <w:sz w:val="18"/>
        </w:rPr>
        <w:t>. Sci., 53, 131 .</w:t>
      </w:r>
    </w:p>
    <w:p w:rsidR="004B440C" w:rsidRPr="004B440C" w:rsidRDefault="004B440C" w:rsidP="004B440C">
      <w:pPr>
        <w:tabs>
          <w:tab w:val="left" w:pos="384"/>
        </w:tabs>
        <w:spacing w:line="216" w:lineRule="exact"/>
        <w:ind w:left="99" w:right="138"/>
        <w:rPr>
          <w:sz w:val="18"/>
        </w:rPr>
      </w:pPr>
      <w:r>
        <w:rPr>
          <w:sz w:val="18"/>
        </w:rPr>
        <w:t>4</w:t>
      </w:r>
      <w:r w:rsidRPr="004B440C">
        <w:rPr>
          <w:sz w:val="18"/>
        </w:rPr>
        <w:t xml:space="preserve"> </w:t>
      </w:r>
      <w:r w:rsidRPr="004B440C">
        <w:rPr>
          <w:rFonts w:ascii="Calibri" w:eastAsia="Calibri" w:hAnsi="Calibri" w:cs="Calibri"/>
          <w:sz w:val="18"/>
        </w:rPr>
        <w:t xml:space="preserve">Tariq J. </w:t>
      </w:r>
      <w:proofErr w:type="spellStart"/>
      <w:r w:rsidRPr="004B440C">
        <w:rPr>
          <w:rFonts w:ascii="Calibri" w:eastAsia="Calibri" w:hAnsi="Calibri" w:cs="Calibri"/>
          <w:sz w:val="18"/>
        </w:rPr>
        <w:t>Alwan</w:t>
      </w:r>
      <w:proofErr w:type="spellEnd"/>
      <w:r w:rsidRPr="004B440C">
        <w:rPr>
          <w:rFonts w:ascii="Calibri" w:eastAsia="Calibri" w:hAnsi="Calibri" w:cs="Calibri"/>
          <w:sz w:val="18"/>
        </w:rPr>
        <w:t xml:space="preserve">, </w:t>
      </w:r>
      <w:proofErr w:type="spellStart"/>
      <w:r w:rsidRPr="004B440C">
        <w:rPr>
          <w:rFonts w:ascii="Calibri" w:eastAsia="Calibri" w:hAnsi="Calibri" w:cs="Calibri"/>
          <w:sz w:val="18"/>
        </w:rPr>
        <w:t>Kareema</w:t>
      </w:r>
      <w:proofErr w:type="spellEnd"/>
      <w:r w:rsidRPr="004B440C">
        <w:rPr>
          <w:rFonts w:ascii="Calibri" w:eastAsia="Calibri" w:hAnsi="Calibri" w:cs="Calibri"/>
          <w:sz w:val="18"/>
        </w:rPr>
        <w:t xml:space="preserve"> M. </w:t>
      </w:r>
      <w:proofErr w:type="spellStart"/>
      <w:r w:rsidRPr="004B440C">
        <w:rPr>
          <w:rFonts w:ascii="Calibri" w:eastAsia="Calibri" w:hAnsi="Calibri" w:cs="Calibri"/>
          <w:sz w:val="18"/>
        </w:rPr>
        <w:t>Ziadan</w:t>
      </w:r>
      <w:proofErr w:type="spellEnd"/>
      <w:r w:rsidRPr="004B440C">
        <w:rPr>
          <w:rFonts w:ascii="Calibri" w:eastAsia="Calibri" w:hAnsi="Calibri" w:cs="Calibri"/>
          <w:sz w:val="18"/>
        </w:rPr>
        <w:t xml:space="preserve">, </w:t>
      </w:r>
      <w:proofErr w:type="spellStart"/>
      <w:r w:rsidRPr="004B440C">
        <w:rPr>
          <w:rFonts w:ascii="Calibri" w:eastAsia="Calibri" w:hAnsi="Calibri" w:cs="Calibri"/>
          <w:sz w:val="18"/>
        </w:rPr>
        <w:t>Kadhum</w:t>
      </w:r>
      <w:proofErr w:type="spellEnd"/>
      <w:r w:rsidRPr="004B440C">
        <w:rPr>
          <w:rFonts w:ascii="Calibri" w:eastAsia="Calibri" w:hAnsi="Calibri" w:cs="Calibri"/>
          <w:sz w:val="18"/>
        </w:rPr>
        <w:t xml:space="preserve"> K. </w:t>
      </w:r>
      <w:proofErr w:type="spellStart"/>
      <w:r w:rsidRPr="004B440C">
        <w:rPr>
          <w:rFonts w:ascii="Calibri" w:eastAsia="Calibri" w:hAnsi="Calibri" w:cs="Calibri"/>
          <w:sz w:val="18"/>
        </w:rPr>
        <w:t>Kadhum</w:t>
      </w:r>
      <w:proofErr w:type="spellEnd"/>
      <w:r w:rsidRPr="004B440C">
        <w:rPr>
          <w:rFonts w:ascii="Calibri" w:eastAsia="Calibri" w:hAnsi="Calibri" w:cs="Calibri"/>
          <w:sz w:val="18"/>
        </w:rPr>
        <w:t xml:space="preserve">, (2013)".Alignment </w:t>
      </w:r>
      <w:proofErr w:type="spellStart"/>
      <w:r w:rsidRPr="004B440C">
        <w:rPr>
          <w:rFonts w:ascii="Calibri" w:eastAsia="Calibri" w:hAnsi="Calibri" w:cs="Calibri"/>
          <w:sz w:val="18"/>
        </w:rPr>
        <w:t>Nanofibers</w:t>
      </w:r>
      <w:proofErr w:type="spellEnd"/>
      <w:r w:rsidRPr="004B440C">
        <w:rPr>
          <w:rFonts w:ascii="Calibri" w:eastAsia="Calibri" w:hAnsi="Calibri" w:cs="Calibri"/>
          <w:sz w:val="18"/>
        </w:rPr>
        <w:t xml:space="preserve"> Conducting Polymer</w:t>
      </w:r>
      <w:r w:rsidRPr="004B440C">
        <w:rPr>
          <w:sz w:val="18"/>
        </w:rPr>
        <w:t xml:space="preserve"> (</w:t>
      </w:r>
      <w:proofErr w:type="spellStart"/>
      <w:r w:rsidRPr="004B440C">
        <w:rPr>
          <w:sz w:val="18"/>
        </w:rPr>
        <w:t>PAni.CSA</w:t>
      </w:r>
      <w:proofErr w:type="spellEnd"/>
      <w:r w:rsidRPr="004B440C">
        <w:rPr>
          <w:sz w:val="18"/>
        </w:rPr>
        <w:t xml:space="preserve">/PEO) Preparation by </w:t>
      </w:r>
      <w:proofErr w:type="spellStart"/>
      <w:r w:rsidRPr="004B440C">
        <w:rPr>
          <w:sz w:val="18"/>
        </w:rPr>
        <w:t>Electrospinning</w:t>
      </w:r>
      <w:proofErr w:type="spellEnd"/>
      <w:r w:rsidRPr="004B440C">
        <w:rPr>
          <w:sz w:val="18"/>
        </w:rPr>
        <w:t xml:space="preserve"> Technique", </w:t>
      </w:r>
      <w:r w:rsidRPr="004B440C">
        <w:rPr>
          <w:i/>
          <w:iCs/>
          <w:sz w:val="18"/>
        </w:rPr>
        <w:t xml:space="preserve">International Review of , </w:t>
      </w:r>
      <w:r w:rsidRPr="004B440C">
        <w:rPr>
          <w:sz w:val="18"/>
        </w:rPr>
        <w:t xml:space="preserve">7, 2(185-193) </w:t>
      </w:r>
    </w:p>
    <w:p w:rsidR="00AE3E37" w:rsidRPr="008756E6" w:rsidRDefault="005973B9" w:rsidP="00F560C1">
      <w:pPr>
        <w:pStyle w:val="a3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proofErr w:type="spellStart"/>
      <w:r w:rsidR="00F560C1" w:rsidRPr="00F560C1">
        <w:t>Tzong</w:t>
      </w:r>
      <w:proofErr w:type="spellEnd"/>
      <w:r w:rsidR="00F560C1" w:rsidRPr="00F560C1">
        <w:t xml:space="preserve">-Ming Wu , Yen-Wen Lin , </w:t>
      </w:r>
      <w:proofErr w:type="spellStart"/>
      <w:r w:rsidR="00F560C1" w:rsidRPr="00F560C1">
        <w:t>Chien-Shiun</w:t>
      </w:r>
      <w:proofErr w:type="spellEnd"/>
      <w:r w:rsidR="00F560C1" w:rsidRPr="00F560C1">
        <w:t xml:space="preserve"> Liao , (2005) . "Preparation and characterization of</w:t>
      </w:r>
      <w:r w:rsidR="00F560C1">
        <w:t xml:space="preserve"> </w:t>
      </w:r>
      <w:proofErr w:type="spellStart"/>
      <w:r w:rsidR="00F560C1" w:rsidRPr="00F560C1">
        <w:t>polyaniline</w:t>
      </w:r>
      <w:proofErr w:type="spellEnd"/>
      <w:r w:rsidR="00F560C1" w:rsidRPr="00F560C1">
        <w:t xml:space="preserve">/multi-walled carbon nanotube composites" </w:t>
      </w:r>
      <w:r w:rsidR="00F560C1" w:rsidRPr="00F560C1">
        <w:rPr>
          <w:i/>
          <w:iCs/>
        </w:rPr>
        <w:t xml:space="preserve">Carbon </w:t>
      </w:r>
      <w:r w:rsidR="00F560C1" w:rsidRPr="00F560C1">
        <w:t>43 ,734</w:t>
      </w:r>
      <w:r w:rsidR="00F560C1" w:rsidRPr="00F560C1">
        <w:rPr>
          <w:rFonts w:hint="eastAsia"/>
        </w:rPr>
        <w:t>–</w:t>
      </w:r>
      <w:r w:rsidR="00F560C1" w:rsidRPr="00F560C1">
        <w:t>740.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3C2EEF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4D4B91" wp14:editId="6758C80C">
                <wp:simplePos x="0" y="0"/>
                <wp:positionH relativeFrom="column">
                  <wp:posOffset>5615305</wp:posOffset>
                </wp:positionH>
                <wp:positionV relativeFrom="paragraph">
                  <wp:posOffset>10160</wp:posOffset>
                </wp:positionV>
                <wp:extent cx="1054100" cy="828040"/>
                <wp:effectExtent l="19050" t="19050" r="12700" b="1016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0" cy="828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3C2EEF" w:rsidP="003C2EEF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3C2EEF">
                              <w:rPr>
                                <w:noProof/>
                              </w:rPr>
                              <w:drawing>
                                <wp:inline distT="0" distB="0" distL="0" distR="0" wp14:anchorId="7FDB41E6" wp14:editId="197C04BA">
                                  <wp:extent cx="742278" cy="634702"/>
                                  <wp:effectExtent l="0" t="0" r="1270" b="0"/>
                                  <wp:docPr id="17" name="صورة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0248" cy="6500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442.15pt;margin-top:.8pt;width:83pt;height:6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" strokecolor="#9bbb59" strokeweight="2.5pt">
                <v:shadow color="#868686"/>
                <v:textbox>
                  <w:txbxContent>
                    <w:p w:rsidR="00A52075" w:rsidRDefault="003C2EEF" w:rsidP="003C2EEF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3C2EEF">
                        <w:rPr>
                          <w:noProof/>
                        </w:rPr>
                        <w:drawing>
                          <wp:inline distT="0" distB="0" distL="0" distR="0" wp14:anchorId="7FDB41E6" wp14:editId="197C04BA">
                            <wp:extent cx="742278" cy="634702"/>
                            <wp:effectExtent l="0" t="0" r="1270" b="0"/>
                            <wp:docPr id="17" name="صورة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0248" cy="6500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07477A6" wp14:editId="3F1EFFE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A5CA3E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3C2EEF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C2EEF" w:rsidRPr="003C2EEF">
        <w:rPr>
          <w:noProof/>
        </w:rPr>
        <w:t xml:space="preserve"> </w:t>
      </w:r>
      <w:r w:rsidR="003C2EEF">
        <w:rPr>
          <w:noProof/>
        </w:rPr>
        <w:drawing>
          <wp:inline distT="0" distB="0" distL="0" distR="0" wp14:anchorId="6A5CEB73" wp14:editId="09C196F0">
            <wp:extent cx="785309" cy="1047080"/>
            <wp:effectExtent l="0" t="0" r="0" b="1270"/>
            <wp:docPr id="6" name="صورة 6" descr="E:\conference\براءة  -كربلاء\صور الاصلية\DSC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onference\براءة  -كربلاء\صور الاصلية\DSC_00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719" cy="10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63D" w:rsidRPr="00A7763D" w:rsidRDefault="00A7763D" w:rsidP="00A7763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7763D">
        <w:rPr>
          <w:rFonts w:ascii="Arial"/>
          <w:sz w:val="14"/>
        </w:rPr>
        <w:t xml:space="preserve">Prof. </w:t>
      </w:r>
      <w:r w:rsidRPr="00A7763D">
        <w:rPr>
          <w:rFonts w:ascii="Arial"/>
          <w:b/>
          <w:bCs/>
          <w:sz w:val="14"/>
        </w:rPr>
        <w:t xml:space="preserve">Dr. </w:t>
      </w:r>
      <w:proofErr w:type="spellStart"/>
      <w:r w:rsidRPr="00A7763D">
        <w:rPr>
          <w:rFonts w:ascii="Arial"/>
          <w:b/>
          <w:bCs/>
          <w:sz w:val="14"/>
        </w:rPr>
        <w:t>Kareema</w:t>
      </w:r>
      <w:proofErr w:type="spellEnd"/>
      <w:r w:rsidRPr="00A7763D">
        <w:rPr>
          <w:rFonts w:ascii="Arial"/>
          <w:b/>
          <w:bCs/>
          <w:sz w:val="14"/>
        </w:rPr>
        <w:t xml:space="preserve"> </w:t>
      </w:r>
      <w:proofErr w:type="spellStart"/>
      <w:r w:rsidRPr="00A7763D">
        <w:rPr>
          <w:rFonts w:ascii="Arial"/>
          <w:b/>
          <w:bCs/>
          <w:sz w:val="14"/>
        </w:rPr>
        <w:t>Majeed</w:t>
      </w:r>
      <w:proofErr w:type="spellEnd"/>
      <w:r w:rsidRPr="00A7763D">
        <w:rPr>
          <w:rFonts w:ascii="Arial"/>
          <w:b/>
          <w:bCs/>
          <w:sz w:val="14"/>
        </w:rPr>
        <w:t xml:space="preserve"> </w:t>
      </w:r>
      <w:proofErr w:type="spellStart"/>
      <w:r w:rsidRPr="00A7763D">
        <w:rPr>
          <w:rFonts w:ascii="Arial"/>
          <w:b/>
          <w:bCs/>
          <w:sz w:val="14"/>
        </w:rPr>
        <w:t>Ziadan</w:t>
      </w:r>
      <w:proofErr w:type="spellEnd"/>
      <w:r w:rsidRPr="00A7763D">
        <w:rPr>
          <w:rFonts w:ascii="Arial"/>
          <w:b/>
          <w:bCs/>
          <w:sz w:val="14"/>
        </w:rPr>
        <w:t xml:space="preserve"> </w:t>
      </w:r>
      <w:r w:rsidRPr="00A7763D">
        <w:rPr>
          <w:rFonts w:ascii="Arial"/>
          <w:sz w:val="14"/>
        </w:rPr>
        <w:t>Is received her Ph.D. degree from University of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>Basra, College of Science, Physics Department, Basra, Iraq. 1997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b/>
          <w:bCs/>
          <w:sz w:val="14"/>
        </w:rPr>
        <w:t xml:space="preserve">Field of interest : </w:t>
      </w:r>
      <w:r w:rsidRPr="00A7763D">
        <w:rPr>
          <w:rFonts w:ascii="Arial"/>
          <w:sz w:val="14"/>
        </w:rPr>
        <w:t>Electronic application of Conducting polymers and semiconductor ,her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>research , interests include: Solid state physics -Electronic application of Conducting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>polymers , semiconductor, and solar cell, Head of group of material science. Professor .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 xml:space="preserve">at 2002, member in scientific committee in </w:t>
      </w:r>
      <w:proofErr w:type="spellStart"/>
      <w:r w:rsidRPr="00A7763D">
        <w:rPr>
          <w:rFonts w:ascii="Arial"/>
          <w:sz w:val="14"/>
        </w:rPr>
        <w:t>teragreen</w:t>
      </w:r>
      <w:proofErr w:type="spellEnd"/>
      <w:r w:rsidRPr="00A7763D">
        <w:rPr>
          <w:rFonts w:ascii="Arial"/>
          <w:sz w:val="14"/>
        </w:rPr>
        <w:t xml:space="preserve"> conference 2011, member in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 xml:space="preserve">scientific committee in </w:t>
      </w:r>
      <w:proofErr w:type="spellStart"/>
      <w:r w:rsidRPr="00A7763D">
        <w:rPr>
          <w:rFonts w:ascii="Arial"/>
          <w:sz w:val="14"/>
        </w:rPr>
        <w:t>teragreen</w:t>
      </w:r>
      <w:proofErr w:type="spellEnd"/>
      <w:r w:rsidRPr="00A7763D">
        <w:rPr>
          <w:rFonts w:ascii="Arial"/>
          <w:sz w:val="14"/>
        </w:rPr>
        <w:t xml:space="preserve"> conference 2012,, member in scientific committee in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>TMREES14 conference 2014, member in scientific committee in TMREES15 conference</w:t>
      </w:r>
    </w:p>
    <w:p w:rsidR="00AE3E37" w:rsidRDefault="00A7763D" w:rsidP="00A7763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7763D">
        <w:rPr>
          <w:rFonts w:ascii="Arial"/>
          <w:sz w:val="14"/>
        </w:rPr>
        <w:t>2015</w:t>
      </w:r>
      <w:r>
        <w:rPr>
          <w:rFonts w:ascii="Arial"/>
          <w:sz w:val="14"/>
        </w:rPr>
        <w:t xml:space="preserve">, </w:t>
      </w:r>
      <w:r w:rsidRPr="00A7763D">
        <w:rPr>
          <w:rFonts w:ascii="Arial"/>
          <w:sz w:val="14"/>
        </w:rPr>
        <w:t>TMREES1</w:t>
      </w:r>
      <w:r>
        <w:rPr>
          <w:rFonts w:ascii="Arial"/>
          <w:sz w:val="14"/>
        </w:rPr>
        <w:t>8</w:t>
      </w:r>
      <w:r w:rsidRPr="00A7763D">
        <w:rPr>
          <w:rFonts w:ascii="Arial"/>
          <w:sz w:val="14"/>
        </w:rPr>
        <w:t xml:space="preserve"> conference</w:t>
      </w:r>
      <w:r>
        <w:rPr>
          <w:rFonts w:ascii="Arial"/>
          <w:sz w:val="14"/>
        </w:rPr>
        <w:t xml:space="preserve"> </w:t>
      </w:r>
      <w:r w:rsidRPr="00A7763D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>.</w:t>
      </w:r>
    </w:p>
    <w:p w:rsidR="00AE3E37" w:rsidRDefault="00A7763D" w:rsidP="003C2EE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,</w:t>
      </w:r>
      <w:r w:rsidR="00A9710C">
        <w:rPr>
          <w:rFonts w:ascii="Arial"/>
          <w:sz w:val="14"/>
        </w:rPr>
        <w:t xml:space="preserve">Email: </w:t>
      </w:r>
      <w:hyperlink r:id="rId16" w:history="1">
        <w:r w:rsidR="003C2EEF" w:rsidRPr="00A46FE6">
          <w:rPr>
            <w:rStyle w:val="Hyperlink"/>
            <w:rFonts w:ascii="Arial"/>
            <w:sz w:val="14"/>
          </w:rPr>
          <w:t>Kmziadan16@gmail..com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235B3CB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22316D">
        <w:t xml:space="preserve"> </w:t>
      </w:r>
      <w:proofErr w:type="spellStart"/>
      <w:r w:rsidR="0022316D">
        <w:t>Kareema</w:t>
      </w:r>
      <w:proofErr w:type="spellEnd"/>
      <w:r w:rsidR="0022316D">
        <w:t xml:space="preserve"> </w:t>
      </w:r>
      <w:proofErr w:type="spellStart"/>
      <w:r w:rsidR="0022316D">
        <w:t>Majeed</w:t>
      </w:r>
      <w:proofErr w:type="spellEnd"/>
      <w:r w:rsidR="0022316D">
        <w:t xml:space="preserve"> </w:t>
      </w:r>
      <w:proofErr w:type="spellStart"/>
      <w:r w:rsidR="0022316D">
        <w:t>Ziadan</w:t>
      </w:r>
      <w:proofErr w:type="spellEnd"/>
    </w:p>
    <w:p w:rsidR="00F046EA" w:rsidRDefault="00F046EA" w:rsidP="0022316D">
      <w:pPr>
        <w:jc w:val="both"/>
      </w:pPr>
      <w:r w:rsidRPr="0013708E">
        <w:t>Contact number:</w:t>
      </w:r>
      <w:r w:rsidR="0022316D">
        <w:t xml:space="preserve"> mob.  </w:t>
      </w:r>
      <w:r w:rsidR="0022316D" w:rsidRPr="0022316D">
        <w:t>0096477 12453551</w:t>
      </w:r>
      <w:r w:rsidR="0022316D">
        <w:t xml:space="preserve">  </w:t>
      </w:r>
    </w:p>
    <w:p w:rsidR="00F046EA" w:rsidRPr="0013708E" w:rsidRDefault="00F046EA" w:rsidP="00F046EA">
      <w:pPr>
        <w:jc w:val="both"/>
      </w:pPr>
      <w:r>
        <w:t xml:space="preserve">Mail id: </w:t>
      </w:r>
    </w:p>
    <w:p w:rsidR="00F046EA" w:rsidRDefault="00F046EA" w:rsidP="00D76D11">
      <w:pPr>
        <w:jc w:val="both"/>
      </w:pPr>
      <w:r w:rsidRPr="0013708E">
        <w:t>Category: (Oral presentation/ Poster presentation)</w:t>
      </w:r>
      <w:r>
        <w:t xml:space="preserve"> </w:t>
      </w:r>
      <w:r w:rsidR="0022316D">
        <w:t xml:space="preserve">: </w:t>
      </w:r>
      <w:r w:rsidR="00D76D11" w:rsidRPr="00D76D11">
        <w:t>Poster</w:t>
      </w:r>
      <w:r w:rsidR="0022316D" w:rsidRPr="0022316D">
        <w:t xml:space="preserve"> presentation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79E" w:rsidRDefault="00A6379E">
      <w:r>
        <w:separator/>
      </w:r>
    </w:p>
  </w:endnote>
  <w:endnote w:type="continuationSeparator" w:id="0">
    <w:p w:rsidR="00A6379E" w:rsidRDefault="00A6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79E" w:rsidRDefault="00A6379E">
      <w:r>
        <w:separator/>
      </w:r>
    </w:p>
  </w:footnote>
  <w:footnote w:type="continuationSeparator" w:id="0">
    <w:p w:rsidR="00A6379E" w:rsidRDefault="00A63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599A"/>
    <w:multiLevelType w:val="hybridMultilevel"/>
    <w:tmpl w:val="F1FA9848"/>
    <w:lvl w:ilvl="0" w:tplc="3CC486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66E86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1189"/>
    <w:rsid w:val="000E2911"/>
    <w:rsid w:val="001263DF"/>
    <w:rsid w:val="001B2B82"/>
    <w:rsid w:val="00220DD2"/>
    <w:rsid w:val="0022316D"/>
    <w:rsid w:val="00252F0F"/>
    <w:rsid w:val="00270E66"/>
    <w:rsid w:val="00292ED9"/>
    <w:rsid w:val="00317C85"/>
    <w:rsid w:val="00351D9B"/>
    <w:rsid w:val="00380299"/>
    <w:rsid w:val="003C2EEF"/>
    <w:rsid w:val="00404E5B"/>
    <w:rsid w:val="00414F7B"/>
    <w:rsid w:val="004355DC"/>
    <w:rsid w:val="00441DF0"/>
    <w:rsid w:val="004749B4"/>
    <w:rsid w:val="00491EDB"/>
    <w:rsid w:val="00494130"/>
    <w:rsid w:val="004B440C"/>
    <w:rsid w:val="004B73AC"/>
    <w:rsid w:val="004F3523"/>
    <w:rsid w:val="005233F7"/>
    <w:rsid w:val="005657D1"/>
    <w:rsid w:val="005973B9"/>
    <w:rsid w:val="005B3A56"/>
    <w:rsid w:val="006060CE"/>
    <w:rsid w:val="0061505C"/>
    <w:rsid w:val="0063497F"/>
    <w:rsid w:val="00683E44"/>
    <w:rsid w:val="007118B7"/>
    <w:rsid w:val="00714354"/>
    <w:rsid w:val="00873DF0"/>
    <w:rsid w:val="008756E6"/>
    <w:rsid w:val="00897EC5"/>
    <w:rsid w:val="008E5477"/>
    <w:rsid w:val="009771C7"/>
    <w:rsid w:val="009B2D44"/>
    <w:rsid w:val="00A07E82"/>
    <w:rsid w:val="00A12C26"/>
    <w:rsid w:val="00A52075"/>
    <w:rsid w:val="00A6379E"/>
    <w:rsid w:val="00A7763D"/>
    <w:rsid w:val="00A9710C"/>
    <w:rsid w:val="00AE3E37"/>
    <w:rsid w:val="00B21A57"/>
    <w:rsid w:val="00BC3BC7"/>
    <w:rsid w:val="00BE7714"/>
    <w:rsid w:val="00C33602"/>
    <w:rsid w:val="00C56C74"/>
    <w:rsid w:val="00CD6F55"/>
    <w:rsid w:val="00D76D11"/>
    <w:rsid w:val="00DE3104"/>
    <w:rsid w:val="00DE6170"/>
    <w:rsid w:val="00E30AAC"/>
    <w:rsid w:val="00E95D97"/>
    <w:rsid w:val="00EC1A85"/>
    <w:rsid w:val="00ED5719"/>
    <w:rsid w:val="00F046EA"/>
    <w:rsid w:val="00F560C1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رأس الصفحة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تذييل الصفحة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نص أساسي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mziadan16@gmail.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10</cp:revision>
  <dcterms:created xsi:type="dcterms:W3CDTF">2017-08-28T09:00:00Z</dcterms:created>
  <dcterms:modified xsi:type="dcterms:W3CDTF">2018-02-26T20:35:00Z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