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271DCA" w:rsidP="00494130">
      <w:pPr>
        <w:pStyle w:val="1"/>
        <w:spacing w:before="170"/>
        <w:ind w:left="0"/>
      </w:pPr>
      <w:r>
        <w:rPr>
          <w:color w:val="337AB7"/>
        </w:rPr>
        <w:t xml:space="preserve">The silica dispersing effects of </w:t>
      </w:r>
      <w:r w:rsidR="00F3181D">
        <w:rPr>
          <w:color w:val="337AB7"/>
        </w:rPr>
        <w:t xml:space="preserve">poly(styrene-co-allyl alcohol) and poly(styrene-co-methyl methacrylate) in </w:t>
      </w:r>
      <w:r w:rsidR="001317FB">
        <w:rPr>
          <w:color w:val="337AB7"/>
        </w:rPr>
        <w:t>Si</w:t>
      </w:r>
      <w:r>
        <w:rPr>
          <w:color w:val="337AB7"/>
        </w:rPr>
        <w:t xml:space="preserve">-SBR composites </w:t>
      </w:r>
    </w:p>
    <w:p w:rsidR="00937436" w:rsidRDefault="00C726A9" w:rsidP="00937436">
      <w:pPr>
        <w:pStyle w:val="a3"/>
        <w:spacing w:before="73" w:line="198" w:lineRule="exact"/>
        <w:ind w:left="100" w:right="5987"/>
        <w:rPr>
          <w:rFonts w:ascii="Arial" w:eastAsiaTheme="minorEastAsia"/>
          <w:lang w:eastAsia="ko-KR"/>
        </w:rPr>
      </w:pPr>
      <w:r>
        <w:rPr>
          <w:rFonts w:ascii="Arial" w:eastAsiaTheme="minorEastAsia"/>
          <w:lang w:eastAsia="ko-KR"/>
        </w:rPr>
        <w:br/>
      </w:r>
      <w:r w:rsidR="00ED7A23">
        <w:rPr>
          <w:rFonts w:ascii="Arial" w:eastAsiaTheme="minorEastAsia" w:hint="eastAsia"/>
          <w:lang w:eastAsia="ko-KR"/>
        </w:rPr>
        <w:t>ByeongKwan</w:t>
      </w:r>
      <w:r w:rsidR="00271DCA">
        <w:rPr>
          <w:rFonts w:ascii="Arial" w:eastAsiaTheme="minorEastAsia" w:hint="eastAsia"/>
          <w:lang w:eastAsia="ko-KR"/>
        </w:rPr>
        <w:t xml:space="preserve"> Kang, </w:t>
      </w:r>
      <w:r w:rsidR="00271DCA">
        <w:rPr>
          <w:rFonts w:ascii="Arial"/>
        </w:rPr>
        <w:t>Master</w:t>
      </w:r>
      <w:r w:rsidR="00AC3582">
        <w:rPr>
          <w:rFonts w:ascii="Arial"/>
        </w:rPr>
        <w:t>’</w:t>
      </w:r>
      <w:r w:rsidR="00AC3582">
        <w:rPr>
          <w:rFonts w:ascii="Arial"/>
        </w:rPr>
        <w:t>s</w:t>
      </w:r>
      <w:r w:rsidR="00937436">
        <w:rPr>
          <w:rFonts w:ascii="Arial"/>
        </w:rPr>
        <w:t xml:space="preserve"> course</w:t>
      </w:r>
      <w:r w:rsidR="005973B9">
        <w:rPr>
          <w:rFonts w:ascii="Arial"/>
        </w:rPr>
        <w:t xml:space="preserve">, </w:t>
      </w:r>
      <w:r w:rsidR="00AC3582">
        <w:rPr>
          <w:rFonts w:ascii="Arial"/>
        </w:rPr>
        <w:t>KITECH</w:t>
      </w:r>
      <w:r w:rsidR="005973B9">
        <w:rPr>
          <w:rFonts w:ascii="Arial"/>
        </w:rPr>
        <w:t xml:space="preserve">, </w:t>
      </w:r>
      <w:r w:rsidR="00937436">
        <w:rPr>
          <w:rFonts w:ascii="Arial"/>
        </w:rPr>
        <w:t>KOREA</w:t>
      </w:r>
      <w:r w:rsidR="00D758E1">
        <w:rPr>
          <w:rFonts w:ascii="Arial"/>
        </w:rPr>
        <w:t>,</w:t>
      </w:r>
      <w:r>
        <w:rPr>
          <w:rFonts w:ascii="Arial"/>
        </w:rPr>
        <w:br/>
      </w:r>
      <w:r w:rsidR="00ED7A23">
        <w:rPr>
          <w:rFonts w:ascii="Arial" w:eastAsiaTheme="minorEastAsia"/>
          <w:lang w:eastAsia="ko-KR"/>
        </w:rPr>
        <w:t>MinSeong Kim</w:t>
      </w:r>
      <w:r w:rsidR="00AC3582">
        <w:rPr>
          <w:rFonts w:ascii="Arial" w:eastAsiaTheme="minorEastAsia"/>
          <w:lang w:eastAsia="ko-KR"/>
        </w:rPr>
        <w:t xml:space="preserve">, </w:t>
      </w:r>
      <w:r w:rsidR="00AC3582">
        <w:rPr>
          <w:rFonts w:ascii="Arial"/>
        </w:rPr>
        <w:t>Master</w:t>
      </w:r>
      <w:r w:rsidR="00AC3582">
        <w:rPr>
          <w:rFonts w:ascii="Arial"/>
        </w:rPr>
        <w:t>’</w:t>
      </w:r>
      <w:r w:rsidR="00AC3582">
        <w:rPr>
          <w:rFonts w:ascii="Arial"/>
        </w:rPr>
        <w:t>s course, KITECH, KOREA,</w:t>
      </w:r>
      <w:r w:rsidR="00B80E96">
        <w:rPr>
          <w:rFonts w:ascii="Arial"/>
        </w:rPr>
        <w:br/>
      </w:r>
      <w:r w:rsidR="00ED7A23">
        <w:rPr>
          <w:rFonts w:ascii="Arial" w:eastAsiaTheme="minorEastAsia" w:hint="eastAsia"/>
          <w:lang w:eastAsia="ko-KR"/>
        </w:rPr>
        <w:t>Seokju Hong</w:t>
      </w:r>
      <w:r w:rsidR="008B0801">
        <w:rPr>
          <w:rFonts w:ascii="Arial" w:eastAsiaTheme="minorEastAsia"/>
          <w:lang w:eastAsia="ko-KR"/>
        </w:rPr>
        <w:t xml:space="preserve">, </w:t>
      </w:r>
      <w:r w:rsidR="008B0801">
        <w:rPr>
          <w:rFonts w:ascii="Arial"/>
        </w:rPr>
        <w:t>Master</w:t>
      </w:r>
      <w:r w:rsidR="008B0801">
        <w:rPr>
          <w:rFonts w:ascii="Arial"/>
        </w:rPr>
        <w:t>’</w:t>
      </w:r>
      <w:r w:rsidR="008B0801">
        <w:rPr>
          <w:rFonts w:ascii="Arial"/>
        </w:rPr>
        <w:t>s course, KITECH, KOREA</w:t>
      </w:r>
      <w:r w:rsidR="00B80E96">
        <w:rPr>
          <w:rFonts w:ascii="Arial"/>
        </w:rPr>
        <w:br/>
      </w:r>
      <w:r w:rsidR="00ED7A23" w:rsidRPr="00624F23">
        <w:rPr>
          <w:rFonts w:ascii="Arial" w:eastAsia="맑은 고딕" w:hAnsi="Arial" w:cs="Arial"/>
          <w:lang w:eastAsia="ko-KR"/>
        </w:rPr>
        <w:t>Yoo</w:t>
      </w:r>
      <w:r w:rsidR="00ED7A23">
        <w:rPr>
          <w:rFonts w:ascii="Arial" w:eastAsia="맑은 고딕" w:hAnsi="Arial" w:cs="Arial"/>
          <w:lang w:eastAsia="ko-KR"/>
        </w:rPr>
        <w:t>J</w:t>
      </w:r>
      <w:r w:rsidR="00ED7A23" w:rsidRPr="00624F23">
        <w:rPr>
          <w:rFonts w:ascii="Arial" w:eastAsia="맑은 고딕" w:hAnsi="Arial" w:cs="Arial"/>
          <w:lang w:eastAsia="ko-KR"/>
        </w:rPr>
        <w:t>in Kim</w:t>
      </w:r>
      <w:r w:rsidR="008B0801">
        <w:rPr>
          <w:rFonts w:ascii="Arial" w:eastAsiaTheme="minorEastAsia"/>
          <w:lang w:eastAsia="ko-KR"/>
        </w:rPr>
        <w:t xml:space="preserve">, </w:t>
      </w:r>
      <w:r w:rsidR="008B0801">
        <w:rPr>
          <w:rFonts w:ascii="Arial"/>
        </w:rPr>
        <w:t>Master</w:t>
      </w:r>
      <w:r w:rsidR="008B0801">
        <w:rPr>
          <w:rFonts w:ascii="Arial"/>
        </w:rPr>
        <w:t>’</w:t>
      </w:r>
      <w:r w:rsidR="008B0801">
        <w:rPr>
          <w:rFonts w:ascii="Arial"/>
        </w:rPr>
        <w:t>s course, KITECH, KOREA</w:t>
      </w:r>
      <w:r w:rsidR="00B80E96">
        <w:rPr>
          <w:rFonts w:ascii="Arial" w:eastAsiaTheme="minorEastAsia"/>
          <w:lang w:eastAsia="ko-KR"/>
        </w:rPr>
        <w:br/>
      </w:r>
      <w:r w:rsidR="00ED7A23">
        <w:rPr>
          <w:rFonts w:ascii="Arial"/>
        </w:rPr>
        <w:t>Youngw</w:t>
      </w:r>
      <w:r w:rsidR="00ED7A23" w:rsidRPr="00506527">
        <w:rPr>
          <w:rFonts w:ascii="Arial"/>
        </w:rPr>
        <w:t>ook</w:t>
      </w:r>
      <w:r w:rsidR="00ED7A23">
        <w:rPr>
          <w:rFonts w:ascii="Arial" w:eastAsiaTheme="minorEastAsia"/>
          <w:lang w:eastAsia="ko-KR"/>
        </w:rPr>
        <w:t xml:space="preserve"> </w:t>
      </w:r>
      <w:r w:rsidR="00D758E1">
        <w:rPr>
          <w:rFonts w:ascii="Arial" w:eastAsiaTheme="minorEastAsia"/>
          <w:lang w:eastAsia="ko-KR"/>
        </w:rPr>
        <w:t>Chang, Ph.D, H</w:t>
      </w:r>
      <w:r w:rsidR="00B80E96">
        <w:rPr>
          <w:rFonts w:ascii="Arial" w:eastAsiaTheme="minorEastAsia"/>
          <w:lang w:eastAsia="ko-KR"/>
        </w:rPr>
        <w:t>anyang University, KOREA</w:t>
      </w:r>
      <w:r>
        <w:rPr>
          <w:rFonts w:ascii="Arial" w:eastAsiaTheme="minorEastAsia"/>
          <w:lang w:eastAsia="ko-KR"/>
        </w:rPr>
        <w:br/>
      </w:r>
      <w:r w:rsidR="00ED7A23" w:rsidRPr="00F55AD8">
        <w:rPr>
          <w:rFonts w:ascii="Arial"/>
        </w:rPr>
        <w:t xml:space="preserve">Donghyun </w:t>
      </w:r>
      <w:r w:rsidR="00937436">
        <w:rPr>
          <w:rFonts w:ascii="Arial" w:eastAsiaTheme="minorEastAsia"/>
          <w:lang w:eastAsia="ko-KR"/>
        </w:rPr>
        <w:t xml:space="preserve">Kim, </w:t>
      </w:r>
      <w:r w:rsidR="00AC3582">
        <w:rPr>
          <w:rFonts w:ascii="Arial" w:eastAsiaTheme="minorEastAsia"/>
          <w:lang w:eastAsia="ko-KR"/>
        </w:rPr>
        <w:t>Ph.D, KITECH, KOREA</w:t>
      </w:r>
      <w:bookmarkStart w:id="0" w:name="_GoBack"/>
      <w:bookmarkEnd w:id="0"/>
    </w:p>
    <w:p w:rsidR="00AE3E37" w:rsidRDefault="00AE3E37">
      <w:pPr>
        <w:rPr>
          <w:rFonts w:ascii="Arial"/>
          <w:sz w:val="18"/>
          <w:szCs w:val="18"/>
        </w:rPr>
      </w:pPr>
    </w:p>
    <w:p w:rsidR="00D758E1" w:rsidRDefault="00D758E1">
      <w:pPr>
        <w:rPr>
          <w:rFonts w:ascii="Arial"/>
          <w:sz w:val="21"/>
        </w:rPr>
        <w:sectPr w:rsidR="00D758E1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</w:p>
    <w:p w:rsidR="00C65E06" w:rsidRDefault="002830CB" w:rsidP="00864C2A">
      <w:pPr>
        <w:pStyle w:val="a3"/>
        <w:spacing w:before="90" w:line="280" w:lineRule="auto"/>
        <w:ind w:left="100"/>
        <w:jc w:val="both"/>
      </w:pPr>
      <w:r>
        <w:rPr>
          <w:rFonts w:eastAsiaTheme="minorEastAsia"/>
          <w:lang w:eastAsia="ko-KR"/>
        </w:rPr>
        <w:t xml:space="preserve">The high </w:t>
      </w:r>
      <w:r w:rsidR="00A82CCC" w:rsidRPr="00CF6394">
        <w:rPr>
          <w:rFonts w:eastAsiaTheme="minorEastAsia"/>
          <w:lang w:eastAsia="ko-KR"/>
        </w:rPr>
        <w:t>silica content in the tire-tread rubber</w:t>
      </w:r>
      <w:r w:rsidR="00CF6394">
        <w:rPr>
          <w:rFonts w:eastAsiaTheme="minorEastAsia"/>
          <w:lang w:eastAsia="ko-KR"/>
        </w:rPr>
        <w:t xml:space="preserve"> can </w:t>
      </w:r>
      <w:r w:rsidR="00A82CCC" w:rsidRPr="00CF6394">
        <w:rPr>
          <w:rFonts w:eastAsiaTheme="minorEastAsia"/>
          <w:lang w:eastAsia="ko-KR"/>
        </w:rPr>
        <w:t>maximize the efficiency of the vehicle. However, silica does not mix well with other mixtures, including tire-tread rubber. This phenomenon deteriorates the various properties of the tire-tread rubber.</w:t>
      </w:r>
      <w:r w:rsidR="0048624C">
        <w:rPr>
          <w:rFonts w:eastAsiaTheme="minorEastAsia" w:hint="eastAsia"/>
          <w:lang w:eastAsia="ko-KR"/>
        </w:rPr>
        <w:t xml:space="preserve"> </w:t>
      </w:r>
      <w:r w:rsidRPr="002830CB">
        <w:rPr>
          <w:rFonts w:eastAsiaTheme="minorEastAsia"/>
          <w:lang w:eastAsia="ko-KR"/>
        </w:rPr>
        <w:t xml:space="preserve">Therefore, </w:t>
      </w:r>
      <w:r w:rsidR="009806C1">
        <w:rPr>
          <w:rFonts w:eastAsiaTheme="minorEastAsia"/>
          <w:lang w:eastAsia="ko-KR"/>
        </w:rPr>
        <w:t>w</w:t>
      </w:r>
      <w:r w:rsidRPr="002830CB">
        <w:rPr>
          <w:rFonts w:eastAsiaTheme="minorEastAsia"/>
          <w:lang w:eastAsia="ko-KR"/>
        </w:rPr>
        <w:t xml:space="preserve">e have tried to improve the dispersity of silica in </w:t>
      </w:r>
      <w:r w:rsidR="001317FB">
        <w:rPr>
          <w:rFonts w:eastAsiaTheme="minorEastAsia"/>
          <w:lang w:eastAsia="ko-KR"/>
        </w:rPr>
        <w:t>Si-SBR composites</w:t>
      </w:r>
      <w:r w:rsidRPr="002830CB">
        <w:rPr>
          <w:rFonts w:eastAsiaTheme="minorEastAsia"/>
          <w:lang w:eastAsia="ko-KR"/>
        </w:rPr>
        <w:t xml:space="preserve"> using dispersant</w:t>
      </w:r>
      <w:r w:rsidR="00F3181D">
        <w:rPr>
          <w:rFonts w:eastAsiaTheme="minorEastAsia"/>
          <w:lang w:eastAsia="ko-KR"/>
        </w:rPr>
        <w:t>s</w:t>
      </w:r>
      <w:r w:rsidRPr="002830CB">
        <w:rPr>
          <w:rFonts w:eastAsiaTheme="minorEastAsia"/>
          <w:lang w:eastAsia="ko-KR"/>
        </w:rPr>
        <w:t>.</w:t>
      </w:r>
      <w:r w:rsidR="0048624C">
        <w:rPr>
          <w:rFonts w:eastAsiaTheme="minorEastAsia" w:hint="eastAsia"/>
          <w:lang w:eastAsia="ko-KR"/>
        </w:rPr>
        <w:t xml:space="preserve"> </w:t>
      </w:r>
      <w:r w:rsidR="00864C2A">
        <w:rPr>
          <w:rFonts w:eastAsiaTheme="minorEastAsia" w:hint="eastAsia"/>
          <w:lang w:eastAsia="ko-KR"/>
        </w:rPr>
        <w:t>The dispers</w:t>
      </w:r>
      <w:r w:rsidR="00B638A6">
        <w:rPr>
          <w:rFonts w:eastAsiaTheme="minorEastAsia"/>
          <w:lang w:eastAsia="ko-KR"/>
        </w:rPr>
        <w:t>ity</w:t>
      </w:r>
      <w:r w:rsidR="00864C2A">
        <w:rPr>
          <w:rFonts w:eastAsiaTheme="minorEastAsia" w:hint="eastAsia"/>
          <w:lang w:eastAsia="ko-KR"/>
        </w:rPr>
        <w:t xml:space="preserve"> of silica in</w:t>
      </w:r>
      <w:r w:rsidR="003836F0">
        <w:rPr>
          <w:rFonts w:eastAsiaTheme="minorEastAsia"/>
          <w:lang w:eastAsia="ko-KR"/>
        </w:rPr>
        <w:t xml:space="preserve"> the Si-SBR composites</w:t>
      </w:r>
      <w:r w:rsidR="00864C2A">
        <w:rPr>
          <w:rFonts w:eastAsiaTheme="minorEastAsia" w:hint="eastAsia"/>
          <w:lang w:eastAsia="ko-KR"/>
        </w:rPr>
        <w:t xml:space="preserve"> is one of </w:t>
      </w:r>
      <w:r w:rsidR="003836F0">
        <w:rPr>
          <w:rFonts w:eastAsiaTheme="minorEastAsia"/>
          <w:lang w:eastAsia="ko-KR"/>
        </w:rPr>
        <w:t xml:space="preserve">the </w:t>
      </w:r>
      <w:r w:rsidR="00864C2A">
        <w:rPr>
          <w:rFonts w:eastAsiaTheme="minorEastAsia"/>
          <w:lang w:eastAsia="ko-KR"/>
        </w:rPr>
        <w:t xml:space="preserve">importantfactors </w:t>
      </w:r>
      <w:r w:rsidR="003836F0">
        <w:rPr>
          <w:rFonts w:eastAsiaTheme="minorEastAsia"/>
          <w:lang w:eastAsia="ko-KR"/>
        </w:rPr>
        <w:t>determining</w:t>
      </w:r>
      <w:r w:rsidR="00864C2A">
        <w:rPr>
          <w:rFonts w:eastAsiaTheme="minorEastAsia"/>
          <w:lang w:eastAsia="ko-KR"/>
        </w:rPr>
        <w:t xml:space="preserve"> the</w:t>
      </w:r>
      <w:r w:rsidR="003836F0">
        <w:rPr>
          <w:rFonts w:eastAsiaTheme="minorEastAsia"/>
          <w:lang w:eastAsia="ko-KR"/>
        </w:rPr>
        <w:t>ir</w:t>
      </w:r>
      <w:r w:rsidR="00864C2A">
        <w:rPr>
          <w:rFonts w:eastAsiaTheme="minorEastAsia"/>
          <w:lang w:eastAsia="ko-KR"/>
        </w:rPr>
        <w:t xml:space="preserve"> mechanical properties. </w:t>
      </w:r>
      <w:r w:rsidR="00864C2A" w:rsidRPr="00864C2A">
        <w:rPr>
          <w:rFonts w:hint="eastAsia"/>
        </w:rPr>
        <w:t>W</w:t>
      </w:r>
      <w:r w:rsidR="00864C2A">
        <w:t xml:space="preserve">e prepared dispersants to </w:t>
      </w:r>
      <w:r w:rsidR="00F3181D">
        <w:t>reduce</w:t>
      </w:r>
      <w:r w:rsidR="00864C2A">
        <w:t xml:space="preserve"> silica </w:t>
      </w:r>
      <w:r w:rsidR="00F3181D">
        <w:t>loss ratio</w:t>
      </w:r>
      <w:r w:rsidR="00864C2A">
        <w:t xml:space="preserve"> and </w:t>
      </w:r>
      <w:r w:rsidR="00F3181D">
        <w:t xml:space="preserve">enhance silica </w:t>
      </w:r>
      <w:r w:rsidR="00864C2A">
        <w:t xml:space="preserve">dispersity in </w:t>
      </w:r>
      <w:r w:rsidR="00F3181D">
        <w:t>Si-</w:t>
      </w:r>
      <w:r w:rsidR="00864C2A">
        <w:t xml:space="preserve">SBR </w:t>
      </w:r>
      <w:r w:rsidR="00F3181D">
        <w:t>composites</w:t>
      </w:r>
      <w:r w:rsidR="00864C2A">
        <w:t xml:space="preserve">. </w:t>
      </w:r>
      <w:r w:rsidR="003836F0" w:rsidRPr="00127459">
        <w:t>P</w:t>
      </w:r>
      <w:r w:rsidR="00F3181D" w:rsidRPr="008B0801">
        <w:t xml:space="preserve">oly(styrene-co-allyl alcohol) and poly(styrene-co-methyl methacrylate) </w:t>
      </w:r>
      <w:r w:rsidR="00F3181D" w:rsidRPr="003836F0">
        <w:rPr>
          <w:rFonts w:eastAsiaTheme="minorEastAsia"/>
          <w:lang w:eastAsia="ko-KR"/>
        </w:rPr>
        <w:t xml:space="preserve">are </w:t>
      </w:r>
      <w:r w:rsidR="009806C1" w:rsidRPr="00F12451">
        <w:rPr>
          <w:rFonts w:eastAsiaTheme="minorEastAsia"/>
          <w:lang w:eastAsia="ko-KR"/>
        </w:rPr>
        <w:t>amphipathic copolymer</w:t>
      </w:r>
      <w:r w:rsidR="001317FB">
        <w:rPr>
          <w:rFonts w:eastAsiaTheme="minorEastAsia"/>
          <w:lang w:eastAsia="ko-KR"/>
        </w:rPr>
        <w:t>s</w:t>
      </w:r>
      <w:r w:rsidR="009806C1" w:rsidRPr="00F12451">
        <w:rPr>
          <w:rFonts w:eastAsiaTheme="minorEastAsia"/>
          <w:lang w:eastAsia="ko-KR"/>
        </w:rPr>
        <w:t xml:space="preserve"> composed </w:t>
      </w:r>
      <w:r w:rsidR="001317FB">
        <w:rPr>
          <w:rFonts w:eastAsiaTheme="minorEastAsia"/>
          <w:lang w:eastAsia="ko-KR"/>
        </w:rPr>
        <w:t xml:space="preserve">of </w:t>
      </w:r>
      <w:r w:rsidR="009806C1">
        <w:rPr>
          <w:rFonts w:eastAsiaTheme="minorEastAsia"/>
          <w:lang w:eastAsia="ko-KR"/>
        </w:rPr>
        <w:t xml:space="preserve">hydrophobic group </w:t>
      </w:r>
      <w:r w:rsidR="009806C1" w:rsidRPr="00F12451">
        <w:rPr>
          <w:rFonts w:eastAsiaTheme="minorEastAsia"/>
          <w:lang w:eastAsia="ko-KR"/>
        </w:rPr>
        <w:t>and a hydrophilic group.</w:t>
      </w:r>
      <w:r w:rsidR="0048624C">
        <w:rPr>
          <w:rFonts w:eastAsiaTheme="minorEastAsia" w:hint="eastAsia"/>
          <w:lang w:eastAsia="ko-KR"/>
        </w:rPr>
        <w:t xml:space="preserve"> </w:t>
      </w:r>
      <w:r w:rsidR="00C65E06" w:rsidRPr="00864C2A">
        <w:t>The content of silica in the composites was measured by thermal gravimetric analysis (TGA) according to the types of dispersants.</w:t>
      </w:r>
      <w:r w:rsidR="00A82CCC">
        <w:t>Also</w:t>
      </w:r>
      <w:r w:rsidR="00B638A6">
        <w:t>,</w:t>
      </w:r>
      <w:r w:rsidR="00A82CCC">
        <w:t xml:space="preserve"> we</w:t>
      </w:r>
      <w:r w:rsidR="00A82CCC" w:rsidRPr="00A82CCC">
        <w:t xml:space="preserve"> stud</w:t>
      </w:r>
      <w:r w:rsidR="00B638A6">
        <w:t>ied</w:t>
      </w:r>
      <w:r w:rsidR="00A82CCC" w:rsidRPr="00A82CCC">
        <w:t xml:space="preserve"> the payne effect with Rubber Process Analyzer (RPA) instrument and dynamic viscoelasticity with Dynamic Mechanical Analysis (DMA) instrument.</w:t>
      </w:r>
      <w:r w:rsidR="00C65E06" w:rsidRPr="00864C2A">
        <w:t xml:space="preserve">We measured the mechanical properties of </w:t>
      </w:r>
      <w:r w:rsidR="00B638A6">
        <w:t>Si-SBR composites</w:t>
      </w:r>
      <w:r w:rsidR="003836F0">
        <w:t>.</w:t>
      </w:r>
      <w:r w:rsidR="00C65E06" w:rsidRPr="00923A7F">
        <w:t xml:space="preserve"> We found that </w:t>
      </w:r>
      <w:r w:rsidR="003836F0">
        <w:t xml:space="preserve">there are </w:t>
      </w:r>
      <w:r w:rsidR="00C65E06" w:rsidRPr="00923A7F">
        <w:t xml:space="preserve">optimal types and content of dispersants for </w:t>
      </w:r>
      <w:r w:rsidR="00B638A6">
        <w:t>the Si</w:t>
      </w:r>
      <w:r w:rsidR="00C65E06" w:rsidRPr="00923A7F">
        <w:t>-SBR composites</w:t>
      </w:r>
      <w:r w:rsidR="00A82CCC">
        <w:t>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2830CB">
      <w:pPr>
        <w:pStyle w:val="a3"/>
        <w:spacing w:before="2"/>
        <w:rPr>
          <w:rFonts w:ascii="Arial"/>
          <w:b/>
          <w:sz w:val="16"/>
        </w:rPr>
      </w:pPr>
      <w:r w:rsidRPr="002830CB">
        <w:rPr>
          <w:rFonts w:ascii="Arial"/>
          <w:b/>
          <w:noProof/>
          <w:sz w:val="16"/>
          <w:lang w:eastAsia="ko-KR"/>
        </w:rPr>
        <w:drawing>
          <wp:inline distT="0" distB="0" distL="0" distR="0">
            <wp:extent cx="3165475" cy="1472565"/>
            <wp:effectExtent l="0" t="0" r="0" b="0"/>
            <wp:docPr id="3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47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751EEB" w:rsidRPr="00751EEB" w:rsidRDefault="00751EEB" w:rsidP="00751EEB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751EEB">
        <w:rPr>
          <w:sz w:val="18"/>
        </w:rPr>
        <w:t>GUI, Yan, et al. Preparation and performance of silica/SBR masterbatches with high silica loading by latex compounding method. Composites Part B: Engineering, 2016, 85: 130-139.</w:t>
      </w:r>
    </w:p>
    <w:p w:rsidR="00751EEB" w:rsidRPr="00751EEB" w:rsidRDefault="00751EEB" w:rsidP="00751EEB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751EEB">
        <w:rPr>
          <w:sz w:val="18"/>
        </w:rPr>
        <w:t>SEO, Byeongho, et al. Characterization of AN-SBR/Silica compound with acrylonitrile as a polar group in SBR. Macromolecular research, 2013, 21.7: 738-746.</w:t>
      </w:r>
    </w:p>
    <w:p w:rsidR="00751EEB" w:rsidRPr="00751EEB" w:rsidRDefault="00751EEB" w:rsidP="00751EEB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751EEB">
        <w:rPr>
          <w:sz w:val="18"/>
        </w:rPr>
        <w:t>CHOI, Sung‐Seen; NAH, Changwoon; JO, Byung‐Wook. Properties of natural rubber composites reinforced with silica or carbon black: influence of cure accelerator content and filler dispersion. Polymer international, 2003, 52.8: 1382-1389.</w:t>
      </w:r>
    </w:p>
    <w:p w:rsidR="00751EEB" w:rsidRPr="00751EEB" w:rsidRDefault="00751EEB" w:rsidP="00751EEB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751EEB">
        <w:rPr>
          <w:sz w:val="18"/>
        </w:rPr>
        <w:t>CHOI, Sung‐Seen; PARK, Byung‐Ho; SONG, Hanjong. Influence of filler type and content on properties of styrene‐butadiene rubber (SBR) compound reinforced with carbon black or silica. Polymers for Advanced Technologies, 2004, 15.3: 122-127.</w:t>
      </w:r>
    </w:p>
    <w:p w:rsidR="005973B9" w:rsidRDefault="00751EEB" w:rsidP="00751EEB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/>
      </w:pPr>
      <w:r w:rsidRPr="00751EEB">
        <w:rPr>
          <w:sz w:val="18"/>
        </w:rPr>
        <w:t>XIA, Lin, et al. Preparation of epoxidizedEucommiaulmoides gum and its application in styrene‐butadiene rubber (SBR)/silica composites. Polymers for Advanced Technologies, 2017, 28.1: 94-101.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6B550F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</w:r>
      <w:r>
        <w:rPr>
          <w:rFonts w:ascii="Calibri"/>
          <w:noProof/>
          <w:sz w:val="4"/>
          <w:lang w:eastAsia="ko-KR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9D7406" w:rsidP="00404E5B">
      <w:pPr>
        <w:spacing w:before="92"/>
        <w:ind w:right="4234"/>
        <w:rPr>
          <w:rFonts w:ascii="Arial"/>
        </w:rPr>
      </w:pPr>
      <w:r w:rsidRPr="009D7406">
        <w:rPr>
          <w:noProof/>
          <w:lang w:eastAsia="ko-KR"/>
        </w:rPr>
        <w:drawing>
          <wp:inline distT="0" distB="0" distL="0" distR="0">
            <wp:extent cx="579660" cy="773107"/>
            <wp:effectExtent l="0" t="0" r="0" b="8255"/>
            <wp:docPr id="2" name="그림 2" descr="C:\Users\admin\Desktop\강병관\취업\강병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강병관\취업\강병관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108" cy="865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Default="0048624C" w:rsidP="00271DCA">
      <w:pPr>
        <w:rPr>
          <w:rFonts w:ascii="Arial"/>
          <w:sz w:val="14"/>
        </w:rPr>
      </w:pPr>
      <w:r>
        <w:rPr>
          <w:rFonts w:ascii="Arial" w:eastAsiaTheme="minorEastAsia" w:hint="eastAsia"/>
          <w:sz w:val="14"/>
          <w:lang w:eastAsia="ko-KR"/>
        </w:rPr>
        <w:t xml:space="preserve">He is </w:t>
      </w:r>
      <w:r w:rsidR="003836F0">
        <w:rPr>
          <w:rFonts w:ascii="Arial" w:eastAsiaTheme="minorEastAsia"/>
          <w:sz w:val="14"/>
          <w:lang w:eastAsia="ko-KR"/>
        </w:rPr>
        <w:t>in master</w:t>
      </w:r>
      <w:r w:rsidR="003836F0">
        <w:rPr>
          <w:rFonts w:ascii="Arial" w:eastAsiaTheme="minorEastAsia"/>
          <w:sz w:val="14"/>
          <w:lang w:eastAsia="ko-KR"/>
        </w:rPr>
        <w:t>’</w:t>
      </w:r>
      <w:r w:rsidR="003836F0">
        <w:rPr>
          <w:rFonts w:ascii="Arial" w:eastAsiaTheme="minorEastAsia"/>
          <w:sz w:val="14"/>
          <w:lang w:eastAsia="ko-KR"/>
        </w:rPr>
        <w:t xml:space="preserve">s course and </w:t>
      </w:r>
      <w:r>
        <w:rPr>
          <w:rFonts w:ascii="Arial" w:eastAsiaTheme="minorEastAsia" w:hint="eastAsia"/>
          <w:sz w:val="14"/>
          <w:lang w:eastAsia="ko-KR"/>
        </w:rPr>
        <w:t xml:space="preserve">his </w:t>
      </w:r>
      <w:r w:rsidR="00946119">
        <w:rPr>
          <w:rFonts w:ascii="Arial" w:eastAsiaTheme="minorEastAsia"/>
          <w:sz w:val="14"/>
          <w:lang w:eastAsia="ko-KR"/>
        </w:rPr>
        <w:t xml:space="preserve">major is </w:t>
      </w:r>
      <w:r w:rsidR="009D7406">
        <w:rPr>
          <w:rFonts w:ascii="Arial" w:eastAsiaTheme="minorEastAsia"/>
          <w:sz w:val="14"/>
          <w:lang w:eastAsia="ko-KR"/>
        </w:rPr>
        <w:t>Chemical engineering in Hanyang University</w:t>
      </w:r>
      <w:r w:rsidR="000B1C4D">
        <w:rPr>
          <w:rFonts w:ascii="Arial" w:eastAsiaTheme="minorEastAsia"/>
          <w:sz w:val="14"/>
          <w:lang w:eastAsia="ko-KR"/>
        </w:rPr>
        <w:t>. Also</w:t>
      </w:r>
      <w:r w:rsidR="00946119">
        <w:rPr>
          <w:rFonts w:ascii="Arial" w:eastAsiaTheme="minorEastAsia"/>
          <w:sz w:val="14"/>
          <w:lang w:eastAsia="ko-KR"/>
        </w:rPr>
        <w:t>,</w:t>
      </w:r>
      <w:r>
        <w:rPr>
          <w:rFonts w:ascii="Arial" w:eastAsiaTheme="minorEastAsia"/>
          <w:sz w:val="14"/>
          <w:lang w:eastAsia="ko-KR"/>
        </w:rPr>
        <w:t xml:space="preserve"> </w:t>
      </w:r>
      <w:r>
        <w:rPr>
          <w:rFonts w:ascii="Arial" w:eastAsiaTheme="minorEastAsia" w:hint="eastAsia"/>
          <w:sz w:val="14"/>
          <w:lang w:eastAsia="ko-KR"/>
        </w:rPr>
        <w:t xml:space="preserve">he is a </w:t>
      </w:r>
      <w:r w:rsidR="00946119">
        <w:rPr>
          <w:rFonts w:ascii="Arial" w:eastAsiaTheme="minorEastAsia"/>
          <w:sz w:val="14"/>
          <w:lang w:eastAsia="ko-KR"/>
        </w:rPr>
        <w:t>member of Research Institute of</w:t>
      </w:r>
      <w:r w:rsidR="00946119" w:rsidRPr="000B1C4D">
        <w:rPr>
          <w:rFonts w:ascii="Arial" w:eastAsiaTheme="minorEastAsia"/>
          <w:sz w:val="14"/>
          <w:lang w:eastAsia="ko-KR"/>
        </w:rPr>
        <w:t>Industrial Technology Convergence</w:t>
      </w:r>
      <w:r w:rsidR="00946119">
        <w:rPr>
          <w:rFonts w:ascii="Arial" w:eastAsiaTheme="minorEastAsia"/>
          <w:sz w:val="14"/>
          <w:lang w:eastAsia="ko-KR"/>
        </w:rPr>
        <w:t xml:space="preserve">in </w:t>
      </w:r>
      <w:r w:rsidR="000B1C4D" w:rsidRPr="000B1C4D">
        <w:rPr>
          <w:rFonts w:ascii="Arial" w:eastAsiaTheme="minorEastAsia"/>
          <w:sz w:val="14"/>
          <w:lang w:eastAsia="ko-KR"/>
        </w:rPr>
        <w:t>Korea Institute of Industrial Technology</w:t>
      </w:r>
      <w:r>
        <w:rPr>
          <w:rFonts w:ascii="Arial" w:eastAsiaTheme="minorEastAsia"/>
          <w:sz w:val="14"/>
          <w:lang w:eastAsia="ko-KR"/>
        </w:rPr>
        <w:t xml:space="preserve"> (KITECH). </w:t>
      </w:r>
      <w:r>
        <w:rPr>
          <w:rFonts w:ascii="Arial" w:eastAsiaTheme="minorEastAsia" w:hint="eastAsia"/>
          <w:sz w:val="14"/>
          <w:lang w:eastAsia="ko-KR"/>
        </w:rPr>
        <w:t>His</w:t>
      </w:r>
      <w:r w:rsidR="000B1C4D">
        <w:rPr>
          <w:rFonts w:ascii="Arial" w:eastAsiaTheme="minorEastAsia"/>
          <w:sz w:val="14"/>
          <w:lang w:eastAsia="ko-KR"/>
        </w:rPr>
        <w:t xml:space="preserve"> </w:t>
      </w:r>
      <w:r w:rsidR="00946119">
        <w:rPr>
          <w:rFonts w:ascii="Arial" w:eastAsiaTheme="minorEastAsia"/>
          <w:sz w:val="14"/>
          <w:lang w:eastAsia="ko-KR"/>
        </w:rPr>
        <w:t xml:space="preserve">Research Institute </w:t>
      </w:r>
      <w:r w:rsidR="000B1C4D" w:rsidRPr="000B1C4D">
        <w:rPr>
          <w:rFonts w:ascii="Arial" w:eastAsiaTheme="minorEastAsia"/>
          <w:sz w:val="14"/>
          <w:lang w:eastAsia="ko-KR"/>
        </w:rPr>
        <w:t xml:space="preserve">leads </w:t>
      </w:r>
      <w:r w:rsidR="00946119">
        <w:rPr>
          <w:rFonts w:ascii="Arial" w:eastAsiaTheme="minorEastAsia"/>
          <w:sz w:val="14"/>
          <w:lang w:eastAsia="ko-KR"/>
        </w:rPr>
        <w:t>i</w:t>
      </w:r>
      <w:r w:rsidR="000B1C4D" w:rsidRPr="000B1C4D">
        <w:rPr>
          <w:rFonts w:ascii="Arial" w:eastAsiaTheme="minorEastAsia"/>
          <w:sz w:val="14"/>
          <w:lang w:eastAsia="ko-KR"/>
        </w:rPr>
        <w:t>ndustr</w:t>
      </w:r>
      <w:r w:rsidR="00946119">
        <w:rPr>
          <w:rFonts w:ascii="Arial" w:eastAsiaTheme="minorEastAsia"/>
          <w:sz w:val="14"/>
          <w:lang w:eastAsia="ko-KR"/>
        </w:rPr>
        <w:t>ialc</w:t>
      </w:r>
      <w:r w:rsidR="000B1C4D" w:rsidRPr="000B1C4D">
        <w:rPr>
          <w:rFonts w:ascii="Arial" w:eastAsiaTheme="minorEastAsia"/>
          <w:sz w:val="14"/>
          <w:lang w:eastAsia="ko-KR"/>
        </w:rPr>
        <w:t xml:space="preserve">onvergence </w:t>
      </w:r>
      <w:r w:rsidR="00946119">
        <w:rPr>
          <w:rFonts w:ascii="Arial" w:eastAsiaTheme="minorEastAsia"/>
          <w:sz w:val="14"/>
          <w:lang w:eastAsia="ko-KR"/>
        </w:rPr>
        <w:t>t</w:t>
      </w:r>
      <w:r w:rsidR="000B1C4D" w:rsidRPr="000B1C4D">
        <w:rPr>
          <w:rFonts w:ascii="Arial" w:eastAsiaTheme="minorEastAsia"/>
          <w:sz w:val="14"/>
          <w:lang w:eastAsia="ko-KR"/>
        </w:rPr>
        <w:t xml:space="preserve">echnology and explores future growth engines to drive </w:t>
      </w:r>
      <w:r w:rsidR="00946119">
        <w:rPr>
          <w:rFonts w:ascii="Arial" w:eastAsiaTheme="minorEastAsia"/>
          <w:sz w:val="14"/>
          <w:lang w:eastAsia="ko-KR"/>
        </w:rPr>
        <w:t>the Republic of Korea</w:t>
      </w:r>
      <w:r w:rsidR="00946119">
        <w:rPr>
          <w:rFonts w:ascii="Arial" w:eastAsiaTheme="minorEastAsia"/>
          <w:sz w:val="14"/>
          <w:lang w:eastAsia="ko-KR"/>
        </w:rPr>
        <w:t>’</w:t>
      </w:r>
      <w:r w:rsidR="00946119">
        <w:rPr>
          <w:rFonts w:ascii="Arial" w:eastAsiaTheme="minorEastAsia"/>
          <w:sz w:val="14"/>
          <w:lang w:eastAsia="ko-KR"/>
        </w:rPr>
        <w:t xml:space="preserve">s </w:t>
      </w:r>
      <w:r w:rsidR="000B1C4D" w:rsidRPr="000B1C4D">
        <w:rPr>
          <w:rFonts w:ascii="Arial" w:eastAsiaTheme="minorEastAsia"/>
          <w:sz w:val="14"/>
          <w:lang w:eastAsia="ko-KR"/>
        </w:rPr>
        <w:t>economy by developing and commercializing intelligent robots, high-tech medical fibers, ultra-precision nanotechnology, wellness systems, and packaging technology.</w:t>
      </w:r>
      <w:r>
        <w:rPr>
          <w:rFonts w:ascii="Arial" w:eastAsiaTheme="minorEastAsia" w:hint="eastAsia"/>
          <w:sz w:val="14"/>
          <w:lang w:eastAsia="ko-KR"/>
        </w:rPr>
        <w:t xml:space="preserve"> He is </w:t>
      </w:r>
      <w:r w:rsidR="003836F0">
        <w:rPr>
          <w:rFonts w:ascii="Arial" w:eastAsiaTheme="minorEastAsia"/>
          <w:sz w:val="14"/>
          <w:lang w:eastAsia="ko-KR"/>
        </w:rPr>
        <w:t xml:space="preserve">especially </w:t>
      </w:r>
      <w:r w:rsidR="000B1C4D">
        <w:rPr>
          <w:rFonts w:ascii="Arial" w:eastAsiaTheme="minorEastAsia"/>
          <w:sz w:val="14"/>
          <w:lang w:eastAsia="ko-KR"/>
        </w:rPr>
        <w:t xml:space="preserve">interested in polymer chemistry such as </w:t>
      </w:r>
      <w:r w:rsidR="00271DCA">
        <w:rPr>
          <w:rFonts w:ascii="Arial" w:eastAsiaTheme="minorEastAsia"/>
          <w:sz w:val="14"/>
          <w:lang w:eastAsia="ko-KR"/>
        </w:rPr>
        <w:t>hydrogel.</w:t>
      </w:r>
    </w:p>
    <w:p w:rsidR="00271DCA" w:rsidRDefault="00A9710C" w:rsidP="00271DCA">
      <w:pPr>
        <w:spacing w:before="62"/>
        <w:ind w:left="4217" w:right="4235"/>
        <w:jc w:val="center"/>
        <w:rPr>
          <w:rStyle w:val="a8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271DCA" w:rsidRPr="00BF5C02">
          <w:rPr>
            <w:rStyle w:val="a8"/>
            <w:rFonts w:ascii="Arial"/>
            <w:sz w:val="14"/>
          </w:rPr>
          <w:t>90kbk@kitech.re.kr</w:t>
        </w:r>
      </w:hyperlink>
    </w:p>
    <w:p w:rsidR="00AE3E37" w:rsidRDefault="006B550F" w:rsidP="00D758E1">
      <w:pPr>
        <w:spacing w:before="62"/>
        <w:ind w:left="4217" w:right="4235"/>
        <w:jc w:val="center"/>
        <w:rPr>
          <w:rFonts w:ascii="Arial"/>
          <w:sz w:val="29"/>
        </w:rPr>
      </w:pPr>
      <w:r w:rsidRPr="006B550F">
        <w:rPr>
          <w:noProof/>
          <w:lang w:eastAsia="ko-KR"/>
        </w:rPr>
        <w:pict>
          <v:line id="Line 3" o:spid="_x0000_s1028" style="position:absolute;left:0;text-align:left;z-index:251658240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AE1C05" w:rsidRDefault="00A9710C" w:rsidP="00AE1C05">
      <w:pPr>
        <w:spacing w:before="39"/>
        <w:ind w:left="100"/>
        <w:rPr>
          <w:rFonts w:ascii="Minion Pro"/>
          <w:b/>
          <w:sz w:val="20"/>
        </w:rPr>
        <w:sectPr w:rsidR="00AE3E37" w:rsidRPr="00AE1C0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 w:rsidP="00AE1C05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2FB0" w:rsidRDefault="00C02FB0">
      <w:r>
        <w:separator/>
      </w:r>
    </w:p>
  </w:endnote>
  <w:endnote w:type="continuationSeparator" w:id="1">
    <w:p w:rsidR="00C02FB0" w:rsidRDefault="00C02F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6B550F">
    <w:pPr>
      <w:pStyle w:val="a3"/>
      <w:spacing w:line="14" w:lineRule="auto"/>
      <w:rPr>
        <w:sz w:val="20"/>
      </w:rPr>
    </w:pPr>
    <w:r w:rsidRPr="006B550F">
      <w:rPr>
        <w:noProof/>
        <w:lang w:eastAsia="ko-K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6B550F">
      <w:rPr>
        <w:noProof/>
        <w:lang w:eastAsia="ko-KR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6B550F">
      <w:rPr>
        <w:noProof/>
        <w:lang w:eastAsia="ko-KR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2FB0" w:rsidRDefault="00C02FB0">
      <w:r>
        <w:separator/>
      </w:r>
    </w:p>
  </w:footnote>
  <w:footnote w:type="continuationSeparator" w:id="1">
    <w:p w:rsidR="00C02FB0" w:rsidRDefault="00C02F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6B550F">
    <w:pPr>
      <w:pStyle w:val="a3"/>
      <w:spacing w:line="14" w:lineRule="auto"/>
      <w:rPr>
        <w:sz w:val="20"/>
      </w:rPr>
    </w:pPr>
    <w:r w:rsidRPr="006B550F">
      <w:rPr>
        <w:noProof/>
        <w:lang w:eastAsia="ko-K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6B550F">
      <w:rPr>
        <w:noProof/>
        <w:lang w:eastAsia="ko-KR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D4B8A"/>
    <w:multiLevelType w:val="multilevel"/>
    <w:tmpl w:val="7F905C46"/>
    <w:lvl w:ilvl="0">
      <w:numFmt w:val="decimal"/>
      <w:suff w:val="space"/>
      <w:lvlText w:val="[%1]"/>
      <w:lvlJc w:val="right"/>
      <w:pPr>
        <w:ind w:left="0" w:firstLine="0"/>
      </w:pPr>
      <w:rPr>
        <w:rFonts w:ascii="한컴바탕" w:eastAsia="한컴바탕" w:hint="eastAsia"/>
        <w:color w:val="000000"/>
        <w:w w:val="100"/>
        <w:sz w:val="20"/>
      </w:rPr>
    </w:lvl>
    <w:lvl w:ilvl="1">
      <w:start w:val="1"/>
      <w:numFmt w:val="upperLetter"/>
      <w:suff w:val="space"/>
      <w:lvlText w:val="%2."/>
      <w:lvlJc w:val="left"/>
      <w:pPr>
        <w:ind w:left="0" w:firstLine="0"/>
      </w:pPr>
      <w:rPr>
        <w:rFonts w:ascii="한컴바탕" w:eastAsia="한컴바탕" w:hint="eastAsia"/>
        <w:color w:val="000000"/>
        <w:w w:val="100"/>
        <w:sz w:val="20"/>
      </w:rPr>
    </w:lvl>
    <w:lvl w:ilvl="2">
      <w:start w:val="1"/>
      <w:numFmt w:val="lowerRoman"/>
      <w:suff w:val="space"/>
      <w:lvlText w:val="%3."/>
      <w:lvlJc w:val="right"/>
      <w:pPr>
        <w:ind w:left="0" w:firstLine="0"/>
      </w:pPr>
      <w:rPr>
        <w:rFonts w:ascii="한컴바탕" w:eastAsia="한컴바탕" w:hint="eastAsia"/>
        <w:color w:val="000000"/>
        <w:w w:val="100"/>
        <w:sz w:val="20"/>
      </w:rPr>
    </w:lvl>
    <w:lvl w:ilvl="3">
      <w:start w:val="1"/>
      <w:numFmt w:val="decimal"/>
      <w:suff w:val="space"/>
      <w:lvlText w:val="%4."/>
      <w:lvlJc w:val="left"/>
      <w:pPr>
        <w:ind w:left="0" w:firstLine="0"/>
      </w:pPr>
      <w:rPr>
        <w:rFonts w:ascii="한컴바탕" w:eastAsia="한컴바탕" w:hint="eastAsia"/>
        <w:color w:val="000000"/>
        <w:w w:val="100"/>
        <w:sz w:val="20"/>
      </w:rPr>
    </w:lvl>
    <w:lvl w:ilvl="4">
      <w:start w:val="1"/>
      <w:numFmt w:val="upperLetter"/>
      <w:suff w:val="space"/>
      <w:lvlText w:val="%5."/>
      <w:lvlJc w:val="left"/>
      <w:pPr>
        <w:ind w:left="0" w:firstLine="0"/>
      </w:pPr>
      <w:rPr>
        <w:rFonts w:ascii="한컴바탕" w:eastAsia="한컴바탕" w:hint="eastAsia"/>
        <w:color w:val="000000"/>
        <w:w w:val="100"/>
        <w:sz w:val="20"/>
      </w:rPr>
    </w:lvl>
    <w:lvl w:ilvl="5">
      <w:start w:val="1"/>
      <w:numFmt w:val="lowerRoman"/>
      <w:suff w:val="space"/>
      <w:lvlText w:val="%6."/>
      <w:lvlJc w:val="right"/>
      <w:pPr>
        <w:ind w:left="0" w:firstLine="0"/>
      </w:pPr>
      <w:rPr>
        <w:rFonts w:ascii="한컴바탕" w:eastAsia="한컴바탕" w:hint="eastAsia"/>
        <w:color w:val="000000"/>
        <w:w w:val="100"/>
        <w:sz w:val="20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ascii="한컴바탕" w:eastAsia="한컴바탕" w:hint="eastAsia"/>
        <w:color w:val="000000"/>
        <w:w w:val="100"/>
        <w:sz w:val="20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31D629D8"/>
    <w:multiLevelType w:val="multilevel"/>
    <w:tmpl w:val="14D0E2A4"/>
    <w:lvl w:ilvl="0">
      <w:numFmt w:val="decimal"/>
      <w:suff w:val="space"/>
      <w:lvlText w:val="[%1]"/>
      <w:lvlJc w:val="right"/>
      <w:pPr>
        <w:ind w:left="0" w:firstLine="0"/>
      </w:pPr>
      <w:rPr>
        <w:rFonts w:ascii="한컴바탕" w:eastAsia="한컴바탕" w:hint="eastAsia"/>
        <w:color w:val="000000"/>
        <w:w w:val="100"/>
        <w:sz w:val="20"/>
      </w:rPr>
    </w:lvl>
    <w:lvl w:ilvl="1">
      <w:start w:val="1"/>
      <w:numFmt w:val="upperLetter"/>
      <w:suff w:val="space"/>
      <w:lvlText w:val="%2."/>
      <w:lvlJc w:val="left"/>
      <w:pPr>
        <w:ind w:left="0" w:firstLine="0"/>
      </w:pPr>
      <w:rPr>
        <w:rFonts w:ascii="한컴바탕" w:eastAsia="한컴바탕" w:hint="eastAsia"/>
        <w:color w:val="000000"/>
        <w:w w:val="100"/>
        <w:sz w:val="20"/>
      </w:rPr>
    </w:lvl>
    <w:lvl w:ilvl="2">
      <w:start w:val="1"/>
      <w:numFmt w:val="lowerRoman"/>
      <w:suff w:val="space"/>
      <w:lvlText w:val="%3."/>
      <w:lvlJc w:val="right"/>
      <w:pPr>
        <w:ind w:left="0" w:firstLine="0"/>
      </w:pPr>
      <w:rPr>
        <w:rFonts w:ascii="한컴바탕" w:eastAsia="한컴바탕" w:hint="eastAsia"/>
        <w:color w:val="000000"/>
        <w:w w:val="100"/>
        <w:sz w:val="20"/>
      </w:rPr>
    </w:lvl>
    <w:lvl w:ilvl="3">
      <w:start w:val="1"/>
      <w:numFmt w:val="decimal"/>
      <w:suff w:val="space"/>
      <w:lvlText w:val="%4."/>
      <w:lvlJc w:val="left"/>
      <w:pPr>
        <w:ind w:left="0" w:firstLine="0"/>
      </w:pPr>
      <w:rPr>
        <w:rFonts w:ascii="한컴바탕" w:eastAsia="한컴바탕" w:hint="eastAsia"/>
        <w:color w:val="000000"/>
        <w:w w:val="100"/>
        <w:sz w:val="20"/>
      </w:rPr>
    </w:lvl>
    <w:lvl w:ilvl="4">
      <w:start w:val="1"/>
      <w:numFmt w:val="upperLetter"/>
      <w:suff w:val="space"/>
      <w:lvlText w:val="%5."/>
      <w:lvlJc w:val="left"/>
      <w:pPr>
        <w:ind w:left="0" w:firstLine="0"/>
      </w:pPr>
      <w:rPr>
        <w:rFonts w:ascii="한컴바탕" w:eastAsia="한컴바탕" w:hint="eastAsia"/>
        <w:color w:val="000000"/>
        <w:w w:val="100"/>
        <w:sz w:val="20"/>
      </w:rPr>
    </w:lvl>
    <w:lvl w:ilvl="5">
      <w:start w:val="1"/>
      <w:numFmt w:val="lowerRoman"/>
      <w:suff w:val="space"/>
      <w:lvlText w:val="%6."/>
      <w:lvlJc w:val="right"/>
      <w:pPr>
        <w:ind w:left="0" w:firstLine="0"/>
      </w:pPr>
      <w:rPr>
        <w:rFonts w:ascii="한컴바탕" w:eastAsia="한컴바탕" w:hint="eastAsia"/>
        <w:color w:val="000000"/>
        <w:w w:val="100"/>
        <w:sz w:val="20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ascii="한컴바탕" w:eastAsia="한컴바탕" w:hint="eastAsia"/>
        <w:color w:val="000000"/>
        <w:w w:val="100"/>
        <w:sz w:val="20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  <w:useFELayout/>
  </w:compat>
  <w:rsids>
    <w:rsidRoot w:val="00AE3E37"/>
    <w:rsid w:val="000B1C4D"/>
    <w:rsid w:val="000E2911"/>
    <w:rsid w:val="001263DF"/>
    <w:rsid w:val="00127459"/>
    <w:rsid w:val="001317FB"/>
    <w:rsid w:val="00157F90"/>
    <w:rsid w:val="001635CC"/>
    <w:rsid w:val="00271DCA"/>
    <w:rsid w:val="002830CB"/>
    <w:rsid w:val="00292ED9"/>
    <w:rsid w:val="00331435"/>
    <w:rsid w:val="00335293"/>
    <w:rsid w:val="003836F0"/>
    <w:rsid w:val="0040004E"/>
    <w:rsid w:val="00404E5B"/>
    <w:rsid w:val="00414F7B"/>
    <w:rsid w:val="004355DC"/>
    <w:rsid w:val="004749B4"/>
    <w:rsid w:val="0048624C"/>
    <w:rsid w:val="00494130"/>
    <w:rsid w:val="004F3523"/>
    <w:rsid w:val="00542251"/>
    <w:rsid w:val="00596D5C"/>
    <w:rsid w:val="005973B9"/>
    <w:rsid w:val="005B3A56"/>
    <w:rsid w:val="006060CE"/>
    <w:rsid w:val="0063497F"/>
    <w:rsid w:val="006B550F"/>
    <w:rsid w:val="00751EEB"/>
    <w:rsid w:val="00775D72"/>
    <w:rsid w:val="007D6036"/>
    <w:rsid w:val="00864C2A"/>
    <w:rsid w:val="00873DF0"/>
    <w:rsid w:val="008756E6"/>
    <w:rsid w:val="008B0801"/>
    <w:rsid w:val="008E77E6"/>
    <w:rsid w:val="00935A09"/>
    <w:rsid w:val="00937436"/>
    <w:rsid w:val="00946119"/>
    <w:rsid w:val="00965C1A"/>
    <w:rsid w:val="009806C1"/>
    <w:rsid w:val="009B2D44"/>
    <w:rsid w:val="009D7406"/>
    <w:rsid w:val="00A07E82"/>
    <w:rsid w:val="00A82CCC"/>
    <w:rsid w:val="00A9710C"/>
    <w:rsid w:val="00AC3582"/>
    <w:rsid w:val="00AE1C05"/>
    <w:rsid w:val="00AE3E37"/>
    <w:rsid w:val="00B21A57"/>
    <w:rsid w:val="00B638A6"/>
    <w:rsid w:val="00B80E96"/>
    <w:rsid w:val="00C02FB0"/>
    <w:rsid w:val="00C33602"/>
    <w:rsid w:val="00C65E06"/>
    <w:rsid w:val="00C726A9"/>
    <w:rsid w:val="00CD6F55"/>
    <w:rsid w:val="00CF6394"/>
    <w:rsid w:val="00D758E1"/>
    <w:rsid w:val="00DB1433"/>
    <w:rsid w:val="00DE3104"/>
    <w:rsid w:val="00ED7A23"/>
    <w:rsid w:val="00F04B7C"/>
    <w:rsid w:val="00F3181D"/>
    <w:rsid w:val="00F72EEA"/>
    <w:rsid w:val="00F84CAE"/>
    <w:rsid w:val="00FC0A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a9">
    <w:name w:val="바탕글"/>
    <w:basedOn w:val="a"/>
    <w:rsid w:val="00864C2A"/>
    <w:pPr>
      <w:wordWrap w:val="0"/>
      <w:autoSpaceDE w:val="0"/>
      <w:autoSpaceDN w:val="0"/>
      <w:spacing w:line="384" w:lineRule="auto"/>
      <w:jc w:val="both"/>
      <w:textAlignment w:val="baseline"/>
    </w:pPr>
    <w:rPr>
      <w:rFonts w:ascii="함초롬바탕" w:eastAsia="굴림" w:hAnsi="굴림" w:cs="굴림"/>
      <w:color w:val="000000"/>
      <w:sz w:val="20"/>
      <w:szCs w:val="20"/>
      <w:lang w:eastAsia="ko-KR"/>
    </w:rPr>
  </w:style>
  <w:style w:type="paragraph" w:customStyle="1" w:styleId="MS">
    <w:name w:val="MS바탕글"/>
    <w:basedOn w:val="a"/>
    <w:rsid w:val="000B1C4D"/>
    <w:pPr>
      <w:wordWrap w:val="0"/>
      <w:autoSpaceDE w:val="0"/>
      <w:autoSpaceDN w:val="0"/>
      <w:spacing w:after="160" w:line="256" w:lineRule="auto"/>
      <w:jc w:val="both"/>
      <w:textAlignment w:val="baseline"/>
    </w:pPr>
    <w:rPr>
      <w:rFonts w:ascii="맑은 고딕" w:eastAsia="굴림" w:hAnsi="굴림" w:cs="굴림"/>
      <w:color w:val="000000"/>
      <w:sz w:val="20"/>
      <w:szCs w:val="20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77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2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36167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90kbk@kitech.re.kr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493</Words>
  <Characters>2813</Characters>
  <Application>Microsoft Office Word</Application>
  <DocSecurity>0</DocSecurity>
  <Lines>23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강병관</cp:lastModifiedBy>
  <cp:revision>4</cp:revision>
  <dcterms:created xsi:type="dcterms:W3CDTF">2018-02-14T03:03:00Z</dcterms:created>
  <dcterms:modified xsi:type="dcterms:W3CDTF">2018-02-14T03:08:00Z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