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i/>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                                                                                                                    Photograph</w:t>
      </w:r>
    </w:p>
    <w:p>
      <w:pPr>
        <w:spacing w:before="0" w:after="0" w:line="240"/>
        <w:ind w:right="0" w:left="0" w:firstLine="0"/>
        <w:jc w:val="both"/>
        <w:rPr>
          <w:rFonts w:ascii="Times New Roman" w:hAnsi="Times New Roman" w:cs="Times New Roman" w:eastAsia="Times New Roman"/>
          <w:i/>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                                                                                                                     </w:t>
      </w:r>
    </w:p>
    <w:p>
      <w:pPr>
        <w:spacing w:before="0" w:after="0" w:line="240"/>
        <w:ind w:right="0" w:left="0" w:firstLine="0"/>
        <w:jc w:val="both"/>
        <w:rPr>
          <w:rFonts w:ascii="Times New Roman" w:hAnsi="Times New Roman" w:cs="Times New Roman" w:eastAsia="Times New Roman"/>
          <w:i/>
          <w:color w:val="auto"/>
          <w:spacing w:val="0"/>
          <w:position w:val="0"/>
          <w:sz w:val="25"/>
          <w:shd w:fill="auto" w:val="clear"/>
        </w:rPr>
      </w:pPr>
      <w:r>
        <w:object w:dxaOrig="1679" w:dyaOrig="2145">
          <v:rect xmlns:o="urn:schemas-microsoft-com:office:office" xmlns:v="urn:schemas-microsoft-com:vml" id="rectole0000000000" style="width:83.95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DrawAspect="Content" ObjectID="0000000000" ShapeID="rectole0000000000" r:id="docRId0"/>
        </w:object>
      </w:r>
    </w:p>
    <w:p>
      <w:pPr>
        <w:spacing w:before="0" w:after="0" w:line="240"/>
        <w:ind w:right="0" w:left="0" w:firstLine="0"/>
        <w:jc w:val="both"/>
        <w:rPr>
          <w:rFonts w:ascii="Times New Roman" w:hAnsi="Times New Roman" w:cs="Times New Roman" w:eastAsia="Times New Roman"/>
          <w:i/>
          <w:color w:val="auto"/>
          <w:spacing w:val="0"/>
          <w:position w:val="0"/>
          <w:sz w:val="25"/>
          <w:shd w:fill="auto" w:val="clear"/>
        </w:rPr>
      </w:pPr>
    </w:p>
    <w:p>
      <w:pPr>
        <w:keepNext w:val="true"/>
        <w:keepLines w:val="true"/>
        <w:spacing w:before="40" w:after="0" w:line="276"/>
        <w:ind w:right="0" w:left="0" w:firstLine="0"/>
        <w:jc w:val="left"/>
        <w:rPr>
          <w:rFonts w:ascii="Cambria" w:hAnsi="Cambria" w:cs="Cambria" w:eastAsia="Cambria"/>
          <w:b/>
          <w:color w:val="AA610D"/>
          <w:spacing w:val="0"/>
          <w:position w:val="0"/>
          <w:sz w:val="26"/>
          <w:shd w:fill="auto" w:val="clear"/>
        </w:rPr>
      </w:pPr>
      <w:r>
        <w:rPr>
          <w:rFonts w:ascii="Cambria" w:hAnsi="Cambria" w:cs="Cambria" w:eastAsia="Cambria"/>
          <w:b/>
          <w:color w:val="AA610D"/>
          <w:spacing w:val="0"/>
          <w:position w:val="0"/>
          <w:sz w:val="26"/>
          <w:shd w:fill="auto" w:val="clear"/>
        </w:rPr>
        <w:t xml:space="preserve">Title of the Abstract:Estimation method of lifetime </w:t>
      </w:r>
      <w:r>
        <w:rPr>
          <w:rFonts w:ascii="Cambria" w:hAnsi="Cambria" w:cs="Cambria" w:eastAsia="Cambria"/>
          <w:b/>
          <w:color w:val="AA610D"/>
          <w:spacing w:val="0"/>
          <w:position w:val="0"/>
          <w:sz w:val="26"/>
          <w:shd w:fill="auto" w:val="clear"/>
        </w:rPr>
        <w:t xml:space="preserve">by the hydrolysis </w:t>
      </w:r>
      <w:r>
        <w:rPr>
          <w:rFonts w:ascii="Cambria" w:hAnsi="Cambria" w:cs="Cambria" w:eastAsia="Cambria"/>
          <w:b/>
          <w:color w:val="AA610D"/>
          <w:spacing w:val="0"/>
          <w:position w:val="0"/>
          <w:sz w:val="26"/>
          <w:shd w:fill="auto" w:val="clear"/>
        </w:rPr>
        <w:t xml:space="preserve">of polymer material </w:t>
      </w:r>
    </w:p>
    <w:p>
      <w:pPr>
        <w:spacing w:before="0" w:after="0" w:line="240"/>
        <w:ind w:right="0" w:left="0" w:firstLine="0"/>
        <w:jc w:val="both"/>
        <w:rPr>
          <w:rFonts w:ascii="Times New Roman" w:hAnsi="Times New Roman" w:cs="Times New Roman" w:eastAsia="Times New Roman"/>
          <w:i/>
          <w:color w:val="0070C0"/>
          <w:spacing w:val="0"/>
          <w:position w:val="0"/>
          <w:sz w:val="25"/>
          <w:shd w:fill="auto" w:val="clear"/>
        </w:rPr>
      </w:pPr>
      <w:r>
        <w:rPr>
          <w:rFonts w:ascii="Times New Roman" w:hAnsi="Times New Roman" w:cs="Times New Roman" w:eastAsia="Times New Roman"/>
          <w:i/>
          <w:color w:val="0070C0"/>
          <w:spacing w:val="0"/>
          <w:position w:val="0"/>
          <w:sz w:val="25"/>
          <w:shd w:fill="auto" w:val="clear"/>
        </w:rPr>
        <w:t xml:space="preserve">Author Name:Yuko Sawada, daisuke Echizenya</w:t>
      </w:r>
    </w:p>
    <w:p>
      <w:pPr>
        <w:spacing w:before="0" w:after="0" w:line="240"/>
        <w:ind w:right="0" w:left="0" w:firstLine="0"/>
        <w:jc w:val="both"/>
        <w:rPr>
          <w:rFonts w:ascii="Times New Roman" w:hAnsi="Times New Roman" w:cs="Times New Roman" w:eastAsia="Times New Roman"/>
          <w:i/>
          <w:color w:val="0070C0"/>
          <w:spacing w:val="0"/>
          <w:position w:val="0"/>
          <w:sz w:val="25"/>
          <w:shd w:fill="auto" w:val="clear"/>
        </w:rPr>
      </w:pPr>
      <w:r>
        <w:rPr>
          <w:rFonts w:ascii="Times New Roman" w:hAnsi="Times New Roman" w:cs="Times New Roman" w:eastAsia="Times New Roman"/>
          <w:i/>
          <w:color w:val="0070C0"/>
          <w:spacing w:val="0"/>
          <w:position w:val="0"/>
          <w:sz w:val="25"/>
          <w:shd w:fill="auto" w:val="clear"/>
        </w:rPr>
        <w:t xml:space="preserve">Affiliation:Mitsubisi Electric Corporation</w:t>
      </w:r>
    </w:p>
    <w:p>
      <w:pPr>
        <w:spacing w:before="0" w:after="0" w:line="240"/>
        <w:ind w:right="0" w:left="0" w:firstLine="0"/>
        <w:jc w:val="both"/>
        <w:rPr>
          <w:rFonts w:ascii="Times New Roman" w:hAnsi="Times New Roman" w:cs="Times New Roman" w:eastAsia="Times New Roman"/>
          <w:i/>
          <w:color w:val="0070C0"/>
          <w:spacing w:val="0"/>
          <w:position w:val="0"/>
          <w:sz w:val="25"/>
          <w:shd w:fill="auto" w:val="clear"/>
        </w:rPr>
      </w:pPr>
      <w:r>
        <w:rPr>
          <w:rFonts w:ascii="Times New Roman" w:hAnsi="Times New Roman" w:cs="Times New Roman" w:eastAsia="Times New Roman"/>
          <w:i/>
          <w:color w:val="0070C0"/>
          <w:spacing w:val="0"/>
          <w:position w:val="0"/>
          <w:sz w:val="25"/>
          <w:shd w:fill="auto" w:val="clear"/>
        </w:rPr>
        <w:t xml:space="preserve">University:</w:t>
      </w:r>
    </w:p>
    <w:p>
      <w:pPr>
        <w:spacing w:before="0" w:after="0" w:line="240"/>
        <w:ind w:right="0" w:left="0" w:firstLine="0"/>
        <w:jc w:val="both"/>
        <w:rPr>
          <w:rFonts w:ascii="Times New Roman" w:hAnsi="Times New Roman" w:cs="Times New Roman" w:eastAsia="Times New Roman"/>
          <w:i/>
          <w:color w:val="0070C0"/>
          <w:spacing w:val="0"/>
          <w:position w:val="0"/>
          <w:sz w:val="25"/>
          <w:shd w:fill="auto" w:val="clear"/>
        </w:rPr>
      </w:pPr>
      <w:r>
        <w:rPr>
          <w:rFonts w:ascii="Times New Roman" w:hAnsi="Times New Roman" w:cs="Times New Roman" w:eastAsia="Times New Roman"/>
          <w:i/>
          <w:color w:val="0070C0"/>
          <w:spacing w:val="0"/>
          <w:position w:val="0"/>
          <w:sz w:val="25"/>
          <w:shd w:fill="auto" w:val="clear"/>
        </w:rPr>
        <w:t xml:space="preserve">Country: JAPAN                                                                                               </w:t>
      </w:r>
    </w:p>
    <w:p>
      <w:pPr>
        <w:spacing w:before="0" w:after="0" w:line="240"/>
        <w:ind w:right="0" w:left="0" w:firstLine="0"/>
        <w:jc w:val="both"/>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                                                                                                                   </w:t>
      </w:r>
    </w:p>
    <w:p>
      <w:pPr>
        <w:keepNext w:val="true"/>
        <w:keepLines w:val="true"/>
        <w:spacing w:before="240" w:after="0" w:line="276"/>
        <w:ind w:right="0" w:left="0" w:firstLine="0"/>
        <w:jc w:val="left"/>
        <w:rPr>
          <w:rFonts w:ascii="Cambria" w:hAnsi="Cambria" w:cs="Cambria" w:eastAsia="Cambria"/>
          <w:color w:val="AA610D"/>
          <w:spacing w:val="0"/>
          <w:position w:val="0"/>
          <w:sz w:val="32"/>
          <w:u w:val="single"/>
          <w:shd w:fill="auto" w:val="clear"/>
        </w:rPr>
      </w:pPr>
      <w:r>
        <w:rPr>
          <w:rFonts w:ascii="Cambria" w:hAnsi="Cambria" w:cs="Cambria" w:eastAsia="Cambria"/>
          <w:color w:val="AA610D"/>
          <w:spacing w:val="0"/>
          <w:position w:val="0"/>
          <w:sz w:val="32"/>
          <w:u w:val="single"/>
          <w:shd w:fill="auto" w:val="clear"/>
        </w:rPr>
        <w:t xml:space="preserve">Abstract:</w:t>
        <w:br/>
      </w:r>
    </w:p>
    <w:p>
      <w:pPr>
        <w:spacing w:before="0" w:after="0" w:line="240"/>
        <w:ind w:right="0" w:left="0" w:firstLine="0"/>
        <w:jc w:val="both"/>
        <w:rPr>
          <w:rFonts w:ascii="Century" w:hAnsi="Century" w:cs="Century" w:eastAsia="Century"/>
          <w:color w:val="auto"/>
          <w:spacing w:val="0"/>
          <w:position w:val="0"/>
          <w:sz w:val="20"/>
          <w:shd w:fill="auto" w:val="clear"/>
        </w:rPr>
      </w:pPr>
      <w:r>
        <w:rPr>
          <w:rFonts w:ascii="Century" w:hAnsi="Century" w:cs="Century" w:eastAsia="Century"/>
          <w:color w:val="auto"/>
          <w:spacing w:val="0"/>
          <w:position w:val="0"/>
          <w:sz w:val="25"/>
          <w:shd w:fill="auto" w:val="clear"/>
        </w:rPr>
        <w:t xml:space="preserve">A large quantity of polymer materials are used in the electrical products. Strength of the polymer material decreases under environmental condition, such as temperature, humidity and so on. Polybutylene terephthalate and polycarbonate are commonly used in the electrical products but hydrolyzed easily. Therefore it is necessary to estimate the lifetime of polymer materials under customer environment. The long duration of conventional accelerated temperature and humidity stress test is a serious problem left. For the accelerated temperature and humidity stress test, we </w:t>
      </w:r>
      <w:r>
        <w:rPr>
          <w:rFonts w:ascii="Century" w:hAnsi="Century" w:cs="Century" w:eastAsia="Century"/>
          <w:color w:val="333333"/>
          <w:spacing w:val="0"/>
          <w:position w:val="0"/>
          <w:sz w:val="25"/>
          <w:shd w:fill="auto" w:val="clear"/>
        </w:rPr>
        <w:t xml:space="preserve">made a variety of conditions of temperature and humidity</w:t>
      </w:r>
      <w:r>
        <w:rPr>
          <w:rFonts w:ascii="Century" w:hAnsi="Century" w:cs="Century" w:eastAsia="Century"/>
          <w:color w:val="auto"/>
          <w:spacing w:val="0"/>
          <w:position w:val="0"/>
          <w:sz w:val="25"/>
          <w:shd w:fill="auto" w:val="clear"/>
        </w:rPr>
        <w:t xml:space="preserve"> by use of </w:t>
      </w:r>
      <w:r>
        <w:rPr>
          <w:rFonts w:ascii="Century" w:hAnsi="Century" w:cs="Century" w:eastAsia="Century"/>
          <w:color w:val="333333"/>
          <w:spacing w:val="0"/>
          <w:position w:val="0"/>
          <w:sz w:val="25"/>
          <w:shd w:fill="auto" w:val="clear"/>
        </w:rPr>
        <w:t xml:space="preserve">constant temperature and humidity apparatus </w:t>
      </w:r>
      <w:r>
        <w:rPr>
          <w:rFonts w:ascii="Century" w:hAnsi="Century" w:cs="Century" w:eastAsia="Century"/>
          <w:color w:val="000000"/>
          <w:spacing w:val="0"/>
          <w:position w:val="0"/>
          <w:sz w:val="25"/>
          <w:shd w:fill="auto" w:val="clear"/>
        </w:rPr>
        <w:t xml:space="preserve">using</w:t>
      </w:r>
      <w:r>
        <w:rPr>
          <w:rFonts w:ascii="Century" w:hAnsi="Century" w:cs="Century" w:eastAsia="Century"/>
          <w:color w:val="333333"/>
          <w:spacing w:val="0"/>
          <w:position w:val="0"/>
          <w:sz w:val="25"/>
          <w:shd w:fill="auto" w:val="clear"/>
        </w:rPr>
        <w:t xml:space="preserve"> unsaturated superheated steam.</w:t>
      </w:r>
      <w:r>
        <w:rPr>
          <w:rFonts w:ascii="Century" w:hAnsi="Century" w:cs="Century" w:eastAsia="Century"/>
          <w:color w:val="auto"/>
          <w:spacing w:val="0"/>
          <w:position w:val="0"/>
          <w:sz w:val="25"/>
          <w:shd w:fill="auto" w:val="clear"/>
        </w:rPr>
        <w:t xml:space="preserve"> We measured strength of polymer materials by bending test. The time when the strength decreased by hydrolysis was related water vapor pressure, and calculated to the estimated time  under different temperature and-humidity conditions using Arrhenius equation. To Estimate the time under customer environment becomes possible  and evaluation time could be reduced.</w:t>
      </w:r>
    </w:p>
    <w:p>
      <w:pPr>
        <w:spacing w:before="0" w:after="0" w:line="240"/>
        <w:ind w:right="0" w:left="0" w:firstLine="0"/>
        <w:jc w:val="both"/>
        <w:rPr>
          <w:rFonts w:ascii="Times New Roman" w:hAnsi="Times New Roman" w:cs="Times New Roman" w:eastAsia="Times New Roman"/>
          <w:color w:val="auto"/>
          <w:spacing w:val="0"/>
          <w:position w:val="0"/>
          <w:sz w:val="25"/>
          <w:shd w:fill="auto" w:val="clear"/>
        </w:rPr>
      </w:pPr>
    </w:p>
    <w:p>
      <w:pPr>
        <w:spacing w:before="0" w:after="0" w:line="240"/>
        <w:ind w:right="0" w:left="0" w:firstLine="0"/>
        <w:jc w:val="both"/>
        <w:rPr>
          <w:rFonts w:ascii="Times New Roman" w:hAnsi="Times New Roman" w:cs="Times New Roman" w:eastAsia="Times New Roman"/>
          <w:color w:val="724109"/>
          <w:spacing w:val="0"/>
          <w:position w:val="0"/>
          <w:sz w:val="25"/>
          <w:shd w:fill="auto" w:val="clear"/>
        </w:rPr>
      </w:pPr>
    </w:p>
    <w:p>
      <w:pPr>
        <w:keepNext w:val="true"/>
        <w:keepLines w:val="true"/>
        <w:spacing w:before="240" w:after="0" w:line="276"/>
        <w:ind w:right="0" w:left="0" w:firstLine="0"/>
        <w:jc w:val="left"/>
        <w:rPr>
          <w:rFonts w:ascii="Cambria" w:hAnsi="Cambria" w:cs="Cambria" w:eastAsia="Cambria"/>
          <w:color w:val="AA610D"/>
          <w:spacing w:val="0"/>
          <w:position w:val="0"/>
          <w:sz w:val="32"/>
          <w:u w:val="single"/>
          <w:shd w:fill="auto" w:val="clear"/>
        </w:rPr>
      </w:pPr>
      <w:r>
        <w:rPr>
          <w:rFonts w:ascii="Cambria" w:hAnsi="Cambria" w:cs="Cambria" w:eastAsia="Cambria"/>
          <w:color w:val="AA610D"/>
          <w:spacing w:val="0"/>
          <w:position w:val="0"/>
          <w:sz w:val="32"/>
          <w:u w:val="single"/>
          <w:shd w:fill="auto" w:val="clear"/>
        </w:rPr>
        <w:t xml:space="preserve">Biography:</w:t>
      </w:r>
    </w:p>
    <w:p>
      <w:pPr>
        <w:spacing w:before="0" w:after="0" w:line="240"/>
        <w:ind w:right="0" w:left="0" w:firstLine="0"/>
        <w:jc w:val="both"/>
        <w:rPr>
          <w:rFonts w:ascii="Times New Roman" w:hAnsi="Times New Roman" w:cs="Times New Roman" w:eastAsia="Times New Roman"/>
          <w:i/>
          <w:color w:val="auto"/>
          <w:spacing w:val="0"/>
          <w:position w:val="0"/>
          <w:sz w:val="25"/>
          <w:u w:val="single"/>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Yuko Sawada received the B.E. degree in applied chemistry from Osaka Prefecture University </w:t>
      </w:r>
      <w:r>
        <w:rPr>
          <w:rFonts w:ascii="Times New Roman" w:hAnsi="Times New Roman" w:cs="Times New Roman" w:eastAsia="Times New Roman"/>
          <w:color w:val="auto"/>
          <w:spacing w:val="0"/>
          <w:position w:val="0"/>
          <w:sz w:val="25"/>
          <w:shd w:fill="auto" w:val="clear"/>
        </w:rPr>
        <w:t xml:space="preserve">in 1985</w:t>
      </w:r>
      <w:r>
        <w:rPr>
          <w:rFonts w:ascii="Times New Roman" w:hAnsi="Times New Roman" w:cs="Times New Roman" w:eastAsia="Times New Roman"/>
          <w:color w:val="auto"/>
          <w:spacing w:val="0"/>
          <w:position w:val="0"/>
          <w:sz w:val="25"/>
          <w:shd w:fill="auto" w:val="clear"/>
        </w:rPr>
        <w:t xml:space="preserve">, and in mechanical enginnering of Osaka University, Osaka, Japan. She was  engaged in the research of the polymer materials at the Advanced Technology R&amp;D Center, Mitsubishi Electric Corporation, Hyogo, Japan.</w:t>
      </w:r>
    </w:p>
    <w:p>
      <w:pPr>
        <w:spacing w:before="0" w:after="0" w:line="240"/>
        <w:ind w:right="0" w:left="0" w:firstLine="0"/>
        <w:jc w:val="both"/>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Daisuke Echizenya received the B.E. and M.E. degrees in mechanical engineering from Hokkaido University in 2002, Hokkaido, Japan. He was engaged  in the reserch of strength of material and structural analysis at the Advanced </w:t>
      </w:r>
      <w:r>
        <w:rPr>
          <w:rFonts w:ascii="Times New Roman" w:hAnsi="Times New Roman" w:cs="Times New Roman" w:eastAsia="Times New Roman"/>
          <w:color w:val="auto"/>
          <w:spacing w:val="0"/>
          <w:position w:val="0"/>
          <w:sz w:val="25"/>
          <w:shd w:fill="auto" w:val="clear"/>
        </w:rPr>
        <w:t xml:space="preserve">Technology R&amp;D Center, Mitsubishi Electric Corporation, Hyogo, Japan.</w:t>
      </w:r>
    </w:p>
    <w:p>
      <w:pPr>
        <w:spacing w:before="0" w:after="0" w:line="240"/>
        <w:ind w:right="0" w:left="0" w:firstLine="0"/>
        <w:jc w:val="both"/>
        <w:rPr>
          <w:rFonts w:ascii="Times New Roman" w:hAnsi="Times New Roman" w:cs="Times New Roman" w:eastAsia="Times New Roman"/>
          <w:color w:val="auto"/>
          <w:spacing w:val="0"/>
          <w:position w:val="0"/>
          <w:sz w:val="25"/>
          <w:shd w:fill="auto" w:val="clear"/>
        </w:rPr>
      </w:pPr>
      <w:r>
        <w:rPr>
          <w:rFonts w:ascii="Calibri" w:hAnsi="Calibri" w:cs="Calibri" w:eastAsia="Calibri"/>
          <w:color w:val="auto"/>
          <w:spacing w:val="0"/>
          <w:position w:val="0"/>
          <w:sz w:val="22"/>
          <w:shd w:fill="auto" w:val="clear"/>
        </w:rPr>
        <w:br/>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mbria" w:hAnsi="Cambria" w:cs="Cambria" w:eastAsia="Cambria"/>
          <w:color w:val="AA610D"/>
          <w:spacing w:val="0"/>
          <w:position w:val="0"/>
          <w:sz w:val="28"/>
          <w:shd w:fill="auto" w:val="clear"/>
        </w:rPr>
      </w:pPr>
      <w:r>
        <w:rPr>
          <w:rFonts w:ascii="Cambria" w:hAnsi="Cambria" w:cs="Cambria" w:eastAsia="Cambria"/>
          <w:color w:val="AA610D"/>
          <w:spacing w:val="0"/>
          <w:position w:val="0"/>
          <w:sz w:val="28"/>
          <w:shd w:fill="auto" w:val="clear"/>
        </w:rPr>
        <w:t xml:space="preserve">Research Interests:</w:t>
      </w:r>
    </w:p>
    <w:p>
      <w:pPr>
        <w:spacing w:before="0" w:after="0" w:line="240"/>
        <w:ind w:right="0" w:left="0" w:firstLine="0"/>
        <w:jc w:val="both"/>
        <w:rPr>
          <w:rFonts w:ascii="Calibri" w:hAnsi="Calibri" w:cs="Calibri" w:eastAsia="Calibri"/>
          <w:color w:val="auto"/>
          <w:spacing w:val="0"/>
          <w:position w:val="0"/>
          <w:sz w:val="28"/>
          <w:shd w:fill="auto" w:val="clear"/>
        </w:rPr>
      </w:pPr>
    </w:p>
    <w:p>
      <w:pPr>
        <w:spacing w:before="0" w:after="0" w:line="240"/>
        <w:ind w:right="0" w:left="0" w:firstLine="0"/>
        <w:jc w:val="both"/>
        <w:rPr>
          <w:rFonts w:ascii="Cambria" w:hAnsi="Cambria" w:cs="Cambria" w:eastAsia="Cambria"/>
          <w:color w:val="AA610D"/>
          <w:spacing w:val="0"/>
          <w:position w:val="0"/>
          <w:sz w:val="28"/>
          <w:shd w:fill="auto" w:val="clear"/>
        </w:rPr>
      </w:pPr>
      <w:r>
        <w:rPr>
          <w:rFonts w:ascii="Cambria" w:hAnsi="Cambria" w:cs="Cambria" w:eastAsia="Cambria"/>
          <w:color w:val="AA610D"/>
          <w:spacing w:val="0"/>
          <w:position w:val="0"/>
          <w:sz w:val="28"/>
          <w:shd w:fill="auto" w:val="clear"/>
        </w:rPr>
        <w:t xml:space="preserve">References:</w:t>
      </w:r>
    </w:p>
    <w:p>
      <w:pPr>
        <w:spacing w:before="0" w:after="0" w:line="240"/>
        <w:ind w:right="0" w:left="0" w:firstLine="0"/>
        <w:jc w:val="both"/>
        <w:rPr>
          <w:rFonts w:ascii="Times New Roman" w:hAnsi="Times New Roman" w:cs="Times New Roman" w:eastAsia="Times New Roman"/>
          <w:i/>
          <w:color w:val="auto"/>
          <w:spacing w:val="0"/>
          <w:position w:val="0"/>
          <w:sz w:val="28"/>
          <w:u w:val="single"/>
          <w:shd w:fill="auto" w:val="clear"/>
        </w:rPr>
      </w:pPr>
    </w:p>
    <w:p>
      <w:pPr>
        <w:spacing w:before="0" w:after="0" w:line="240"/>
        <w:ind w:right="0" w:left="0" w:firstLine="0"/>
        <w:jc w:val="both"/>
        <w:rPr>
          <w:rFonts w:ascii="Cambria" w:hAnsi="Cambria" w:cs="Cambria" w:eastAsia="Cambria"/>
          <w:color w:val="AA610D"/>
          <w:spacing w:val="0"/>
          <w:position w:val="0"/>
          <w:sz w:val="28"/>
          <w:shd w:fill="auto" w:val="clear"/>
        </w:rPr>
      </w:pPr>
      <w:r>
        <w:rPr>
          <w:rFonts w:ascii="Cambria" w:hAnsi="Cambria" w:cs="Cambria" w:eastAsia="Cambria"/>
          <w:color w:val="AA610D"/>
          <w:spacing w:val="0"/>
          <w:position w:val="0"/>
          <w:sz w:val="28"/>
          <w:shd w:fill="auto" w:val="clear"/>
        </w:rPr>
        <w:t xml:space="preserve">Mail Id:Sawada.Yuko@dh.MitsubishiElectric.co.jp</w:t>
      </w:r>
    </w:p>
    <w:p>
      <w:pPr>
        <w:spacing w:before="0" w:after="0" w:line="240"/>
        <w:ind w:right="0" w:left="0" w:firstLine="0"/>
        <w:jc w:val="both"/>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both"/>
        <w:rPr>
          <w:rFonts w:ascii="Cambria" w:hAnsi="Cambria" w:cs="Cambria" w:eastAsia="Cambria"/>
          <w:color w:val="AA610D"/>
          <w:spacing w:val="0"/>
          <w:position w:val="0"/>
          <w:sz w:val="28"/>
          <w:shd w:fill="auto" w:val="clear"/>
        </w:rPr>
      </w:pPr>
      <w:r>
        <w:rPr>
          <w:rFonts w:ascii="Cambria" w:hAnsi="Cambria" w:cs="Cambria" w:eastAsia="Cambria"/>
          <w:color w:val="AA610D"/>
          <w:spacing w:val="0"/>
          <w:position w:val="0"/>
          <w:sz w:val="28"/>
          <w:shd w:fill="auto" w:val="clear"/>
        </w:rPr>
        <w:t xml:space="preserve">Contact Number:+81-6-6497-7556</w:t>
      </w:r>
    </w:p>
    <w:p>
      <w:pPr>
        <w:spacing w:before="0" w:after="0" w:line="240"/>
        <w:ind w:right="0" w:left="0" w:firstLine="0"/>
        <w:jc w:val="both"/>
        <w:rPr>
          <w:rFonts w:ascii="Cambria" w:hAnsi="Cambria" w:cs="Cambria" w:eastAsia="Cambria"/>
          <w:color w:val="AA610D"/>
          <w:spacing w:val="0"/>
          <w:position w:val="0"/>
          <w:sz w:val="28"/>
          <w:shd w:fill="auto" w:val="clear"/>
        </w:rPr>
      </w:pPr>
    </w:p>
    <w:p>
      <w:pPr>
        <w:spacing w:before="0" w:after="0" w:line="240"/>
        <w:ind w:right="0" w:left="0" w:firstLine="0"/>
        <w:jc w:val="both"/>
        <w:rPr>
          <w:rFonts w:ascii="Cambria" w:hAnsi="Cambria" w:cs="Cambria" w:eastAsia="Cambria"/>
          <w:color w:val="AA610D"/>
          <w:spacing w:val="0"/>
          <w:position w:val="0"/>
          <w:sz w:val="28"/>
          <w:shd w:fill="auto" w:val="clear"/>
        </w:rPr>
      </w:pPr>
      <w:r>
        <w:rPr>
          <w:rFonts w:ascii="Cambria" w:hAnsi="Cambria" w:cs="Cambria" w:eastAsia="Cambria"/>
          <w:color w:val="AA610D"/>
          <w:spacing w:val="0"/>
          <w:position w:val="0"/>
          <w:sz w:val="28"/>
          <w:shd w:fill="auto" w:val="clear"/>
        </w:rPr>
        <w:t xml:space="preserve">Suggestions of colleagues/Professors/scholars to send invitation (if any)</w:t>
      </w:r>
    </w:p>
    <w:p>
      <w:pPr>
        <w:spacing w:before="0" w:after="0" w:line="240"/>
        <w:ind w:right="0" w:left="0" w:firstLine="0"/>
        <w:jc w:val="both"/>
        <w:rPr>
          <w:rFonts w:ascii="Cambria" w:hAnsi="Cambria" w:cs="Cambria" w:eastAsia="Cambria"/>
          <w:color w:val="AA610D"/>
          <w:spacing w:val="0"/>
          <w:position w:val="0"/>
          <w:sz w:val="28"/>
          <w:shd w:fill="auto" w:val="clear"/>
        </w:rPr>
      </w:pPr>
    </w:p>
    <w:p>
      <w:pPr>
        <w:spacing w:before="0" w:after="0" w:line="240"/>
        <w:ind w:right="0" w:left="0" w:firstLine="0"/>
        <w:jc w:val="both"/>
        <w:rPr>
          <w:rFonts w:ascii="Calibri" w:hAnsi="Calibri" w:cs="Calibri" w:eastAsia="Calibri"/>
          <w:color w:val="auto"/>
          <w:spacing w:val="0"/>
          <w:position w:val="0"/>
          <w:sz w:val="28"/>
          <w:shd w:fill="auto" w:val="clear"/>
        </w:rPr>
      </w:pPr>
      <w:r>
        <w:rPr>
          <w:rFonts w:ascii="Cambria" w:hAnsi="Cambria" w:cs="Cambria" w:eastAsia="Cambria"/>
          <w:color w:val="AA610D"/>
          <w:spacing w:val="0"/>
          <w:position w:val="0"/>
          <w:sz w:val="28"/>
          <w:shd w:fill="auto" w:val="clear"/>
        </w:rPr>
        <w:t xml:space="preserve">Suggestions of Sessions in the conference (if any)</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