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A94" w:rsidRDefault="00066A94" w:rsidP="00066A94">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r w:rsidR="006C1523">
        <w:rPr>
          <w:noProof/>
          <w:lang w:val="sl-SI" w:eastAsia="sl-SI"/>
        </w:rPr>
        <w:drawing>
          <wp:inline distT="0" distB="0" distL="0" distR="0" wp14:anchorId="214DCF09" wp14:editId="410C6236">
            <wp:extent cx="985520" cy="1267858"/>
            <wp:effectExtent l="0" t="0" r="5080" b="8890"/>
            <wp:docPr id="2" name="Slika 2" descr="personal_hribern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ersonal_hribernik"/>
                    <pic:cNvPicPr>
                      <a:picLocks noChangeAspect="1" noChangeArrowheads="1"/>
                    </pic:cNvPicPr>
                  </pic:nvPicPr>
                  <pic:blipFill rotWithShape="1">
                    <a:blip r:embed="rId8">
                      <a:extLst>
                        <a:ext uri="{28A0092B-C50C-407E-A947-70E740481C1C}">
                          <a14:useLocalDpi xmlns:a14="http://schemas.microsoft.com/office/drawing/2010/main" val="0"/>
                        </a:ext>
                      </a:extLst>
                    </a:blip>
                    <a:srcRect r="22190"/>
                    <a:stretch/>
                  </pic:blipFill>
                  <pic:spPr bwMode="auto">
                    <a:xfrm>
                      <a:off x="0" y="0"/>
                      <a:ext cx="994869" cy="1279885"/>
                    </a:xfrm>
                    <a:prstGeom prst="rect">
                      <a:avLst/>
                    </a:prstGeom>
                    <a:noFill/>
                    <a:ln>
                      <a:noFill/>
                    </a:ln>
                    <a:extLst>
                      <a:ext uri="{53640926-AAD7-44D8-BBD7-CCE9431645EC}">
                        <a14:shadowObscured xmlns:a14="http://schemas.microsoft.com/office/drawing/2010/main"/>
                      </a:ext>
                    </a:extLst>
                  </pic:spPr>
                </pic:pic>
              </a:graphicData>
            </a:graphic>
          </wp:inline>
        </w:drawing>
      </w:r>
    </w:p>
    <w:p w:rsidR="004D4A62" w:rsidRDefault="004D4A62" w:rsidP="00C81894">
      <w:pPr>
        <w:spacing w:after="0" w:line="240" w:lineRule="auto"/>
        <w:jc w:val="right"/>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p>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0D585C" w:rsidRPr="000D585C" w:rsidRDefault="00FC37DB" w:rsidP="000D585C">
      <w:pPr>
        <w:pStyle w:val="Naslov2"/>
        <w:rPr>
          <w:rFonts w:eastAsia="Times New Roman"/>
          <w:b/>
          <w:lang w:eastAsia="en-IN"/>
        </w:rPr>
      </w:pPr>
      <w:r w:rsidRPr="004A0988">
        <w:rPr>
          <w:rFonts w:eastAsia="Times New Roman"/>
          <w:b/>
          <w:lang w:eastAsia="en-IN"/>
        </w:rPr>
        <w:t>Title of the Abstract:</w:t>
      </w:r>
      <w:r w:rsidR="00A13880">
        <w:rPr>
          <w:rFonts w:eastAsia="Times New Roman"/>
          <w:b/>
          <w:lang w:eastAsia="en-IN"/>
        </w:rPr>
        <w:t xml:space="preserve"> </w:t>
      </w:r>
      <w:r w:rsidR="000D585C">
        <w:rPr>
          <w:rFonts w:eastAsia="Times New Roman"/>
          <w:b/>
          <w:lang w:eastAsia="en-IN"/>
        </w:rPr>
        <w:t>Preparation of b</w:t>
      </w:r>
      <w:r w:rsidR="000D585C" w:rsidRPr="000D585C">
        <w:rPr>
          <w:rFonts w:eastAsia="Times New Roman"/>
          <w:b/>
          <w:lang w:eastAsia="en-IN"/>
        </w:rPr>
        <w:t>ismuth coupled polysaccharide nanoparticles for magnetic resonance imaging</w:t>
      </w:r>
      <w:bookmarkStart w:id="0" w:name="_GoBack"/>
      <w:bookmarkEnd w:id="0"/>
    </w:p>
    <w:p w:rsidR="000125F6" w:rsidRPr="00AA3C5E" w:rsidRDefault="000125F6" w:rsidP="00FC37DB">
      <w:pPr>
        <w:spacing w:after="0" w:line="240" w:lineRule="auto"/>
        <w:jc w:val="both"/>
        <w:rPr>
          <w:rFonts w:ascii="Times New Roman" w:eastAsia="Times New Roman" w:hAnsi="Times New Roman" w:cs="Times New Roman"/>
          <w:i/>
          <w:color w:val="0070C0"/>
          <w:sz w:val="25"/>
          <w:szCs w:val="25"/>
          <w:lang w:val="en-GB" w:eastAsia="en-IN"/>
        </w:rPr>
      </w:pPr>
    </w:p>
    <w:p w:rsidR="000125F6" w:rsidRDefault="00F5768F" w:rsidP="000125F6">
      <w:pPr>
        <w:spacing w:after="0" w:line="240" w:lineRule="auto"/>
        <w:jc w:val="both"/>
        <w:rPr>
          <w:rFonts w:ascii="Times New Roman" w:eastAsia="Times New Roman" w:hAnsi="Times New Roman" w:cs="Times New Roman"/>
          <w:i/>
          <w:color w:val="0070C0"/>
          <w:sz w:val="25"/>
          <w:szCs w:val="25"/>
          <w:vertAlign w:val="superscript"/>
          <w:lang w:val="en-GB" w:eastAsia="en-IN"/>
        </w:rPr>
      </w:pPr>
      <w:r w:rsidRPr="0009173F">
        <w:rPr>
          <w:rFonts w:ascii="Times New Roman" w:eastAsia="Times New Roman" w:hAnsi="Times New Roman" w:cs="Times New Roman"/>
          <w:i/>
          <w:color w:val="0070C0"/>
          <w:sz w:val="25"/>
          <w:szCs w:val="25"/>
          <w:lang w:val="en-GB" w:eastAsia="en-IN"/>
        </w:rPr>
        <w:t>Silvo Hribernik</w:t>
      </w:r>
      <w:r w:rsidRPr="0009173F">
        <w:rPr>
          <w:rFonts w:ascii="Times New Roman" w:eastAsia="Times New Roman" w:hAnsi="Times New Roman" w:cs="Times New Roman"/>
          <w:i/>
          <w:color w:val="0070C0"/>
          <w:sz w:val="25"/>
          <w:szCs w:val="25"/>
          <w:vertAlign w:val="superscript"/>
          <w:lang w:val="en-GB" w:eastAsia="en-IN"/>
        </w:rPr>
        <w:t>1,2</w:t>
      </w:r>
      <w:r w:rsidR="00A22C5A" w:rsidRPr="0009173F">
        <w:rPr>
          <w:rFonts w:ascii="Times New Roman" w:eastAsia="Times New Roman" w:hAnsi="Times New Roman" w:cs="Times New Roman"/>
          <w:i/>
          <w:color w:val="0070C0"/>
          <w:sz w:val="25"/>
          <w:szCs w:val="25"/>
          <w:lang w:val="en-GB" w:eastAsia="en-IN"/>
        </w:rPr>
        <w:t>, Matej</w:t>
      </w:r>
      <w:r w:rsidR="00784CEC" w:rsidRPr="0009173F">
        <w:rPr>
          <w:rFonts w:ascii="Times New Roman" w:eastAsia="Times New Roman" w:hAnsi="Times New Roman" w:cs="Times New Roman"/>
          <w:i/>
          <w:color w:val="0070C0"/>
          <w:sz w:val="25"/>
          <w:szCs w:val="25"/>
          <w:lang w:val="en-GB" w:eastAsia="en-IN"/>
        </w:rPr>
        <w:t xml:space="preserve"> Bračič </w:t>
      </w:r>
      <w:r w:rsidR="00A22C5A" w:rsidRPr="0009173F">
        <w:rPr>
          <w:rFonts w:ascii="Times New Roman" w:eastAsia="Times New Roman" w:hAnsi="Times New Roman" w:cs="Times New Roman"/>
          <w:i/>
          <w:color w:val="0070C0"/>
          <w:sz w:val="25"/>
          <w:szCs w:val="25"/>
          <w:vertAlign w:val="superscript"/>
          <w:lang w:val="en-GB" w:eastAsia="en-IN"/>
        </w:rPr>
        <w:t>1</w:t>
      </w:r>
      <w:r w:rsidR="00A22C5A" w:rsidRPr="0009173F">
        <w:rPr>
          <w:rFonts w:ascii="Times New Roman" w:eastAsia="Times New Roman" w:hAnsi="Times New Roman" w:cs="Times New Roman"/>
          <w:i/>
          <w:color w:val="0070C0"/>
          <w:sz w:val="25"/>
          <w:szCs w:val="25"/>
          <w:lang w:val="en-GB" w:eastAsia="en-IN"/>
        </w:rPr>
        <w:t>,</w:t>
      </w:r>
      <w:r w:rsidR="0009173F" w:rsidRPr="0009173F">
        <w:rPr>
          <w:rFonts w:ascii="Times New Roman" w:eastAsia="Times New Roman" w:hAnsi="Times New Roman" w:cs="Times New Roman"/>
          <w:i/>
          <w:color w:val="0070C0"/>
          <w:sz w:val="25"/>
          <w:szCs w:val="25"/>
          <w:lang w:val="en-GB" w:eastAsia="en-IN"/>
        </w:rPr>
        <w:t xml:space="preserve"> </w:t>
      </w:r>
      <w:r w:rsidR="0009173F" w:rsidRPr="00A22C5A">
        <w:rPr>
          <w:rFonts w:ascii="Times New Roman" w:eastAsia="Times New Roman" w:hAnsi="Times New Roman" w:cs="Times New Roman"/>
          <w:i/>
          <w:color w:val="0070C0"/>
          <w:sz w:val="25"/>
          <w:szCs w:val="25"/>
          <w:lang w:eastAsia="en-IN"/>
        </w:rPr>
        <w:t>Božič Mojca</w:t>
      </w:r>
      <w:r w:rsidR="0009173F">
        <w:rPr>
          <w:rFonts w:ascii="Times New Roman" w:eastAsia="Times New Roman" w:hAnsi="Times New Roman" w:cs="Times New Roman"/>
          <w:i/>
          <w:color w:val="0070C0"/>
          <w:sz w:val="25"/>
          <w:szCs w:val="25"/>
          <w:vertAlign w:val="superscript"/>
          <w:lang w:eastAsia="en-IN"/>
        </w:rPr>
        <w:t>1,2</w:t>
      </w:r>
      <w:r w:rsidR="0009173F">
        <w:rPr>
          <w:rFonts w:ascii="Times New Roman" w:eastAsia="Times New Roman" w:hAnsi="Times New Roman" w:cs="Times New Roman"/>
          <w:i/>
          <w:color w:val="0070C0"/>
          <w:sz w:val="25"/>
          <w:szCs w:val="25"/>
          <w:lang w:eastAsia="en-IN"/>
        </w:rPr>
        <w:t>,</w:t>
      </w:r>
      <w:r w:rsidR="00A22C5A" w:rsidRPr="0009173F">
        <w:rPr>
          <w:rFonts w:ascii="Times New Roman" w:eastAsia="Times New Roman" w:hAnsi="Times New Roman" w:cs="Times New Roman"/>
          <w:i/>
          <w:color w:val="0070C0"/>
          <w:sz w:val="25"/>
          <w:szCs w:val="25"/>
          <w:lang w:val="en-GB" w:eastAsia="en-IN"/>
        </w:rPr>
        <w:t xml:space="preserve"> Rupert</w:t>
      </w:r>
      <w:r w:rsidR="00784CEC" w:rsidRPr="0009173F">
        <w:rPr>
          <w:rFonts w:ascii="Times New Roman" w:eastAsia="Times New Roman" w:hAnsi="Times New Roman" w:cs="Times New Roman"/>
          <w:i/>
          <w:color w:val="0070C0"/>
          <w:sz w:val="25"/>
          <w:szCs w:val="25"/>
          <w:lang w:val="en-GB" w:eastAsia="en-IN"/>
        </w:rPr>
        <w:t xml:space="preserve"> Kargl</w:t>
      </w:r>
      <w:r w:rsidR="00A22C5A" w:rsidRPr="0009173F">
        <w:rPr>
          <w:rFonts w:ascii="Times New Roman" w:eastAsia="Times New Roman" w:hAnsi="Times New Roman" w:cs="Times New Roman"/>
          <w:i/>
          <w:color w:val="0070C0"/>
          <w:sz w:val="25"/>
          <w:szCs w:val="25"/>
          <w:vertAlign w:val="superscript"/>
          <w:lang w:val="en-GB" w:eastAsia="en-IN"/>
        </w:rPr>
        <w:t>1,2,3</w:t>
      </w:r>
      <w:r w:rsidR="00A22C5A" w:rsidRPr="0009173F">
        <w:rPr>
          <w:rFonts w:ascii="Times New Roman" w:eastAsia="Times New Roman" w:hAnsi="Times New Roman" w:cs="Times New Roman"/>
          <w:i/>
          <w:color w:val="0070C0"/>
          <w:sz w:val="25"/>
          <w:szCs w:val="25"/>
          <w:lang w:val="en-GB" w:eastAsia="en-IN"/>
        </w:rPr>
        <w:t xml:space="preserve">, </w:t>
      </w:r>
      <w:r w:rsidR="00784CEC" w:rsidRPr="0009173F">
        <w:rPr>
          <w:rFonts w:ascii="Times New Roman" w:eastAsia="Times New Roman" w:hAnsi="Times New Roman" w:cs="Times New Roman"/>
          <w:i/>
          <w:color w:val="0070C0"/>
          <w:sz w:val="25"/>
          <w:szCs w:val="25"/>
          <w:lang w:val="en-GB" w:eastAsia="en-IN"/>
        </w:rPr>
        <w:t>Doris Tkaučič</w:t>
      </w:r>
      <w:r w:rsidR="00A22C5A" w:rsidRPr="0009173F">
        <w:rPr>
          <w:rFonts w:ascii="Times New Roman" w:eastAsia="Times New Roman" w:hAnsi="Times New Roman" w:cs="Times New Roman"/>
          <w:i/>
          <w:color w:val="0070C0"/>
          <w:sz w:val="25"/>
          <w:szCs w:val="25"/>
          <w:vertAlign w:val="superscript"/>
          <w:lang w:val="en-GB" w:eastAsia="en-IN"/>
        </w:rPr>
        <w:t>1</w:t>
      </w:r>
      <w:r w:rsidR="00A22C5A" w:rsidRPr="0009173F">
        <w:rPr>
          <w:rFonts w:ascii="Times New Roman" w:eastAsia="Times New Roman" w:hAnsi="Times New Roman" w:cs="Times New Roman"/>
          <w:i/>
          <w:color w:val="0070C0"/>
          <w:sz w:val="25"/>
          <w:szCs w:val="25"/>
          <w:lang w:val="en-GB" w:eastAsia="en-IN"/>
        </w:rPr>
        <w:t>,</w:t>
      </w:r>
      <w:r w:rsidR="0009173F">
        <w:rPr>
          <w:rFonts w:ascii="Times New Roman" w:eastAsia="Times New Roman" w:hAnsi="Times New Roman" w:cs="Times New Roman"/>
          <w:i/>
          <w:color w:val="0070C0"/>
          <w:sz w:val="25"/>
          <w:szCs w:val="25"/>
          <w:lang w:val="en-GB" w:eastAsia="en-IN"/>
        </w:rPr>
        <w:t xml:space="preserve"> </w:t>
      </w:r>
      <w:r w:rsidR="0009173F" w:rsidRPr="0009173F">
        <w:rPr>
          <w:rFonts w:ascii="Times New Roman" w:eastAsia="Times New Roman" w:hAnsi="Times New Roman" w:cs="Times New Roman"/>
          <w:i/>
          <w:color w:val="0070C0"/>
          <w:sz w:val="25"/>
          <w:szCs w:val="25"/>
          <w:lang w:val="en-GB" w:eastAsia="en-IN"/>
        </w:rPr>
        <w:t>Roland Fischer</w:t>
      </w:r>
      <w:r w:rsidR="0009173F">
        <w:rPr>
          <w:rFonts w:ascii="Times New Roman" w:eastAsia="Times New Roman" w:hAnsi="Times New Roman" w:cs="Times New Roman"/>
          <w:i/>
          <w:color w:val="0070C0"/>
          <w:sz w:val="25"/>
          <w:szCs w:val="25"/>
          <w:vertAlign w:val="superscript"/>
          <w:lang w:val="en-GB" w:eastAsia="en-IN"/>
        </w:rPr>
        <w:t>4</w:t>
      </w:r>
      <w:r w:rsidR="0009173F">
        <w:rPr>
          <w:rFonts w:ascii="Times New Roman" w:eastAsia="Times New Roman" w:hAnsi="Times New Roman" w:cs="Times New Roman"/>
          <w:i/>
          <w:color w:val="0070C0"/>
          <w:sz w:val="25"/>
          <w:szCs w:val="25"/>
          <w:lang w:val="en-GB" w:eastAsia="en-IN"/>
        </w:rPr>
        <w:t>,</w:t>
      </w:r>
      <w:r w:rsidR="00A22C5A" w:rsidRPr="0009173F">
        <w:rPr>
          <w:rFonts w:ascii="Times New Roman" w:eastAsia="Times New Roman" w:hAnsi="Times New Roman" w:cs="Times New Roman"/>
          <w:i/>
          <w:color w:val="0070C0"/>
          <w:sz w:val="25"/>
          <w:szCs w:val="25"/>
          <w:lang w:val="en-GB" w:eastAsia="en-IN"/>
        </w:rPr>
        <w:t xml:space="preserve"> </w:t>
      </w:r>
      <w:r w:rsidR="00784CEC" w:rsidRPr="0009173F">
        <w:rPr>
          <w:rFonts w:ascii="Times New Roman" w:eastAsia="Times New Roman" w:hAnsi="Times New Roman" w:cs="Times New Roman"/>
          <w:i/>
          <w:color w:val="0070C0"/>
          <w:sz w:val="25"/>
          <w:szCs w:val="25"/>
          <w:lang w:val="en-GB" w:eastAsia="en-IN"/>
        </w:rPr>
        <w:t>Karin Stana-Kleinschek</w:t>
      </w:r>
      <w:r w:rsidR="00A22C5A" w:rsidRPr="0009173F">
        <w:rPr>
          <w:rFonts w:ascii="Times New Roman" w:eastAsia="Times New Roman" w:hAnsi="Times New Roman" w:cs="Times New Roman"/>
          <w:i/>
          <w:color w:val="0070C0"/>
          <w:sz w:val="25"/>
          <w:szCs w:val="25"/>
          <w:vertAlign w:val="superscript"/>
          <w:lang w:val="en-GB" w:eastAsia="en-IN"/>
        </w:rPr>
        <w:t>1,2,3</w:t>
      </w:r>
    </w:p>
    <w:p w:rsidR="007336FC" w:rsidRPr="00A22C5A" w:rsidRDefault="007336FC" w:rsidP="000125F6">
      <w:pPr>
        <w:spacing w:after="0" w:line="240" w:lineRule="auto"/>
        <w:jc w:val="both"/>
        <w:rPr>
          <w:rFonts w:ascii="Times New Roman" w:eastAsia="Times New Roman" w:hAnsi="Times New Roman" w:cs="Times New Roman"/>
          <w:i/>
          <w:color w:val="0070C0"/>
          <w:sz w:val="25"/>
          <w:szCs w:val="25"/>
          <w:lang w:val="sl-SI" w:eastAsia="en-IN"/>
        </w:rPr>
      </w:pPr>
    </w:p>
    <w:p w:rsidR="000125F6" w:rsidRDefault="000125F6" w:rsidP="000125F6">
      <w:pPr>
        <w:spacing w:after="0" w:line="240" w:lineRule="auto"/>
        <w:jc w:val="both"/>
        <w:rPr>
          <w:rFonts w:ascii="Times New Roman" w:eastAsia="Times New Roman" w:hAnsi="Times New Roman" w:cs="Times New Roman"/>
          <w:i/>
          <w:color w:val="0070C0"/>
          <w:sz w:val="25"/>
          <w:szCs w:val="25"/>
          <w:lang w:eastAsia="en-IN"/>
        </w:rPr>
      </w:pPr>
      <w:r>
        <w:rPr>
          <w:rFonts w:ascii="Times New Roman" w:eastAsia="Times New Roman" w:hAnsi="Times New Roman" w:cs="Times New Roman"/>
          <w:i/>
          <w:color w:val="0070C0"/>
          <w:sz w:val="25"/>
          <w:szCs w:val="25"/>
          <w:vertAlign w:val="superscript"/>
          <w:lang w:eastAsia="en-IN"/>
        </w:rPr>
        <w:t>1</w:t>
      </w:r>
      <w:r>
        <w:rPr>
          <w:rFonts w:ascii="Times New Roman" w:eastAsia="Times New Roman" w:hAnsi="Times New Roman" w:cs="Times New Roman"/>
          <w:i/>
          <w:color w:val="0070C0"/>
          <w:sz w:val="25"/>
          <w:szCs w:val="25"/>
          <w:lang w:eastAsia="en-IN"/>
        </w:rPr>
        <w:t>Laboratory for Characterization and Processing of Polymers (LCCP), Faculty of Mechanical Engineering, University of Maribor, Smetanova 17, 2000 Maribor, Slovenia</w:t>
      </w:r>
    </w:p>
    <w:p w:rsidR="000125F6" w:rsidRDefault="000125F6" w:rsidP="000125F6">
      <w:pPr>
        <w:autoSpaceDE w:val="0"/>
        <w:autoSpaceDN w:val="0"/>
        <w:adjustRightInd w:val="0"/>
        <w:spacing w:after="0" w:line="240" w:lineRule="auto"/>
        <w:jc w:val="both"/>
        <w:rPr>
          <w:rFonts w:ascii="Times New Roman" w:eastAsia="Times New Roman" w:hAnsi="Times New Roman" w:cs="Times New Roman"/>
          <w:i/>
          <w:color w:val="0070C0"/>
          <w:sz w:val="25"/>
          <w:szCs w:val="25"/>
          <w:lang w:eastAsia="en-IN"/>
        </w:rPr>
      </w:pPr>
      <w:r>
        <w:rPr>
          <w:rFonts w:ascii="Times New Roman" w:eastAsia="Times New Roman" w:hAnsi="Times New Roman" w:cs="Times New Roman"/>
          <w:i/>
          <w:color w:val="0070C0"/>
          <w:sz w:val="25"/>
          <w:szCs w:val="25"/>
          <w:vertAlign w:val="superscript"/>
          <w:lang w:eastAsia="en-IN"/>
        </w:rPr>
        <w:t>2</w:t>
      </w:r>
      <w:r>
        <w:rPr>
          <w:rFonts w:ascii="Times New Roman" w:eastAsia="Times New Roman" w:hAnsi="Times New Roman" w:cs="Times New Roman"/>
          <w:i/>
          <w:color w:val="0070C0"/>
          <w:sz w:val="25"/>
          <w:szCs w:val="25"/>
          <w:lang w:eastAsia="en-IN"/>
        </w:rPr>
        <w:t>Institute of automation, Faculty of Electrical Engineering and Computer Science, University of Maribor, Koroška cesta 46, 2000 Maribor, Slovenia</w:t>
      </w:r>
    </w:p>
    <w:p w:rsidR="0009173F" w:rsidRDefault="000125F6" w:rsidP="0009173F">
      <w:pPr>
        <w:spacing w:after="0" w:line="240" w:lineRule="auto"/>
        <w:jc w:val="both"/>
        <w:rPr>
          <w:rFonts w:ascii="Times New Roman" w:eastAsia="Times New Roman" w:hAnsi="Times New Roman" w:cs="Times New Roman"/>
          <w:i/>
          <w:color w:val="0070C0"/>
          <w:sz w:val="25"/>
          <w:szCs w:val="25"/>
          <w:lang w:eastAsia="en-IN"/>
        </w:rPr>
      </w:pPr>
      <w:r>
        <w:rPr>
          <w:rFonts w:ascii="Times New Roman" w:eastAsia="Times New Roman" w:hAnsi="Times New Roman" w:cs="Times New Roman"/>
          <w:i/>
          <w:color w:val="0070C0"/>
          <w:sz w:val="25"/>
          <w:szCs w:val="25"/>
          <w:vertAlign w:val="superscript"/>
          <w:lang w:val="en-US" w:eastAsia="en-IN"/>
        </w:rPr>
        <w:t>3</w:t>
      </w:r>
      <w:r>
        <w:rPr>
          <w:rFonts w:ascii="Times New Roman" w:eastAsia="Times New Roman" w:hAnsi="Times New Roman" w:cs="Times New Roman"/>
          <w:i/>
          <w:color w:val="0070C0"/>
          <w:sz w:val="25"/>
          <w:szCs w:val="25"/>
          <w:lang w:eastAsia="en-IN"/>
        </w:rPr>
        <w:t>Institute for Chemistry and Technology of Materials (ICTM), Graz University of Technology, Stremayrgasse 9, 8010 Graz, Austria</w:t>
      </w:r>
    </w:p>
    <w:p w:rsidR="0009173F" w:rsidRPr="0009173F" w:rsidRDefault="0009173F" w:rsidP="0009173F">
      <w:pPr>
        <w:spacing w:after="0" w:line="240" w:lineRule="auto"/>
        <w:jc w:val="both"/>
        <w:rPr>
          <w:rFonts w:ascii="Times New Roman" w:eastAsia="Times New Roman" w:hAnsi="Times New Roman" w:cs="Times New Roman"/>
          <w:i/>
          <w:color w:val="0070C0"/>
          <w:sz w:val="25"/>
          <w:szCs w:val="25"/>
          <w:lang w:eastAsia="en-IN"/>
        </w:rPr>
      </w:pPr>
      <w:r>
        <w:rPr>
          <w:rFonts w:ascii="Times New Roman" w:eastAsia="Times New Roman" w:hAnsi="Times New Roman" w:cs="Times New Roman"/>
          <w:i/>
          <w:color w:val="0070C0"/>
          <w:sz w:val="25"/>
          <w:szCs w:val="25"/>
          <w:vertAlign w:val="superscript"/>
          <w:lang w:eastAsia="en-IN"/>
        </w:rPr>
        <w:t>4</w:t>
      </w:r>
      <w:r w:rsidRPr="0009173F">
        <w:rPr>
          <w:rFonts w:ascii="Times New Roman" w:eastAsia="Times New Roman" w:hAnsi="Times New Roman" w:cs="Times New Roman"/>
          <w:i/>
          <w:color w:val="0070C0"/>
          <w:sz w:val="25"/>
          <w:szCs w:val="25"/>
          <w:lang w:eastAsia="en-IN"/>
        </w:rPr>
        <w:t>Institute for Inorganic Chemistry (IIC), Graz University of Technology, Stremayrgasse 9, 8010 Graz, Austria.</w:t>
      </w:r>
    </w:p>
    <w:p w:rsidR="0009173F" w:rsidRPr="0009173F" w:rsidRDefault="0009173F" w:rsidP="000125F6">
      <w:pPr>
        <w:spacing w:after="0" w:line="240" w:lineRule="auto"/>
        <w:jc w:val="both"/>
        <w:rPr>
          <w:rFonts w:ascii="Times New Roman" w:eastAsia="Times New Roman" w:hAnsi="Times New Roman" w:cs="Times New Roman"/>
          <w:i/>
          <w:color w:val="0070C0"/>
          <w:sz w:val="25"/>
          <w:szCs w:val="25"/>
          <w:lang w:val="en-US" w:eastAsia="en-IN"/>
        </w:rPr>
      </w:pPr>
    </w:p>
    <w:p w:rsidR="00FC37DB" w:rsidRDefault="006829C9" w:rsidP="00FC37DB">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                                                                                                                   </w:t>
      </w:r>
    </w:p>
    <w:p w:rsidR="006829C9" w:rsidRPr="00171EBD" w:rsidRDefault="006829C9" w:rsidP="004A0988">
      <w:pPr>
        <w:pStyle w:val="Naslov1"/>
        <w:rPr>
          <w:rFonts w:eastAsia="Times New Roman"/>
          <w:u w:val="single"/>
          <w:lang w:eastAsia="en-IN"/>
        </w:rPr>
      </w:pPr>
      <w:r w:rsidRPr="00171EBD">
        <w:rPr>
          <w:rFonts w:eastAsia="Times New Roman"/>
          <w:u w:val="single"/>
          <w:lang w:eastAsia="en-IN"/>
        </w:rPr>
        <w:t>Abstract:</w:t>
      </w:r>
      <w:r w:rsidRPr="00171EBD">
        <w:rPr>
          <w:rFonts w:eastAsia="Times New Roman"/>
          <w:u w:val="single"/>
          <w:lang w:eastAsia="en-IN"/>
        </w:rPr>
        <w:br/>
      </w:r>
    </w:p>
    <w:p w:rsidR="006460AA" w:rsidRDefault="006460AA" w:rsidP="00666D95">
      <w:pPr>
        <w:spacing w:after="0"/>
        <w:jc w:val="both"/>
        <w:rPr>
          <w:rFonts w:ascii="Times New Roman" w:hAnsi="Times New Roman" w:cs="Times New Roman"/>
          <w:sz w:val="25"/>
          <w:szCs w:val="25"/>
          <w:lang w:val="en-US"/>
        </w:rPr>
      </w:pPr>
      <w:r w:rsidRPr="006460AA">
        <w:rPr>
          <w:rFonts w:ascii="Times New Roman" w:hAnsi="Times New Roman" w:cs="Times New Roman"/>
          <w:sz w:val="25"/>
          <w:szCs w:val="25"/>
          <w:lang w:val="en-US"/>
        </w:rPr>
        <w:t xml:space="preserve">Magnetic resonance imaging (MRI) plays and will play a crucial role in the future of diagnosis, understanding of diseases, and developing new effective treatments. Therefore, the aim of our work is to explore new contrast mechanisms and push MRI beyond its limits. In order to do so, we exploit the cross relaxation between 1H and large quadrupolar nuclei (QN) for contrast agent design. We approached this challenge by incorporating bismuth compounds as a QN into and on the surface of bio-compatible ethylcellulose nanoparticles (NPs). The ethylcellulose NPs were prepared by emulsifying the ethylcellulose/ethylacetate solution in an aqueous solution of polyvinyl alcohol (PVA). The emulsion was ultra-sonicated and the organic solvent evaporated. The excess of PVA was removed by several centrifugation steps using water at 60 °C as the rinsing agent. By doing so, one can produce uniform NPs of spherical shape and sizes of 200-400 nm. The introduction of the bismuth compounds was carried out in two different ways. In the first one, triphenyl bismuth (BiPh3) was dissolved in the ethylcellulose/ethylacetate solution and emulsified in the aqueous solution of PVA. The NPs were prepared under same conditions as neat ethylcellulose NPs. In the second one, a bismuth complex was covalently attached to the surface of the ethylcellulose NPs by reaction of aryl bismuth amide and the remaining </w:t>
      </w:r>
      <w:r w:rsidRPr="006460AA">
        <w:rPr>
          <w:rFonts w:ascii="Times New Roman" w:hAnsi="Times New Roman" w:cs="Times New Roman"/>
          <w:sz w:val="25"/>
          <w:szCs w:val="25"/>
          <w:lang w:val="en-US"/>
        </w:rPr>
        <w:lastRenderedPageBreak/>
        <w:t>hydroxyl groups. The bismuth coupled NPs were characterized for their size by means of dynamic light scattering and scanning electron microscopy, which was also used to visualize the NPs. The particles were also labeled with a fluorescent dye and visualized with a fluorescence microscope.</w:t>
      </w:r>
    </w:p>
    <w:p w:rsidR="006460AA" w:rsidRDefault="006460AA" w:rsidP="006460AA">
      <w:pPr>
        <w:spacing w:after="0" w:line="240" w:lineRule="auto"/>
        <w:jc w:val="both"/>
        <w:rPr>
          <w:rFonts w:ascii="Times New Roman" w:hAnsi="Times New Roman" w:cs="Times New Roman"/>
          <w:sz w:val="25"/>
          <w:szCs w:val="25"/>
          <w:lang w:val="en-US"/>
        </w:rPr>
      </w:pPr>
    </w:p>
    <w:p w:rsidR="00F55D6B" w:rsidRDefault="00C81894" w:rsidP="00F55D6B">
      <w:pPr>
        <w:pStyle w:val="bodytext"/>
        <w:rPr>
          <w:rFonts w:ascii="Times New Roman" w:eastAsiaTheme="minorEastAsia" w:hAnsi="Times New Roman"/>
          <w:sz w:val="25"/>
          <w:szCs w:val="25"/>
          <w:lang w:eastAsia="de-AT"/>
        </w:rPr>
      </w:pPr>
      <w:r>
        <w:rPr>
          <w:rFonts w:ascii="Times New Roman" w:hAnsi="Times New Roman" w:cs="Times New Roman"/>
          <w:sz w:val="25"/>
          <w:szCs w:val="25"/>
          <w:lang w:eastAsia="en-IN"/>
        </w:rPr>
        <w:t xml:space="preserve">The authors would like to acknowledge </w:t>
      </w:r>
      <w:r w:rsidR="00F55D6B" w:rsidRPr="00F55D6B">
        <w:rPr>
          <w:rFonts w:ascii="Times New Roman" w:eastAsiaTheme="minorEastAsia" w:hAnsi="Times New Roman"/>
          <w:sz w:val="25"/>
          <w:szCs w:val="25"/>
          <w:lang w:eastAsia="de-AT"/>
        </w:rPr>
        <w:t>funding from the European Union’s Horizon 2020 research and innovation program under grant agreement No 665172</w:t>
      </w:r>
      <w:r w:rsidR="00F55D6B">
        <w:rPr>
          <w:rFonts w:ascii="Times New Roman" w:eastAsiaTheme="minorEastAsia" w:hAnsi="Times New Roman"/>
          <w:sz w:val="25"/>
          <w:szCs w:val="25"/>
          <w:lang w:eastAsia="de-AT"/>
        </w:rPr>
        <w:t xml:space="preserve"> (Conquer - </w:t>
      </w:r>
      <w:hyperlink r:id="rId9" w:history="1">
        <w:r w:rsidR="00F55D6B" w:rsidRPr="007E3D8E">
          <w:rPr>
            <w:rStyle w:val="Hiperpovezava"/>
            <w:rFonts w:ascii="Times New Roman" w:eastAsiaTheme="minorEastAsia" w:hAnsi="Times New Roman"/>
            <w:sz w:val="25"/>
            <w:szCs w:val="25"/>
            <w:lang w:eastAsia="de-AT"/>
          </w:rPr>
          <w:t>http://conquer.at/</w:t>
        </w:r>
      </w:hyperlink>
      <w:r w:rsidR="00F55D6B">
        <w:rPr>
          <w:rFonts w:ascii="Times New Roman" w:eastAsiaTheme="minorEastAsia" w:hAnsi="Times New Roman"/>
          <w:sz w:val="25"/>
          <w:szCs w:val="25"/>
          <w:lang w:eastAsia="de-AT"/>
        </w:rPr>
        <w:t>.</w:t>
      </w:r>
    </w:p>
    <w:p w:rsidR="00FC37DB" w:rsidRPr="00F55D6B" w:rsidRDefault="00FC37DB" w:rsidP="00F55D6B">
      <w:pPr>
        <w:widowControl w:val="0"/>
        <w:snapToGrid w:val="0"/>
        <w:spacing w:after="0" w:line="240" w:lineRule="auto"/>
        <w:ind w:right="-1"/>
        <w:jc w:val="both"/>
        <w:rPr>
          <w:rFonts w:ascii="Times New Roman" w:eastAsia="Times New Roman" w:hAnsi="Times New Roman" w:cs="Times New Roman"/>
          <w:sz w:val="25"/>
          <w:szCs w:val="25"/>
          <w:lang w:val="en-US" w:eastAsia="en-IN"/>
        </w:rPr>
      </w:pPr>
    </w:p>
    <w:p w:rsidR="00FC37DB" w:rsidRPr="00171EBD" w:rsidRDefault="00FC37DB" w:rsidP="003D2028">
      <w:pPr>
        <w:pStyle w:val="Naslov1"/>
        <w:spacing w:before="0" w:line="240" w:lineRule="auto"/>
        <w:rPr>
          <w:rFonts w:eastAsia="Times New Roman"/>
          <w:u w:val="single"/>
          <w:lang w:eastAsia="en-IN"/>
        </w:rPr>
      </w:pPr>
      <w:r w:rsidRPr="00171EBD">
        <w:rPr>
          <w:rFonts w:eastAsia="Times New Roman"/>
          <w:u w:val="single"/>
          <w:lang w:eastAsia="en-IN"/>
        </w:rPr>
        <w:t>Biography:</w:t>
      </w:r>
    </w:p>
    <w:p w:rsidR="006829C9" w:rsidRPr="006C1523" w:rsidRDefault="006829C9" w:rsidP="003D2028">
      <w:pPr>
        <w:spacing w:after="0" w:line="240" w:lineRule="auto"/>
        <w:jc w:val="both"/>
        <w:rPr>
          <w:rFonts w:ascii="Times New Roman" w:eastAsia="Times New Roman" w:hAnsi="Times New Roman" w:cs="Times New Roman"/>
          <w:sz w:val="25"/>
          <w:szCs w:val="25"/>
          <w:u w:val="single"/>
          <w:lang w:eastAsia="en-IN"/>
        </w:rPr>
      </w:pPr>
    </w:p>
    <w:p w:rsidR="006829C9" w:rsidRPr="006C1523" w:rsidRDefault="006C1523" w:rsidP="003D2028">
      <w:pPr>
        <w:spacing w:after="0" w:line="240" w:lineRule="auto"/>
        <w:jc w:val="both"/>
        <w:rPr>
          <w:rFonts w:ascii="Times New Roman" w:hAnsi="Times New Roman" w:cs="Times New Roman"/>
          <w:sz w:val="25"/>
          <w:szCs w:val="25"/>
          <w:lang w:val="en-GB"/>
        </w:rPr>
      </w:pPr>
      <w:r w:rsidRPr="006C1523">
        <w:rPr>
          <w:rFonts w:ascii="Times New Roman" w:hAnsi="Times New Roman" w:cs="Times New Roman"/>
          <w:sz w:val="25"/>
          <w:szCs w:val="25"/>
        </w:rPr>
        <w:t xml:space="preserve">Silvo Hribernik works as a Scientific Associate at the Faculty of Mechanical Engineering, University of Maribor. </w:t>
      </w:r>
      <w:r w:rsidRPr="006C1523">
        <w:rPr>
          <w:rFonts w:ascii="Times New Roman" w:hAnsi="Times New Roman" w:cs="Times New Roman"/>
          <w:sz w:val="25"/>
          <w:szCs w:val="25"/>
          <w:lang w:val="en-GB"/>
        </w:rPr>
        <w:t xml:space="preserve">He finished his graduate study in </w:t>
      </w:r>
      <w:smartTag w:uri="urn:schemas-microsoft-com:office:smarttags" w:element="metricconverter">
        <w:smartTagPr>
          <w:attr w:name="ProductID" w:val="2005 in"/>
        </w:smartTagPr>
        <w:r w:rsidRPr="006C1523">
          <w:rPr>
            <w:rFonts w:ascii="Times New Roman" w:hAnsi="Times New Roman" w:cs="Times New Roman"/>
            <w:sz w:val="25"/>
            <w:szCs w:val="25"/>
            <w:lang w:val="en-GB"/>
          </w:rPr>
          <w:t>2005 in</w:t>
        </w:r>
      </w:smartTag>
      <w:r w:rsidRPr="006C1523">
        <w:rPr>
          <w:rFonts w:ascii="Times New Roman" w:hAnsi="Times New Roman" w:cs="Times New Roman"/>
          <w:sz w:val="25"/>
          <w:szCs w:val="25"/>
          <w:lang w:val="en-GB"/>
        </w:rPr>
        <w:t xml:space="preserve"> the field of eco-textile engineering and doctoral study in </w:t>
      </w:r>
      <w:smartTag w:uri="urn:schemas-microsoft-com:office:smarttags" w:element="metricconverter">
        <w:smartTagPr>
          <w:attr w:name="ProductID" w:val="2010 in"/>
        </w:smartTagPr>
        <w:r w:rsidRPr="006C1523">
          <w:rPr>
            <w:rFonts w:ascii="Times New Roman" w:hAnsi="Times New Roman" w:cs="Times New Roman"/>
            <w:sz w:val="25"/>
            <w:szCs w:val="25"/>
            <w:lang w:val="en-GB"/>
          </w:rPr>
          <w:t>2010 in</w:t>
        </w:r>
      </w:smartTag>
      <w:r w:rsidRPr="006C1523">
        <w:rPr>
          <w:rFonts w:ascii="Times New Roman" w:hAnsi="Times New Roman" w:cs="Times New Roman"/>
          <w:sz w:val="25"/>
          <w:szCs w:val="25"/>
          <w:lang w:val="en-GB"/>
        </w:rPr>
        <w:t xml:space="preserve"> the field of textile technology, both conducted at the Faculty of Mechanical Engineering in Maribor, Slovenia. During this time, he also performed research work as a visiting scientist at Institute of Chemistry in Ljubljana and at the Fraunhofer Institute in Potsdam, Germany. Main area of his research is development of fibre-based functional materials with implementation of nanotechnology and is comprised of several research interests; study of materials’ structure; synthesis of nano-particles, with special attention to magnetic and conductive particles; study and development of coating and adsorption processes.</w:t>
      </w:r>
    </w:p>
    <w:p w:rsidR="006C1523" w:rsidRPr="006C1523" w:rsidRDefault="006C1523" w:rsidP="003D2028">
      <w:pPr>
        <w:spacing w:after="0" w:line="240" w:lineRule="auto"/>
        <w:jc w:val="both"/>
        <w:rPr>
          <w:rFonts w:ascii="Times New Roman" w:eastAsia="Times New Roman" w:hAnsi="Times New Roman" w:cs="Times New Roman"/>
          <w:sz w:val="28"/>
          <w:szCs w:val="28"/>
          <w:lang w:eastAsia="en-IN"/>
        </w:rPr>
      </w:pPr>
    </w:p>
    <w:p w:rsidR="00C9544D" w:rsidRPr="00171EBD" w:rsidRDefault="00F57D88" w:rsidP="003D2028">
      <w:pPr>
        <w:spacing w:after="0" w:line="240" w:lineRule="auto"/>
        <w:jc w:val="both"/>
        <w:rPr>
          <w:rFonts w:asciiTheme="majorHAnsi" w:eastAsia="Times New Roman" w:hAnsiTheme="majorHAnsi" w:cstheme="majorBidi"/>
          <w:color w:val="AA610D" w:themeColor="accent1" w:themeShade="BF"/>
          <w:sz w:val="28"/>
          <w:szCs w:val="28"/>
          <w:lang w:eastAsia="en-IN"/>
        </w:rPr>
      </w:pPr>
      <w:r>
        <w:rPr>
          <w:rFonts w:asciiTheme="majorHAnsi" w:eastAsia="Times New Roman" w:hAnsiTheme="majorHAnsi" w:cstheme="majorBidi"/>
          <w:color w:val="AA610D" w:themeColor="accent1" w:themeShade="BF"/>
          <w:sz w:val="28"/>
          <w:szCs w:val="28"/>
          <w:lang w:eastAsia="en-IN"/>
        </w:rPr>
        <w:t>Mail</w:t>
      </w:r>
      <w:r w:rsidR="006829C9" w:rsidRPr="00171EBD">
        <w:rPr>
          <w:rFonts w:asciiTheme="majorHAnsi" w:eastAsia="Times New Roman" w:hAnsiTheme="majorHAnsi" w:cstheme="majorBidi"/>
          <w:color w:val="AA610D" w:themeColor="accent1" w:themeShade="BF"/>
          <w:sz w:val="28"/>
          <w:szCs w:val="28"/>
          <w:lang w:eastAsia="en-IN"/>
        </w:rPr>
        <w:t>:</w:t>
      </w:r>
      <w:r w:rsidR="00C9544D">
        <w:rPr>
          <w:rFonts w:asciiTheme="majorHAnsi" w:eastAsia="Times New Roman" w:hAnsiTheme="majorHAnsi" w:cstheme="majorBidi"/>
          <w:color w:val="AA610D" w:themeColor="accent1" w:themeShade="BF"/>
          <w:sz w:val="28"/>
          <w:szCs w:val="28"/>
          <w:lang w:eastAsia="en-IN"/>
        </w:rPr>
        <w:t xml:space="preserve"> </w:t>
      </w:r>
      <w:hyperlink r:id="rId10" w:history="1">
        <w:r w:rsidR="000D585C" w:rsidRPr="00842669">
          <w:rPr>
            <w:rStyle w:val="Hiperpovezava"/>
            <w:rFonts w:ascii="Times New Roman" w:eastAsia="Times New Roman" w:hAnsi="Times New Roman" w:cs="Times New Roman"/>
            <w:sz w:val="25"/>
            <w:szCs w:val="25"/>
            <w:lang w:eastAsia="en-IN"/>
          </w:rPr>
          <w:t>silvo.hribernik@um.si</w:t>
        </w:r>
      </w:hyperlink>
    </w:p>
    <w:p w:rsidR="006829C9" w:rsidRPr="00171EBD" w:rsidRDefault="006829C9" w:rsidP="003D2028">
      <w:pPr>
        <w:spacing w:after="0" w:line="240" w:lineRule="auto"/>
        <w:jc w:val="both"/>
        <w:rPr>
          <w:sz w:val="28"/>
          <w:szCs w:val="28"/>
        </w:rPr>
      </w:pPr>
    </w:p>
    <w:sectPr w:rsidR="006829C9" w:rsidRPr="00171EBD"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6489" w:rsidRDefault="00206489" w:rsidP="004A0988">
      <w:pPr>
        <w:spacing w:after="0" w:line="240" w:lineRule="auto"/>
      </w:pPr>
      <w:r>
        <w:separator/>
      </w:r>
    </w:p>
  </w:endnote>
  <w:endnote w:type="continuationSeparator" w:id="0">
    <w:p w:rsidR="00206489" w:rsidRDefault="00206489" w:rsidP="004A0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6489" w:rsidRDefault="00206489" w:rsidP="004A0988">
      <w:pPr>
        <w:spacing w:after="0" w:line="240" w:lineRule="auto"/>
      </w:pPr>
      <w:r>
        <w:separator/>
      </w:r>
    </w:p>
  </w:footnote>
  <w:footnote w:type="continuationSeparator" w:id="0">
    <w:p w:rsidR="00206489" w:rsidRDefault="00206489" w:rsidP="004A098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0825C3"/>
    <w:multiLevelType w:val="multilevel"/>
    <w:tmpl w:val="EBBC3B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7DB"/>
    <w:rsid w:val="000125F6"/>
    <w:rsid w:val="00056642"/>
    <w:rsid w:val="00066A94"/>
    <w:rsid w:val="00074D58"/>
    <w:rsid w:val="0009173F"/>
    <w:rsid w:val="000D585C"/>
    <w:rsid w:val="00171EBD"/>
    <w:rsid w:val="001C3736"/>
    <w:rsid w:val="001E600F"/>
    <w:rsid w:val="001F40B6"/>
    <w:rsid w:val="00206489"/>
    <w:rsid w:val="002E2DBD"/>
    <w:rsid w:val="00300DF4"/>
    <w:rsid w:val="00315F49"/>
    <w:rsid w:val="00317A9F"/>
    <w:rsid w:val="0039756D"/>
    <w:rsid w:val="003D2028"/>
    <w:rsid w:val="004057C1"/>
    <w:rsid w:val="00411D38"/>
    <w:rsid w:val="004217DD"/>
    <w:rsid w:val="00435E87"/>
    <w:rsid w:val="00461A5D"/>
    <w:rsid w:val="004A0988"/>
    <w:rsid w:val="004D4A62"/>
    <w:rsid w:val="004E5801"/>
    <w:rsid w:val="004F1219"/>
    <w:rsid w:val="005116CB"/>
    <w:rsid w:val="006361F6"/>
    <w:rsid w:val="00643A92"/>
    <w:rsid w:val="006460AA"/>
    <w:rsid w:val="00666D95"/>
    <w:rsid w:val="006829C9"/>
    <w:rsid w:val="00697E89"/>
    <w:rsid w:val="006C1523"/>
    <w:rsid w:val="006F5F07"/>
    <w:rsid w:val="007336FC"/>
    <w:rsid w:val="00784CEC"/>
    <w:rsid w:val="0079220B"/>
    <w:rsid w:val="00836338"/>
    <w:rsid w:val="00853675"/>
    <w:rsid w:val="0094051A"/>
    <w:rsid w:val="009A5A78"/>
    <w:rsid w:val="009E077E"/>
    <w:rsid w:val="00A13880"/>
    <w:rsid w:val="00A22C5A"/>
    <w:rsid w:val="00A3017E"/>
    <w:rsid w:val="00A503ED"/>
    <w:rsid w:val="00A967F0"/>
    <w:rsid w:val="00AA3C5E"/>
    <w:rsid w:val="00AE14DD"/>
    <w:rsid w:val="00AE17FA"/>
    <w:rsid w:val="00B165DB"/>
    <w:rsid w:val="00B223A0"/>
    <w:rsid w:val="00B2715E"/>
    <w:rsid w:val="00B35495"/>
    <w:rsid w:val="00B37E36"/>
    <w:rsid w:val="00BE697C"/>
    <w:rsid w:val="00C14E9C"/>
    <w:rsid w:val="00C643B3"/>
    <w:rsid w:val="00C81894"/>
    <w:rsid w:val="00C9544D"/>
    <w:rsid w:val="00CA0DBB"/>
    <w:rsid w:val="00CF64CA"/>
    <w:rsid w:val="00EF5945"/>
    <w:rsid w:val="00F55D6B"/>
    <w:rsid w:val="00F5768F"/>
    <w:rsid w:val="00F57D88"/>
    <w:rsid w:val="00FC37D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6191ED24-6086-4CAD-B581-F36CFF00A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paragraph" w:styleId="Naslov1">
    <w:name w:val="heading 1"/>
    <w:basedOn w:val="Navaden"/>
    <w:next w:val="Navaden"/>
    <w:link w:val="Naslov1Znak"/>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Naslov2">
    <w:name w:val="heading 2"/>
    <w:basedOn w:val="Navaden"/>
    <w:next w:val="Navaden"/>
    <w:link w:val="Naslov2Znak"/>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paragraph" w:styleId="Naslov3">
    <w:name w:val="heading 3"/>
    <w:basedOn w:val="Navaden"/>
    <w:next w:val="Navaden"/>
    <w:link w:val="Naslov3Znak"/>
    <w:uiPriority w:val="9"/>
    <w:semiHidden/>
    <w:unhideWhenUsed/>
    <w:qFormat/>
    <w:rsid w:val="00B37E36"/>
    <w:pPr>
      <w:keepNext/>
      <w:keepLines/>
      <w:spacing w:before="40" w:after="0"/>
      <w:outlineLvl w:val="2"/>
    </w:pPr>
    <w:rPr>
      <w:rFonts w:asciiTheme="majorHAnsi" w:eastAsiaTheme="majorEastAsia" w:hAnsiTheme="majorHAnsi" w:cstheme="majorBidi"/>
      <w:color w:val="714109" w:themeColor="accent1" w:themeShade="7F"/>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esedilooblaka">
    <w:name w:val="Balloon Text"/>
    <w:basedOn w:val="Navaden"/>
    <w:link w:val="BesedilooblakaZnak"/>
    <w:uiPriority w:val="99"/>
    <w:semiHidden/>
    <w:unhideWhenUsed/>
    <w:rsid w:val="006829C9"/>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6829C9"/>
    <w:rPr>
      <w:rFonts w:ascii="Tahoma" w:hAnsi="Tahoma" w:cs="Tahoma"/>
      <w:sz w:val="16"/>
      <w:szCs w:val="16"/>
    </w:rPr>
  </w:style>
  <w:style w:type="paragraph" w:styleId="Glava">
    <w:name w:val="header"/>
    <w:basedOn w:val="Navaden"/>
    <w:link w:val="GlavaZnak"/>
    <w:uiPriority w:val="99"/>
    <w:unhideWhenUsed/>
    <w:rsid w:val="004A0988"/>
    <w:pPr>
      <w:tabs>
        <w:tab w:val="center" w:pos="4680"/>
        <w:tab w:val="right" w:pos="9360"/>
      </w:tabs>
      <w:spacing w:after="0" w:line="240" w:lineRule="auto"/>
    </w:pPr>
  </w:style>
  <w:style w:type="character" w:customStyle="1" w:styleId="GlavaZnak">
    <w:name w:val="Glava Znak"/>
    <w:basedOn w:val="Privzetapisavaodstavka"/>
    <w:link w:val="Glava"/>
    <w:uiPriority w:val="99"/>
    <w:rsid w:val="004A0988"/>
  </w:style>
  <w:style w:type="paragraph" w:styleId="Noga">
    <w:name w:val="footer"/>
    <w:basedOn w:val="Navaden"/>
    <w:link w:val="NogaZnak"/>
    <w:uiPriority w:val="99"/>
    <w:unhideWhenUsed/>
    <w:rsid w:val="004A0988"/>
    <w:pPr>
      <w:tabs>
        <w:tab w:val="center" w:pos="4680"/>
        <w:tab w:val="right" w:pos="9360"/>
      </w:tabs>
      <w:spacing w:after="0" w:line="240" w:lineRule="auto"/>
    </w:pPr>
  </w:style>
  <w:style w:type="character" w:customStyle="1" w:styleId="NogaZnak">
    <w:name w:val="Noga Znak"/>
    <w:basedOn w:val="Privzetapisavaodstavka"/>
    <w:link w:val="Noga"/>
    <w:uiPriority w:val="99"/>
    <w:rsid w:val="004A0988"/>
  </w:style>
  <w:style w:type="character" w:customStyle="1" w:styleId="Naslov2Znak">
    <w:name w:val="Naslov 2 Znak"/>
    <w:basedOn w:val="Privzetapisavaodstavka"/>
    <w:link w:val="Naslov2"/>
    <w:uiPriority w:val="9"/>
    <w:rsid w:val="004A0988"/>
    <w:rPr>
      <w:rFonts w:asciiTheme="majorHAnsi" w:eastAsiaTheme="majorEastAsia" w:hAnsiTheme="majorHAnsi" w:cstheme="majorBidi"/>
      <w:color w:val="AA610D" w:themeColor="accent1" w:themeShade="BF"/>
      <w:sz w:val="26"/>
      <w:szCs w:val="26"/>
    </w:rPr>
  </w:style>
  <w:style w:type="character" w:customStyle="1" w:styleId="Naslov1Znak">
    <w:name w:val="Naslov 1 Znak"/>
    <w:basedOn w:val="Privzetapisavaodstavka"/>
    <w:link w:val="Naslov1"/>
    <w:uiPriority w:val="9"/>
    <w:rsid w:val="004A0988"/>
    <w:rPr>
      <w:rFonts w:asciiTheme="majorHAnsi" w:eastAsiaTheme="majorEastAsia" w:hAnsiTheme="majorHAnsi" w:cstheme="majorBidi"/>
      <w:color w:val="AA610D" w:themeColor="accent1" w:themeShade="BF"/>
      <w:sz w:val="32"/>
      <w:szCs w:val="32"/>
    </w:rPr>
  </w:style>
  <w:style w:type="character" w:styleId="Hiperpovezava">
    <w:name w:val="Hyperlink"/>
    <w:basedOn w:val="Privzetapisavaodstavka"/>
    <w:uiPriority w:val="99"/>
    <w:unhideWhenUsed/>
    <w:rsid w:val="00C9544D"/>
    <w:rPr>
      <w:color w:val="2998E3" w:themeColor="hyperlink"/>
      <w:u w:val="single"/>
    </w:rPr>
  </w:style>
  <w:style w:type="character" w:customStyle="1" w:styleId="Naslov3Znak">
    <w:name w:val="Naslov 3 Znak"/>
    <w:basedOn w:val="Privzetapisavaodstavka"/>
    <w:link w:val="Naslov3"/>
    <w:uiPriority w:val="9"/>
    <w:semiHidden/>
    <w:rsid w:val="00B37E36"/>
    <w:rPr>
      <w:rFonts w:asciiTheme="majorHAnsi" w:eastAsiaTheme="majorEastAsia" w:hAnsiTheme="majorHAnsi" w:cstheme="majorBidi"/>
      <w:color w:val="714109" w:themeColor="accent1" w:themeShade="7F"/>
      <w:sz w:val="24"/>
      <w:szCs w:val="24"/>
    </w:rPr>
  </w:style>
  <w:style w:type="paragraph" w:customStyle="1" w:styleId="bodytext">
    <w:name w:val="body_text"/>
    <w:basedOn w:val="Navaden"/>
    <w:qFormat/>
    <w:rsid w:val="00F55D6B"/>
    <w:pPr>
      <w:spacing w:after="0" w:line="240" w:lineRule="auto"/>
      <w:jc w:val="both"/>
    </w:pPr>
    <w:rPr>
      <w:rFonts w:eastAsia="Times New Roman"/>
      <w:sz w:val="24"/>
      <w:lang w:val="en-US" w:eastAsia="en-GB"/>
    </w:rPr>
  </w:style>
  <w:style w:type="character" w:styleId="Pripombasklic">
    <w:name w:val="annotation reference"/>
    <w:basedOn w:val="Privzetapisavaodstavka"/>
    <w:uiPriority w:val="99"/>
    <w:semiHidden/>
    <w:unhideWhenUsed/>
    <w:rsid w:val="00F55D6B"/>
    <w:rPr>
      <w:sz w:val="16"/>
      <w:szCs w:val="16"/>
    </w:rPr>
  </w:style>
  <w:style w:type="paragraph" w:styleId="Pripombabesedilo">
    <w:name w:val="annotation text"/>
    <w:basedOn w:val="Navaden"/>
    <w:link w:val="PripombabesediloZnak"/>
    <w:uiPriority w:val="99"/>
    <w:semiHidden/>
    <w:unhideWhenUsed/>
    <w:rsid w:val="00F55D6B"/>
    <w:pPr>
      <w:spacing w:line="240" w:lineRule="auto"/>
    </w:pPr>
    <w:rPr>
      <w:rFonts w:eastAsiaTheme="minorEastAsia"/>
      <w:sz w:val="20"/>
      <w:szCs w:val="20"/>
      <w:lang w:val="de-AT" w:eastAsia="de-AT"/>
    </w:rPr>
  </w:style>
  <w:style w:type="character" w:customStyle="1" w:styleId="PripombabesediloZnak">
    <w:name w:val="Pripomba – besedilo Znak"/>
    <w:basedOn w:val="Privzetapisavaodstavka"/>
    <w:link w:val="Pripombabesedilo"/>
    <w:uiPriority w:val="99"/>
    <w:semiHidden/>
    <w:rsid w:val="00F55D6B"/>
    <w:rPr>
      <w:rFonts w:eastAsiaTheme="minorEastAsia"/>
      <w:sz w:val="20"/>
      <w:szCs w:val="20"/>
      <w:lang w:val="de-AT"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545074">
      <w:bodyDiv w:val="1"/>
      <w:marLeft w:val="0"/>
      <w:marRight w:val="0"/>
      <w:marTop w:val="0"/>
      <w:marBottom w:val="0"/>
      <w:divBdr>
        <w:top w:val="none" w:sz="0" w:space="0" w:color="auto"/>
        <w:left w:val="none" w:sz="0" w:space="0" w:color="auto"/>
        <w:bottom w:val="none" w:sz="0" w:space="0" w:color="auto"/>
        <w:right w:val="none" w:sz="0" w:space="0" w:color="auto"/>
      </w:divBdr>
    </w:div>
    <w:div w:id="319424668">
      <w:bodyDiv w:val="1"/>
      <w:marLeft w:val="0"/>
      <w:marRight w:val="0"/>
      <w:marTop w:val="0"/>
      <w:marBottom w:val="0"/>
      <w:divBdr>
        <w:top w:val="none" w:sz="0" w:space="0" w:color="auto"/>
        <w:left w:val="none" w:sz="0" w:space="0" w:color="auto"/>
        <w:bottom w:val="none" w:sz="0" w:space="0" w:color="auto"/>
        <w:right w:val="none" w:sz="0" w:space="0" w:color="auto"/>
      </w:divBdr>
    </w:div>
    <w:div w:id="524490527">
      <w:bodyDiv w:val="1"/>
      <w:marLeft w:val="0"/>
      <w:marRight w:val="0"/>
      <w:marTop w:val="0"/>
      <w:marBottom w:val="0"/>
      <w:divBdr>
        <w:top w:val="none" w:sz="0" w:space="0" w:color="auto"/>
        <w:left w:val="none" w:sz="0" w:space="0" w:color="auto"/>
        <w:bottom w:val="none" w:sz="0" w:space="0" w:color="auto"/>
        <w:right w:val="none" w:sz="0" w:space="0" w:color="auto"/>
      </w:divBdr>
    </w:div>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075275229">
      <w:bodyDiv w:val="1"/>
      <w:marLeft w:val="0"/>
      <w:marRight w:val="0"/>
      <w:marTop w:val="0"/>
      <w:marBottom w:val="0"/>
      <w:divBdr>
        <w:top w:val="none" w:sz="0" w:space="0" w:color="auto"/>
        <w:left w:val="none" w:sz="0" w:space="0" w:color="auto"/>
        <w:bottom w:val="none" w:sz="0" w:space="0" w:color="auto"/>
        <w:right w:val="none" w:sz="0" w:space="0" w:color="auto"/>
      </w:divBdr>
    </w:div>
    <w:div w:id="1111895544">
      <w:bodyDiv w:val="1"/>
      <w:marLeft w:val="0"/>
      <w:marRight w:val="0"/>
      <w:marTop w:val="0"/>
      <w:marBottom w:val="0"/>
      <w:divBdr>
        <w:top w:val="none" w:sz="0" w:space="0" w:color="auto"/>
        <w:left w:val="none" w:sz="0" w:space="0" w:color="auto"/>
        <w:bottom w:val="none" w:sz="0" w:space="0" w:color="auto"/>
        <w:right w:val="none" w:sz="0" w:space="0" w:color="auto"/>
      </w:divBdr>
    </w:div>
    <w:div w:id="1253010362">
      <w:bodyDiv w:val="1"/>
      <w:marLeft w:val="0"/>
      <w:marRight w:val="0"/>
      <w:marTop w:val="0"/>
      <w:marBottom w:val="0"/>
      <w:divBdr>
        <w:top w:val="none" w:sz="0" w:space="0" w:color="auto"/>
        <w:left w:val="none" w:sz="0" w:space="0" w:color="auto"/>
        <w:bottom w:val="none" w:sz="0" w:space="0" w:color="auto"/>
        <w:right w:val="none" w:sz="0" w:space="0" w:color="auto"/>
      </w:divBdr>
    </w:div>
    <w:div w:id="1427846174">
      <w:bodyDiv w:val="1"/>
      <w:marLeft w:val="0"/>
      <w:marRight w:val="0"/>
      <w:marTop w:val="0"/>
      <w:marBottom w:val="0"/>
      <w:divBdr>
        <w:top w:val="none" w:sz="0" w:space="0" w:color="auto"/>
        <w:left w:val="none" w:sz="0" w:space="0" w:color="auto"/>
        <w:bottom w:val="none" w:sz="0" w:space="0" w:color="auto"/>
        <w:right w:val="none" w:sz="0" w:space="0" w:color="auto"/>
      </w:divBdr>
    </w:div>
    <w:div w:id="1638299280">
      <w:bodyDiv w:val="1"/>
      <w:marLeft w:val="0"/>
      <w:marRight w:val="0"/>
      <w:marTop w:val="0"/>
      <w:marBottom w:val="0"/>
      <w:divBdr>
        <w:top w:val="none" w:sz="0" w:space="0" w:color="auto"/>
        <w:left w:val="none" w:sz="0" w:space="0" w:color="auto"/>
        <w:bottom w:val="none" w:sz="0" w:space="0" w:color="auto"/>
        <w:right w:val="none" w:sz="0" w:space="0" w:color="auto"/>
      </w:divBdr>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 w:id="1999725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ilvo.hribernik@um.si" TargetMode="External"/><Relationship Id="rId4" Type="http://schemas.openxmlformats.org/officeDocument/2006/relationships/settings" Target="settings.xml"/><Relationship Id="rId9" Type="http://schemas.openxmlformats.org/officeDocument/2006/relationships/hyperlink" Target="http://conquer.at/" TargetMode="Externa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3102E86-E70A-4469-AE3E-D3C02C4EB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591</Words>
  <Characters>3369</Characters>
  <Application>Microsoft Office Word</Application>
  <DocSecurity>0</DocSecurity>
  <Lines>28</Lines>
  <Paragraphs>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Jithender Dasari</dc:creator>
  <cp:keywords/>
  <dc:description/>
  <cp:lastModifiedBy>Silvo Hribernik</cp:lastModifiedBy>
  <cp:revision>2</cp:revision>
  <dcterms:created xsi:type="dcterms:W3CDTF">2017-11-20T10:51:00Z</dcterms:created>
  <dcterms:modified xsi:type="dcterms:W3CDTF">2017-11-20T10:51:00Z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ies>
</file>