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Pr="00850ADB" w:rsidRDefault="004D4A62" w:rsidP="00FC37DB">
      <w:pPr>
        <w:spacing w:after="0" w:line="240" w:lineRule="auto"/>
        <w:jc w:val="both"/>
        <w:rPr>
          <w:rFonts w:ascii="Times New Roman" w:eastAsia="Times New Roman" w:hAnsi="Times New Roman" w:cs="Times New Roman"/>
          <w:i/>
          <w:sz w:val="25"/>
          <w:szCs w:val="25"/>
          <w:lang w:val="en-US" w:eastAsia="en-IN"/>
        </w:rPr>
      </w:pPr>
      <w:r w:rsidRPr="00850ADB">
        <w:rPr>
          <w:rFonts w:ascii="Times New Roman" w:eastAsia="Times New Roman" w:hAnsi="Times New Roman" w:cs="Times New Roman"/>
          <w:sz w:val="25"/>
          <w:szCs w:val="25"/>
          <w:lang w:val="en-US" w:eastAsia="en-IN"/>
        </w:rPr>
        <w:t xml:space="preserve">                                                                                                                    Photograph</w:t>
      </w:r>
    </w:p>
    <w:p w:rsidR="004D4A62" w:rsidRPr="00850ADB" w:rsidRDefault="004D4A62" w:rsidP="00FC37DB">
      <w:pPr>
        <w:spacing w:after="0" w:line="240" w:lineRule="auto"/>
        <w:jc w:val="both"/>
        <w:rPr>
          <w:rFonts w:ascii="Times New Roman" w:eastAsia="Times New Roman" w:hAnsi="Times New Roman" w:cs="Times New Roman"/>
          <w:i/>
          <w:sz w:val="25"/>
          <w:szCs w:val="25"/>
          <w:lang w:val="en-US" w:eastAsia="en-IN"/>
        </w:rPr>
      </w:pPr>
      <w:r w:rsidRPr="00850ADB">
        <w:rPr>
          <w:rFonts w:ascii="Times New Roman" w:eastAsia="Times New Roman" w:hAnsi="Times New Roman" w:cs="Times New Roman"/>
          <w:i/>
          <w:sz w:val="25"/>
          <w:szCs w:val="25"/>
          <w:lang w:val="en-US" w:eastAsia="en-IN"/>
        </w:rPr>
        <w:t xml:space="preserve">                                                                                                                     </w:t>
      </w:r>
      <w:r w:rsidRPr="00850ADB">
        <w:rPr>
          <w:rFonts w:ascii="Times New Roman" w:eastAsia="Times New Roman" w:hAnsi="Times New Roman" w:cs="Times New Roman"/>
          <w:noProof/>
          <w:sz w:val="25"/>
          <w:szCs w:val="25"/>
          <w:lang w:val="es-ES" w:eastAsia="es-ES"/>
        </w:rPr>
        <w:drawing>
          <wp:inline distT="0" distB="0" distL="0" distR="0" wp14:anchorId="627D4B03" wp14:editId="7BB3A03B">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Pr="00850ADB" w:rsidRDefault="004D4A62" w:rsidP="00FC37DB">
      <w:pPr>
        <w:spacing w:after="0" w:line="240" w:lineRule="auto"/>
        <w:jc w:val="both"/>
        <w:rPr>
          <w:rFonts w:ascii="Times New Roman" w:eastAsia="Times New Roman" w:hAnsi="Times New Roman" w:cs="Times New Roman"/>
          <w:i/>
          <w:sz w:val="25"/>
          <w:szCs w:val="25"/>
          <w:lang w:val="en-US" w:eastAsia="en-IN"/>
        </w:rPr>
      </w:pPr>
    </w:p>
    <w:p w:rsidR="00FC37DB" w:rsidRPr="00850ADB" w:rsidRDefault="00FC37DB" w:rsidP="004A0988">
      <w:pPr>
        <w:pStyle w:val="Ttulo2"/>
        <w:rPr>
          <w:rFonts w:eastAsia="Times New Roman"/>
          <w:b/>
          <w:lang w:val="en-US" w:eastAsia="en-IN"/>
        </w:rPr>
      </w:pPr>
      <w:r w:rsidRPr="00850ADB">
        <w:rPr>
          <w:rFonts w:eastAsia="Times New Roman"/>
          <w:b/>
          <w:lang w:val="en-US" w:eastAsia="en-IN"/>
        </w:rPr>
        <w:t>Title of the Abstract:</w:t>
      </w:r>
      <w:r w:rsidR="000D0848">
        <w:rPr>
          <w:rFonts w:eastAsia="Times New Roman"/>
          <w:b/>
          <w:lang w:val="en-US" w:eastAsia="en-IN"/>
        </w:rPr>
        <w:t xml:space="preserve"> PLA active packaging with natural antioxidants</w:t>
      </w:r>
    </w:p>
    <w:p w:rsidR="00FC37DB" w:rsidRPr="00850ADB"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850ADB">
        <w:rPr>
          <w:rFonts w:ascii="Times New Roman" w:eastAsia="Times New Roman" w:hAnsi="Times New Roman" w:cs="Times New Roman"/>
          <w:i/>
          <w:color w:val="0070C0"/>
          <w:sz w:val="25"/>
          <w:szCs w:val="25"/>
          <w:lang w:val="en-US" w:eastAsia="en-IN"/>
        </w:rPr>
        <w:t>Author</w:t>
      </w:r>
      <w:r w:rsidR="000D0848">
        <w:rPr>
          <w:rFonts w:ascii="Times New Roman" w:eastAsia="Times New Roman" w:hAnsi="Times New Roman" w:cs="Times New Roman"/>
          <w:i/>
          <w:color w:val="0070C0"/>
          <w:sz w:val="25"/>
          <w:szCs w:val="25"/>
          <w:lang w:val="en-US" w:eastAsia="en-IN"/>
        </w:rPr>
        <w:t>s</w:t>
      </w:r>
      <w:r w:rsidRPr="00850ADB">
        <w:rPr>
          <w:rFonts w:ascii="Times New Roman" w:eastAsia="Times New Roman" w:hAnsi="Times New Roman" w:cs="Times New Roman"/>
          <w:i/>
          <w:color w:val="0070C0"/>
          <w:sz w:val="25"/>
          <w:szCs w:val="25"/>
          <w:lang w:val="en-US" w:eastAsia="en-IN"/>
        </w:rPr>
        <w:t xml:space="preserve"> Name:</w:t>
      </w:r>
      <w:r w:rsidR="00AD7361" w:rsidRPr="00850ADB">
        <w:rPr>
          <w:rFonts w:ascii="Times New Roman" w:eastAsia="Times New Roman" w:hAnsi="Times New Roman" w:cs="Times New Roman"/>
          <w:i/>
          <w:color w:val="0070C0"/>
          <w:sz w:val="25"/>
          <w:szCs w:val="25"/>
          <w:lang w:val="en-US" w:eastAsia="en-IN"/>
        </w:rPr>
        <w:t xml:space="preserve"> </w:t>
      </w:r>
      <w:proofErr w:type="spellStart"/>
      <w:r w:rsidR="000D0848">
        <w:rPr>
          <w:rFonts w:ascii="Times New Roman" w:eastAsia="Times New Roman" w:hAnsi="Times New Roman" w:cs="Times New Roman"/>
          <w:i/>
          <w:color w:val="0070C0"/>
          <w:sz w:val="25"/>
          <w:szCs w:val="25"/>
          <w:lang w:val="en-US" w:eastAsia="en-IN"/>
        </w:rPr>
        <w:t>Gádor</w:t>
      </w:r>
      <w:proofErr w:type="spellEnd"/>
      <w:r w:rsidR="000D0848">
        <w:rPr>
          <w:rFonts w:ascii="Times New Roman" w:eastAsia="Times New Roman" w:hAnsi="Times New Roman" w:cs="Times New Roman"/>
          <w:i/>
          <w:color w:val="0070C0"/>
          <w:sz w:val="25"/>
          <w:szCs w:val="25"/>
          <w:lang w:val="en-US" w:eastAsia="en-IN"/>
        </w:rPr>
        <w:t xml:space="preserve"> </w:t>
      </w:r>
      <w:proofErr w:type="spellStart"/>
      <w:r w:rsidR="000D0848">
        <w:rPr>
          <w:rFonts w:ascii="Times New Roman" w:eastAsia="Times New Roman" w:hAnsi="Times New Roman" w:cs="Times New Roman"/>
          <w:i/>
          <w:color w:val="0070C0"/>
          <w:sz w:val="25"/>
          <w:szCs w:val="25"/>
          <w:lang w:val="en-US" w:eastAsia="en-IN"/>
        </w:rPr>
        <w:t>Indra</w:t>
      </w:r>
      <w:proofErr w:type="spellEnd"/>
      <w:r w:rsidR="000D0848">
        <w:rPr>
          <w:rFonts w:ascii="Times New Roman" w:eastAsia="Times New Roman" w:hAnsi="Times New Roman" w:cs="Times New Roman"/>
          <w:i/>
          <w:color w:val="0070C0"/>
          <w:sz w:val="25"/>
          <w:szCs w:val="25"/>
          <w:lang w:val="en-US" w:eastAsia="en-IN"/>
        </w:rPr>
        <w:t xml:space="preserve"> Hidalgo and </w:t>
      </w:r>
      <w:proofErr w:type="spellStart"/>
      <w:r w:rsidR="000D0848">
        <w:rPr>
          <w:rFonts w:ascii="Times New Roman" w:eastAsia="Times New Roman" w:hAnsi="Times New Roman" w:cs="Times New Roman"/>
          <w:i/>
          <w:color w:val="0070C0"/>
          <w:sz w:val="25"/>
          <w:szCs w:val="25"/>
          <w:lang w:val="en-US" w:eastAsia="en-IN"/>
        </w:rPr>
        <w:t>MaríaPilar</w:t>
      </w:r>
      <w:proofErr w:type="spellEnd"/>
      <w:r w:rsidR="000D0848">
        <w:rPr>
          <w:rFonts w:ascii="Times New Roman" w:eastAsia="Times New Roman" w:hAnsi="Times New Roman" w:cs="Times New Roman"/>
          <w:i/>
          <w:color w:val="0070C0"/>
          <w:sz w:val="25"/>
          <w:szCs w:val="25"/>
          <w:lang w:val="en-US" w:eastAsia="en-IN"/>
        </w:rPr>
        <w:t xml:space="preserve"> </w:t>
      </w:r>
      <w:proofErr w:type="spellStart"/>
      <w:r w:rsidR="000D0848">
        <w:rPr>
          <w:rFonts w:ascii="Times New Roman" w:eastAsia="Times New Roman" w:hAnsi="Times New Roman" w:cs="Times New Roman"/>
          <w:i/>
          <w:color w:val="0070C0"/>
          <w:sz w:val="25"/>
          <w:szCs w:val="25"/>
          <w:lang w:val="en-US" w:eastAsia="en-IN"/>
        </w:rPr>
        <w:t>Almajano</w:t>
      </w:r>
      <w:proofErr w:type="spellEnd"/>
    </w:p>
    <w:p w:rsidR="00FC37DB" w:rsidRPr="00850ADB"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850ADB">
        <w:rPr>
          <w:rFonts w:ascii="Times New Roman" w:eastAsia="Times New Roman" w:hAnsi="Times New Roman" w:cs="Times New Roman"/>
          <w:i/>
          <w:color w:val="0070C0"/>
          <w:sz w:val="25"/>
          <w:szCs w:val="25"/>
          <w:lang w:val="en-US" w:eastAsia="en-IN"/>
        </w:rPr>
        <w:t>Affiliation:</w:t>
      </w:r>
      <w:r w:rsidR="0050470E" w:rsidRPr="00850ADB">
        <w:rPr>
          <w:rFonts w:ascii="Times New Roman" w:eastAsia="Times New Roman" w:hAnsi="Times New Roman" w:cs="Times New Roman"/>
          <w:i/>
          <w:color w:val="0070C0"/>
          <w:sz w:val="25"/>
          <w:szCs w:val="25"/>
          <w:lang w:val="en-US" w:eastAsia="en-IN"/>
        </w:rPr>
        <w:t xml:space="preserve"> Chemical Engineering Department, ETSEIB </w:t>
      </w:r>
    </w:p>
    <w:p w:rsidR="00FC37DB" w:rsidRPr="00850ADB"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850ADB">
        <w:rPr>
          <w:rFonts w:ascii="Times New Roman" w:eastAsia="Times New Roman" w:hAnsi="Times New Roman" w:cs="Times New Roman"/>
          <w:i/>
          <w:color w:val="0070C0"/>
          <w:sz w:val="25"/>
          <w:szCs w:val="25"/>
          <w:lang w:val="en-US" w:eastAsia="en-IN"/>
        </w:rPr>
        <w:t>University:</w:t>
      </w:r>
      <w:r w:rsidR="0050470E" w:rsidRPr="00850ADB">
        <w:rPr>
          <w:rFonts w:ascii="Times New Roman" w:eastAsia="Times New Roman" w:hAnsi="Times New Roman" w:cs="Times New Roman"/>
          <w:i/>
          <w:color w:val="0070C0"/>
          <w:sz w:val="25"/>
          <w:szCs w:val="25"/>
          <w:lang w:val="en-US" w:eastAsia="en-IN"/>
        </w:rPr>
        <w:t xml:space="preserve"> </w:t>
      </w:r>
      <w:proofErr w:type="spellStart"/>
      <w:r w:rsidR="0050470E" w:rsidRPr="00850ADB">
        <w:rPr>
          <w:rFonts w:ascii="Times New Roman" w:eastAsia="Times New Roman" w:hAnsi="Times New Roman" w:cs="Times New Roman"/>
          <w:i/>
          <w:color w:val="0070C0"/>
          <w:sz w:val="25"/>
          <w:szCs w:val="25"/>
          <w:lang w:val="en-US" w:eastAsia="en-IN"/>
        </w:rPr>
        <w:t>Universitat</w:t>
      </w:r>
      <w:proofErr w:type="spellEnd"/>
      <w:r w:rsidR="0050470E" w:rsidRPr="00850ADB">
        <w:rPr>
          <w:rFonts w:ascii="Times New Roman" w:eastAsia="Times New Roman" w:hAnsi="Times New Roman" w:cs="Times New Roman"/>
          <w:i/>
          <w:color w:val="0070C0"/>
          <w:sz w:val="25"/>
          <w:szCs w:val="25"/>
          <w:lang w:val="en-US" w:eastAsia="en-IN"/>
        </w:rPr>
        <w:t xml:space="preserve"> </w:t>
      </w:r>
      <w:proofErr w:type="spellStart"/>
      <w:r w:rsidR="0050470E" w:rsidRPr="00850ADB">
        <w:rPr>
          <w:rFonts w:ascii="Times New Roman" w:eastAsia="Times New Roman" w:hAnsi="Times New Roman" w:cs="Times New Roman"/>
          <w:i/>
          <w:color w:val="0070C0"/>
          <w:sz w:val="25"/>
          <w:szCs w:val="25"/>
          <w:lang w:val="en-US" w:eastAsia="en-IN"/>
        </w:rPr>
        <w:t>Politècnica</w:t>
      </w:r>
      <w:proofErr w:type="spellEnd"/>
      <w:r w:rsidR="0050470E" w:rsidRPr="00850ADB">
        <w:rPr>
          <w:rFonts w:ascii="Times New Roman" w:eastAsia="Times New Roman" w:hAnsi="Times New Roman" w:cs="Times New Roman"/>
          <w:i/>
          <w:color w:val="0070C0"/>
          <w:sz w:val="25"/>
          <w:szCs w:val="25"/>
          <w:lang w:val="en-US" w:eastAsia="en-IN"/>
        </w:rPr>
        <w:t xml:space="preserve"> de </w:t>
      </w:r>
      <w:proofErr w:type="spellStart"/>
      <w:r w:rsidR="0050470E" w:rsidRPr="00850ADB">
        <w:rPr>
          <w:rFonts w:ascii="Times New Roman" w:eastAsia="Times New Roman" w:hAnsi="Times New Roman" w:cs="Times New Roman"/>
          <w:i/>
          <w:color w:val="0070C0"/>
          <w:sz w:val="25"/>
          <w:szCs w:val="25"/>
          <w:lang w:val="en-US" w:eastAsia="en-IN"/>
        </w:rPr>
        <w:t>Catalunya</w:t>
      </w:r>
      <w:proofErr w:type="spellEnd"/>
    </w:p>
    <w:p w:rsidR="00FC37DB" w:rsidRPr="00850ADB"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850ADB">
        <w:rPr>
          <w:rFonts w:ascii="Times New Roman" w:eastAsia="Times New Roman" w:hAnsi="Times New Roman" w:cs="Times New Roman"/>
          <w:i/>
          <w:color w:val="0070C0"/>
          <w:sz w:val="25"/>
          <w:szCs w:val="25"/>
          <w:lang w:val="en-US" w:eastAsia="en-IN"/>
        </w:rPr>
        <w:t>Country:</w:t>
      </w:r>
      <w:r w:rsidR="006829C9" w:rsidRPr="00850ADB">
        <w:rPr>
          <w:rFonts w:ascii="Times New Roman" w:eastAsia="Times New Roman" w:hAnsi="Times New Roman" w:cs="Times New Roman"/>
          <w:i/>
          <w:color w:val="0070C0"/>
          <w:sz w:val="25"/>
          <w:szCs w:val="25"/>
          <w:lang w:val="en-US" w:eastAsia="en-IN"/>
        </w:rPr>
        <w:t xml:space="preserve"> </w:t>
      </w:r>
      <w:r w:rsidR="0050470E" w:rsidRPr="00850ADB">
        <w:rPr>
          <w:rFonts w:ascii="Times New Roman" w:eastAsia="Times New Roman" w:hAnsi="Times New Roman" w:cs="Times New Roman"/>
          <w:i/>
          <w:color w:val="0070C0"/>
          <w:sz w:val="25"/>
          <w:szCs w:val="25"/>
          <w:lang w:val="en-US" w:eastAsia="en-IN"/>
        </w:rPr>
        <w:t>Barcelona, Spain</w:t>
      </w:r>
      <w:r w:rsidR="006829C9" w:rsidRPr="00850ADB">
        <w:rPr>
          <w:rFonts w:ascii="Times New Roman" w:eastAsia="Times New Roman" w:hAnsi="Times New Roman" w:cs="Times New Roman"/>
          <w:i/>
          <w:color w:val="0070C0"/>
          <w:sz w:val="25"/>
          <w:szCs w:val="25"/>
          <w:lang w:val="en-US" w:eastAsia="en-IN"/>
        </w:rPr>
        <w:t xml:space="preserve">                                                                                          </w:t>
      </w:r>
    </w:p>
    <w:p w:rsidR="00FC37DB" w:rsidRPr="00850ADB" w:rsidRDefault="006829C9" w:rsidP="00FC37DB">
      <w:pPr>
        <w:spacing w:after="0" w:line="240" w:lineRule="auto"/>
        <w:jc w:val="both"/>
        <w:rPr>
          <w:rFonts w:ascii="Times New Roman" w:eastAsia="Times New Roman" w:hAnsi="Times New Roman" w:cs="Times New Roman"/>
          <w:sz w:val="25"/>
          <w:szCs w:val="25"/>
          <w:lang w:val="en-US" w:eastAsia="en-IN"/>
        </w:rPr>
      </w:pPr>
      <w:r w:rsidRPr="00850ADB">
        <w:rPr>
          <w:rFonts w:ascii="Times New Roman" w:eastAsia="Times New Roman" w:hAnsi="Times New Roman" w:cs="Times New Roman"/>
          <w:sz w:val="25"/>
          <w:szCs w:val="25"/>
          <w:lang w:val="en-US" w:eastAsia="en-IN"/>
        </w:rPr>
        <w:t xml:space="preserve">                                                                                                                   </w:t>
      </w:r>
    </w:p>
    <w:p w:rsidR="008865ED" w:rsidRPr="00850ADB" w:rsidRDefault="006829C9" w:rsidP="008865ED">
      <w:pPr>
        <w:pStyle w:val="Ttulo1"/>
        <w:rPr>
          <w:rFonts w:ascii="Times New Roman" w:eastAsia="Times New Roman" w:hAnsi="Times New Roman" w:cs="Times New Roman"/>
          <w:color w:val="auto"/>
          <w:sz w:val="25"/>
          <w:szCs w:val="25"/>
          <w:lang w:val="en-US" w:eastAsia="en-IN"/>
        </w:rPr>
      </w:pPr>
      <w:r w:rsidRPr="00850ADB">
        <w:rPr>
          <w:rFonts w:eastAsia="Times New Roman"/>
          <w:u w:val="single"/>
          <w:lang w:val="en-US" w:eastAsia="en-IN"/>
        </w:rPr>
        <w:t>Abstract:</w:t>
      </w:r>
      <w:r w:rsidR="00901D06" w:rsidRPr="00850ADB">
        <w:rPr>
          <w:rFonts w:eastAsia="Times New Roman"/>
          <w:u w:val="single"/>
          <w:lang w:val="en-US" w:eastAsia="en-IN"/>
        </w:rPr>
        <w:t xml:space="preserve"> (250 words</w:t>
      </w:r>
      <w:proofErr w:type="gramStart"/>
      <w:r w:rsidR="00901D06" w:rsidRPr="00850ADB">
        <w:rPr>
          <w:rFonts w:eastAsia="Times New Roman"/>
          <w:u w:val="single"/>
          <w:lang w:val="en-US" w:eastAsia="en-IN"/>
        </w:rPr>
        <w:t>)</w:t>
      </w:r>
      <w:proofErr w:type="gramEnd"/>
      <w:r w:rsidRPr="00850ADB">
        <w:rPr>
          <w:rFonts w:eastAsia="Times New Roman"/>
          <w:u w:val="single"/>
          <w:lang w:val="en-US" w:eastAsia="en-IN"/>
        </w:rPr>
        <w:br/>
      </w:r>
      <w:r w:rsidR="008865ED" w:rsidRPr="00850ADB">
        <w:rPr>
          <w:rFonts w:ascii="Times New Roman" w:eastAsia="Times New Roman" w:hAnsi="Times New Roman" w:cs="Times New Roman"/>
          <w:color w:val="auto"/>
          <w:sz w:val="25"/>
          <w:szCs w:val="25"/>
          <w:lang w:val="en-US" w:eastAsia="en-IN"/>
        </w:rPr>
        <w:t>Biopolymers such as PLA have gained a lot of popularity</w:t>
      </w:r>
      <w:r w:rsidR="00850ADB">
        <w:rPr>
          <w:rFonts w:ascii="Times New Roman" w:eastAsia="Times New Roman" w:hAnsi="Times New Roman" w:cs="Times New Roman"/>
          <w:color w:val="auto"/>
          <w:sz w:val="25"/>
          <w:szCs w:val="25"/>
          <w:lang w:val="en-US" w:eastAsia="en-IN"/>
        </w:rPr>
        <w:t xml:space="preserve"> to perform as a</w:t>
      </w:r>
      <w:r w:rsidR="00850ADB" w:rsidRPr="00850ADB">
        <w:rPr>
          <w:rFonts w:ascii="Times New Roman" w:eastAsia="Times New Roman" w:hAnsi="Times New Roman" w:cs="Times New Roman"/>
          <w:color w:val="auto"/>
          <w:sz w:val="25"/>
          <w:szCs w:val="25"/>
          <w:lang w:val="en-US" w:eastAsia="en-IN"/>
        </w:rPr>
        <w:t>ctive packaging to protect food products from oxidation by the delivery of natural antioxidants</w:t>
      </w:r>
      <w:r w:rsidR="00850ADB">
        <w:rPr>
          <w:rFonts w:ascii="Times New Roman" w:eastAsia="Times New Roman" w:hAnsi="Times New Roman" w:cs="Times New Roman"/>
          <w:color w:val="auto"/>
          <w:sz w:val="25"/>
          <w:szCs w:val="25"/>
          <w:lang w:val="en-US" w:eastAsia="en-IN"/>
        </w:rPr>
        <w:t xml:space="preserve"> thanks to t</w:t>
      </w:r>
      <w:r w:rsidR="00116E01" w:rsidRPr="00850ADB">
        <w:rPr>
          <w:rFonts w:ascii="Times New Roman" w:eastAsia="Times New Roman" w:hAnsi="Times New Roman" w:cs="Times New Roman"/>
          <w:color w:val="auto"/>
          <w:sz w:val="25"/>
          <w:szCs w:val="25"/>
          <w:lang w:val="en-US" w:eastAsia="en-IN"/>
        </w:rPr>
        <w:t>heir</w:t>
      </w:r>
      <w:r w:rsidR="00850ADB">
        <w:rPr>
          <w:rFonts w:ascii="Times New Roman" w:eastAsia="Times New Roman" w:hAnsi="Times New Roman" w:cs="Times New Roman"/>
          <w:color w:val="auto"/>
          <w:sz w:val="25"/>
          <w:szCs w:val="25"/>
          <w:lang w:val="en-US" w:eastAsia="en-IN"/>
        </w:rPr>
        <w:t xml:space="preserve"> ease of</w:t>
      </w:r>
      <w:r w:rsidR="00116E01" w:rsidRPr="00850ADB">
        <w:rPr>
          <w:rFonts w:ascii="Times New Roman" w:eastAsia="Times New Roman" w:hAnsi="Times New Roman" w:cs="Times New Roman"/>
          <w:color w:val="auto"/>
          <w:sz w:val="25"/>
          <w:szCs w:val="25"/>
          <w:lang w:val="en-US" w:eastAsia="en-IN"/>
        </w:rPr>
        <w:t xml:space="preserve"> </w:t>
      </w:r>
      <w:proofErr w:type="spellStart"/>
      <w:r w:rsidR="00116E01" w:rsidRPr="00850ADB">
        <w:rPr>
          <w:rFonts w:ascii="Times New Roman" w:eastAsia="Times New Roman" w:hAnsi="Times New Roman" w:cs="Times New Roman"/>
          <w:color w:val="auto"/>
          <w:sz w:val="25"/>
          <w:szCs w:val="25"/>
          <w:lang w:val="en-US" w:eastAsia="en-IN"/>
        </w:rPr>
        <w:t>thermoconformation</w:t>
      </w:r>
      <w:proofErr w:type="spellEnd"/>
      <w:r w:rsidR="00116E01" w:rsidRPr="00850ADB">
        <w:rPr>
          <w:rFonts w:ascii="Times New Roman" w:eastAsia="Times New Roman" w:hAnsi="Times New Roman" w:cs="Times New Roman"/>
          <w:color w:val="auto"/>
          <w:sz w:val="25"/>
          <w:szCs w:val="25"/>
          <w:lang w:val="en-US" w:eastAsia="en-IN"/>
        </w:rPr>
        <w:t xml:space="preserve"> and relatively low price compared to other biopolymers</w:t>
      </w:r>
      <w:r w:rsidR="00850ADB">
        <w:rPr>
          <w:rFonts w:ascii="Times New Roman" w:eastAsia="Times New Roman" w:hAnsi="Times New Roman" w:cs="Times New Roman"/>
          <w:color w:val="auto"/>
          <w:sz w:val="25"/>
          <w:szCs w:val="25"/>
          <w:lang w:val="en-US" w:eastAsia="en-IN"/>
        </w:rPr>
        <w:t>.</w:t>
      </w:r>
    </w:p>
    <w:p w:rsidR="00116E01" w:rsidRPr="00850ADB" w:rsidRDefault="00116E01" w:rsidP="00116E01">
      <w:pPr>
        <w:pStyle w:val="Ttulo1"/>
        <w:rPr>
          <w:rFonts w:ascii="Times New Roman" w:eastAsia="Times New Roman" w:hAnsi="Times New Roman" w:cs="Times New Roman"/>
          <w:color w:val="auto"/>
          <w:sz w:val="25"/>
          <w:szCs w:val="25"/>
          <w:lang w:val="en-US" w:eastAsia="en-IN"/>
        </w:rPr>
      </w:pPr>
      <w:r w:rsidRPr="00850ADB">
        <w:rPr>
          <w:rFonts w:ascii="Times New Roman" w:eastAsia="Times New Roman" w:hAnsi="Times New Roman" w:cs="Times New Roman"/>
          <w:color w:val="auto"/>
          <w:sz w:val="25"/>
          <w:szCs w:val="25"/>
          <w:lang w:val="en-US" w:eastAsia="en-IN"/>
        </w:rPr>
        <w:t>This research studied the application of PLA active films containing several natural antioxidants into food models to simulate real application of these types of films in food packaging.</w:t>
      </w:r>
    </w:p>
    <w:p w:rsidR="00850ADB" w:rsidRPr="00850ADB" w:rsidRDefault="0050470E" w:rsidP="00EE245F">
      <w:pPr>
        <w:pStyle w:val="Ttulo1"/>
        <w:rPr>
          <w:rFonts w:ascii="Times New Roman" w:eastAsia="Times New Roman" w:hAnsi="Times New Roman" w:cs="Times New Roman"/>
          <w:color w:val="auto"/>
          <w:sz w:val="25"/>
          <w:szCs w:val="25"/>
          <w:lang w:val="en-US" w:eastAsia="en-IN"/>
        </w:rPr>
      </w:pPr>
      <w:r w:rsidRPr="00850ADB">
        <w:rPr>
          <w:rFonts w:ascii="Times New Roman" w:eastAsia="Times New Roman" w:hAnsi="Times New Roman" w:cs="Times New Roman"/>
          <w:color w:val="auto"/>
          <w:sz w:val="25"/>
          <w:szCs w:val="25"/>
          <w:lang w:val="en-US" w:eastAsia="en-IN"/>
        </w:rPr>
        <w:t xml:space="preserve">PLA films were prepared and charged with </w:t>
      </w:r>
      <w:r w:rsidR="009B6C31" w:rsidRPr="00850ADB">
        <w:rPr>
          <w:rFonts w:ascii="Times New Roman" w:eastAsia="Times New Roman" w:hAnsi="Times New Roman" w:cs="Times New Roman"/>
          <w:color w:val="auto"/>
          <w:sz w:val="25"/>
          <w:szCs w:val="25"/>
          <w:lang w:val="en-US" w:eastAsia="en-IN"/>
        </w:rPr>
        <w:t xml:space="preserve">varying amounts of antioxidants or extracts such as </w:t>
      </w:r>
      <w:r w:rsidRPr="00850ADB">
        <w:rPr>
          <w:rFonts w:ascii="Times New Roman" w:eastAsia="Times New Roman" w:hAnsi="Times New Roman" w:cs="Times New Roman"/>
          <w:color w:val="auto"/>
          <w:sz w:val="25"/>
          <w:szCs w:val="25"/>
          <w:lang w:val="en-US" w:eastAsia="en-IN"/>
        </w:rPr>
        <w:t>α-tocopherol</w:t>
      </w:r>
      <w:r w:rsidR="009B6C31" w:rsidRPr="00850ADB">
        <w:rPr>
          <w:rFonts w:ascii="Times New Roman" w:eastAsia="Times New Roman" w:hAnsi="Times New Roman" w:cs="Times New Roman"/>
          <w:color w:val="auto"/>
          <w:sz w:val="25"/>
          <w:szCs w:val="25"/>
          <w:lang w:val="en-US" w:eastAsia="en-IN"/>
        </w:rPr>
        <w:t xml:space="preserve">, </w:t>
      </w:r>
      <w:proofErr w:type="spellStart"/>
      <w:r w:rsidR="009B6C31" w:rsidRPr="00850ADB">
        <w:rPr>
          <w:rFonts w:ascii="Times New Roman" w:eastAsia="Times New Roman" w:hAnsi="Times New Roman" w:cs="Times New Roman"/>
          <w:color w:val="auto"/>
          <w:sz w:val="25"/>
          <w:szCs w:val="25"/>
          <w:lang w:val="en-US" w:eastAsia="en-IN"/>
        </w:rPr>
        <w:t>gallic</w:t>
      </w:r>
      <w:proofErr w:type="spellEnd"/>
      <w:r w:rsidR="009B6C31" w:rsidRPr="00850ADB">
        <w:rPr>
          <w:rFonts w:ascii="Times New Roman" w:eastAsia="Times New Roman" w:hAnsi="Times New Roman" w:cs="Times New Roman"/>
          <w:color w:val="auto"/>
          <w:sz w:val="25"/>
          <w:szCs w:val="25"/>
          <w:lang w:val="en-US" w:eastAsia="en-IN"/>
        </w:rPr>
        <w:t xml:space="preserve"> acid, </w:t>
      </w:r>
      <w:r w:rsidR="008F1A0D">
        <w:rPr>
          <w:rFonts w:ascii="Times New Roman" w:eastAsia="Times New Roman" w:hAnsi="Times New Roman" w:cs="Times New Roman"/>
          <w:color w:val="auto"/>
          <w:sz w:val="25"/>
          <w:szCs w:val="25"/>
          <w:lang w:val="en-US" w:eastAsia="en-IN"/>
        </w:rPr>
        <w:t xml:space="preserve">red fruits, </w:t>
      </w:r>
      <w:r w:rsidR="009B6C31" w:rsidRPr="00850ADB">
        <w:rPr>
          <w:rFonts w:ascii="Times New Roman" w:eastAsia="Times New Roman" w:hAnsi="Times New Roman" w:cs="Times New Roman"/>
          <w:color w:val="auto"/>
          <w:sz w:val="25"/>
          <w:szCs w:val="25"/>
          <w:lang w:val="en-US" w:eastAsia="en-IN"/>
        </w:rPr>
        <w:t>etc</w:t>
      </w:r>
      <w:r w:rsidRPr="00850ADB">
        <w:rPr>
          <w:rFonts w:ascii="Times New Roman" w:eastAsia="Times New Roman" w:hAnsi="Times New Roman" w:cs="Times New Roman"/>
          <w:color w:val="auto"/>
          <w:sz w:val="25"/>
          <w:szCs w:val="25"/>
          <w:lang w:val="en-US" w:eastAsia="en-IN"/>
        </w:rPr>
        <w:t xml:space="preserve">. </w:t>
      </w:r>
      <w:r w:rsidR="00850ADB" w:rsidRPr="00850ADB">
        <w:rPr>
          <w:rFonts w:ascii="Times New Roman" w:eastAsia="Times New Roman" w:hAnsi="Times New Roman" w:cs="Times New Roman"/>
          <w:color w:val="auto"/>
          <w:sz w:val="25"/>
          <w:szCs w:val="25"/>
          <w:lang w:val="en-US" w:eastAsia="en-IN"/>
        </w:rPr>
        <w:t>Films were characterized with FTIR, DSC, TGA and SEM.</w:t>
      </w:r>
    </w:p>
    <w:p w:rsidR="0050470E" w:rsidRPr="00850ADB" w:rsidRDefault="009B6C31" w:rsidP="00EE245F">
      <w:pPr>
        <w:pStyle w:val="Ttulo1"/>
        <w:rPr>
          <w:rFonts w:ascii="Times New Roman" w:eastAsia="Times New Roman" w:hAnsi="Times New Roman" w:cs="Times New Roman"/>
          <w:color w:val="auto"/>
          <w:sz w:val="25"/>
          <w:szCs w:val="25"/>
          <w:lang w:val="en-US" w:eastAsia="en-IN"/>
        </w:rPr>
      </w:pPr>
      <w:r w:rsidRPr="00850ADB">
        <w:rPr>
          <w:rFonts w:ascii="Times New Roman" w:eastAsia="Times New Roman" w:hAnsi="Times New Roman" w:cs="Times New Roman"/>
          <w:color w:val="auto"/>
          <w:sz w:val="25"/>
          <w:szCs w:val="25"/>
          <w:lang w:val="en-US" w:eastAsia="en-IN"/>
        </w:rPr>
        <w:t>Active f</w:t>
      </w:r>
      <w:r w:rsidR="0050470E" w:rsidRPr="00850ADB">
        <w:rPr>
          <w:rFonts w:ascii="Times New Roman" w:eastAsia="Times New Roman" w:hAnsi="Times New Roman" w:cs="Times New Roman"/>
          <w:color w:val="auto"/>
          <w:sz w:val="25"/>
          <w:szCs w:val="25"/>
          <w:lang w:val="en-US" w:eastAsia="en-IN"/>
        </w:rPr>
        <w:t xml:space="preserve">ilms were applied to </w:t>
      </w:r>
      <w:r w:rsidRPr="00850ADB">
        <w:rPr>
          <w:rFonts w:ascii="Times New Roman" w:eastAsia="Times New Roman" w:hAnsi="Times New Roman" w:cs="Times New Roman"/>
          <w:color w:val="auto"/>
          <w:sz w:val="25"/>
          <w:szCs w:val="25"/>
          <w:lang w:val="en-US" w:eastAsia="en-IN"/>
        </w:rPr>
        <w:t>d</w:t>
      </w:r>
      <w:r w:rsidR="0050470E" w:rsidRPr="00850ADB">
        <w:rPr>
          <w:rFonts w:ascii="Times New Roman" w:eastAsia="Times New Roman" w:hAnsi="Times New Roman" w:cs="Times New Roman"/>
          <w:color w:val="auto"/>
          <w:sz w:val="25"/>
          <w:szCs w:val="25"/>
          <w:lang w:val="en-US" w:eastAsia="en-IN"/>
        </w:rPr>
        <w:t xml:space="preserve">ifferent food models to assess their protective action with different methods. Food simulant was used </w:t>
      </w:r>
      <w:r w:rsidRPr="00850ADB">
        <w:rPr>
          <w:rFonts w:ascii="Times New Roman" w:eastAsia="Times New Roman" w:hAnsi="Times New Roman" w:cs="Times New Roman"/>
          <w:color w:val="auto"/>
          <w:sz w:val="25"/>
          <w:szCs w:val="25"/>
          <w:lang w:val="en-US" w:eastAsia="en-IN"/>
        </w:rPr>
        <w:t xml:space="preserve">to determine the migration of antioxidants from the film to the food model, and </w:t>
      </w:r>
      <w:r w:rsidR="0050470E" w:rsidRPr="00850ADB">
        <w:rPr>
          <w:rFonts w:ascii="Times New Roman" w:eastAsia="Times New Roman" w:hAnsi="Times New Roman" w:cs="Times New Roman"/>
          <w:color w:val="auto"/>
          <w:sz w:val="25"/>
          <w:szCs w:val="25"/>
          <w:lang w:val="en-US" w:eastAsia="en-IN"/>
        </w:rPr>
        <w:t>HPLC an</w:t>
      </w:r>
      <w:r w:rsidR="00116E01" w:rsidRPr="00850ADB">
        <w:rPr>
          <w:rFonts w:ascii="Times New Roman" w:eastAsia="Times New Roman" w:hAnsi="Times New Roman" w:cs="Times New Roman"/>
          <w:color w:val="auto"/>
          <w:sz w:val="25"/>
          <w:szCs w:val="25"/>
          <w:lang w:val="en-US" w:eastAsia="en-IN"/>
        </w:rPr>
        <w:t xml:space="preserve">alyses were performed </w:t>
      </w:r>
      <w:r w:rsidRPr="00850ADB">
        <w:rPr>
          <w:rFonts w:ascii="Times New Roman" w:eastAsia="Times New Roman" w:hAnsi="Times New Roman" w:cs="Times New Roman"/>
          <w:color w:val="auto"/>
          <w:sz w:val="25"/>
          <w:szCs w:val="25"/>
          <w:lang w:val="en-US" w:eastAsia="en-IN"/>
        </w:rPr>
        <w:t>to quantify results. O</w:t>
      </w:r>
      <w:r w:rsidR="0050470E" w:rsidRPr="00850ADB">
        <w:rPr>
          <w:rFonts w:ascii="Times New Roman" w:eastAsia="Times New Roman" w:hAnsi="Times New Roman" w:cs="Times New Roman"/>
          <w:color w:val="auto"/>
          <w:sz w:val="25"/>
          <w:szCs w:val="25"/>
          <w:lang w:val="en-US" w:eastAsia="en-IN"/>
        </w:rPr>
        <w:t>il-in-water (O/</w:t>
      </w:r>
      <w:r w:rsidRPr="00850ADB">
        <w:rPr>
          <w:rFonts w:ascii="Times New Roman" w:eastAsia="Times New Roman" w:hAnsi="Times New Roman" w:cs="Times New Roman"/>
          <w:color w:val="auto"/>
          <w:sz w:val="25"/>
          <w:szCs w:val="25"/>
          <w:lang w:val="en-US" w:eastAsia="en-IN"/>
        </w:rPr>
        <w:t>W) emulsions with sunflower oil were used as a fatty food model and p</w:t>
      </w:r>
      <w:r w:rsidR="0050470E" w:rsidRPr="00850ADB">
        <w:rPr>
          <w:rFonts w:ascii="Times New Roman" w:eastAsia="Times New Roman" w:hAnsi="Times New Roman" w:cs="Times New Roman"/>
          <w:color w:val="auto"/>
          <w:sz w:val="25"/>
          <w:szCs w:val="25"/>
          <w:lang w:val="en-US" w:eastAsia="en-IN"/>
        </w:rPr>
        <w:t>rimary oxidation was measured with peroxide value</w:t>
      </w:r>
      <w:r w:rsidRPr="00850ADB">
        <w:rPr>
          <w:rFonts w:ascii="Times New Roman" w:eastAsia="Times New Roman" w:hAnsi="Times New Roman" w:cs="Times New Roman"/>
          <w:color w:val="auto"/>
          <w:sz w:val="25"/>
          <w:szCs w:val="25"/>
          <w:lang w:val="en-US" w:eastAsia="en-IN"/>
        </w:rPr>
        <w:t xml:space="preserve"> method</w:t>
      </w:r>
      <w:r w:rsidR="0050470E" w:rsidRPr="00850ADB">
        <w:rPr>
          <w:rFonts w:ascii="Times New Roman" w:eastAsia="Times New Roman" w:hAnsi="Times New Roman" w:cs="Times New Roman"/>
          <w:color w:val="auto"/>
          <w:sz w:val="25"/>
          <w:szCs w:val="25"/>
          <w:lang w:val="en-US" w:eastAsia="en-IN"/>
        </w:rPr>
        <w:t>.</w:t>
      </w:r>
      <w:r w:rsidRPr="00850ADB">
        <w:rPr>
          <w:rFonts w:ascii="Times New Roman" w:eastAsia="Times New Roman" w:hAnsi="Times New Roman" w:cs="Times New Roman"/>
          <w:color w:val="auto"/>
          <w:sz w:val="25"/>
          <w:szCs w:val="25"/>
          <w:lang w:val="en-US" w:eastAsia="en-IN"/>
        </w:rPr>
        <w:t xml:space="preserve"> Finally, meat burgers were prepared and covered with active films. </w:t>
      </w:r>
      <w:r w:rsidR="00850ADB" w:rsidRPr="00850ADB">
        <w:rPr>
          <w:rFonts w:ascii="Times New Roman" w:eastAsia="Times New Roman" w:hAnsi="Times New Roman" w:cs="Times New Roman"/>
          <w:color w:val="auto"/>
          <w:sz w:val="25"/>
          <w:szCs w:val="25"/>
          <w:lang w:val="en-US" w:eastAsia="en-IN"/>
        </w:rPr>
        <w:t>Secondary oxidation of burgers was monitored during a month with TBARs method.</w:t>
      </w:r>
    </w:p>
    <w:p w:rsidR="0050470E" w:rsidRPr="00850ADB" w:rsidRDefault="0050470E" w:rsidP="00EE245F">
      <w:pPr>
        <w:pStyle w:val="Ttulo1"/>
        <w:rPr>
          <w:rFonts w:ascii="Times New Roman" w:eastAsia="Times New Roman" w:hAnsi="Times New Roman" w:cs="Times New Roman"/>
          <w:color w:val="auto"/>
          <w:sz w:val="25"/>
          <w:szCs w:val="25"/>
          <w:lang w:val="en-US" w:eastAsia="en-IN"/>
        </w:rPr>
      </w:pPr>
      <w:r w:rsidRPr="00850ADB">
        <w:rPr>
          <w:rFonts w:ascii="Times New Roman" w:eastAsia="Times New Roman" w:hAnsi="Times New Roman" w:cs="Times New Roman"/>
          <w:color w:val="auto"/>
          <w:sz w:val="25"/>
          <w:szCs w:val="25"/>
          <w:lang w:val="en-US" w:eastAsia="en-IN"/>
        </w:rPr>
        <w:t xml:space="preserve">Results showed that </w:t>
      </w:r>
      <w:r w:rsidR="00850ADB" w:rsidRPr="00850ADB">
        <w:rPr>
          <w:rFonts w:ascii="Times New Roman" w:eastAsia="Times New Roman" w:hAnsi="Times New Roman" w:cs="Times New Roman"/>
          <w:color w:val="auto"/>
          <w:sz w:val="25"/>
          <w:szCs w:val="25"/>
          <w:lang w:val="en-US" w:eastAsia="en-IN"/>
        </w:rPr>
        <w:t>some natural antioxidants</w:t>
      </w:r>
      <w:r w:rsidRPr="00850ADB">
        <w:rPr>
          <w:rFonts w:ascii="Times New Roman" w:eastAsia="Times New Roman" w:hAnsi="Times New Roman" w:cs="Times New Roman"/>
          <w:color w:val="auto"/>
          <w:sz w:val="25"/>
          <w:szCs w:val="25"/>
          <w:lang w:val="en-US" w:eastAsia="en-IN"/>
        </w:rPr>
        <w:t xml:space="preserve"> improved the ther</w:t>
      </w:r>
      <w:r w:rsidR="00850ADB" w:rsidRPr="00850ADB">
        <w:rPr>
          <w:rFonts w:ascii="Times New Roman" w:eastAsia="Times New Roman" w:hAnsi="Times New Roman" w:cs="Times New Roman"/>
          <w:color w:val="auto"/>
          <w:sz w:val="25"/>
          <w:szCs w:val="25"/>
          <w:lang w:val="en-US" w:eastAsia="en-IN"/>
        </w:rPr>
        <w:t>mal stability of prepared films, acting as</w:t>
      </w:r>
      <w:r w:rsidRPr="00850ADB">
        <w:rPr>
          <w:rFonts w:ascii="Times New Roman" w:eastAsia="Times New Roman" w:hAnsi="Times New Roman" w:cs="Times New Roman"/>
          <w:color w:val="auto"/>
          <w:sz w:val="25"/>
          <w:szCs w:val="25"/>
          <w:lang w:val="en-US" w:eastAsia="en-IN"/>
        </w:rPr>
        <w:t xml:space="preserve"> nucleating agent</w:t>
      </w:r>
      <w:r w:rsidR="00850ADB" w:rsidRPr="00850ADB">
        <w:rPr>
          <w:rFonts w:ascii="Times New Roman" w:eastAsia="Times New Roman" w:hAnsi="Times New Roman" w:cs="Times New Roman"/>
          <w:color w:val="auto"/>
          <w:sz w:val="25"/>
          <w:szCs w:val="25"/>
          <w:lang w:val="en-US" w:eastAsia="en-IN"/>
        </w:rPr>
        <w:t>s</w:t>
      </w:r>
      <w:r w:rsidRPr="00850ADB">
        <w:rPr>
          <w:rFonts w:ascii="Times New Roman" w:eastAsia="Times New Roman" w:hAnsi="Times New Roman" w:cs="Times New Roman"/>
          <w:color w:val="auto"/>
          <w:sz w:val="25"/>
          <w:szCs w:val="25"/>
          <w:lang w:val="en-US" w:eastAsia="en-IN"/>
        </w:rPr>
        <w:t xml:space="preserve"> favor</w:t>
      </w:r>
      <w:r w:rsidR="00116E01" w:rsidRPr="00850ADB">
        <w:rPr>
          <w:rFonts w:ascii="Times New Roman" w:eastAsia="Times New Roman" w:hAnsi="Times New Roman" w:cs="Times New Roman"/>
          <w:color w:val="auto"/>
          <w:sz w:val="25"/>
          <w:szCs w:val="25"/>
          <w:lang w:val="en-US" w:eastAsia="en-IN"/>
        </w:rPr>
        <w:t xml:space="preserve">ing the crystallization of PLA </w:t>
      </w:r>
      <w:r w:rsidRPr="00850ADB">
        <w:rPr>
          <w:rFonts w:ascii="Times New Roman" w:eastAsia="Times New Roman" w:hAnsi="Times New Roman" w:cs="Times New Roman"/>
          <w:color w:val="auto"/>
          <w:sz w:val="25"/>
          <w:szCs w:val="25"/>
          <w:lang w:val="en-US" w:eastAsia="en-IN"/>
        </w:rPr>
        <w:t>films.</w:t>
      </w:r>
      <w:r w:rsidR="009975D1">
        <w:rPr>
          <w:rFonts w:ascii="Times New Roman" w:eastAsia="Times New Roman" w:hAnsi="Times New Roman" w:cs="Times New Roman"/>
          <w:color w:val="auto"/>
          <w:sz w:val="25"/>
          <w:szCs w:val="25"/>
          <w:lang w:val="en-US" w:eastAsia="en-IN"/>
        </w:rPr>
        <w:t xml:space="preserve"> A good inclusion of natural additives </w:t>
      </w:r>
      <w:r w:rsidR="00701EEE">
        <w:rPr>
          <w:rFonts w:ascii="Times New Roman" w:eastAsia="Times New Roman" w:hAnsi="Times New Roman" w:cs="Times New Roman"/>
          <w:color w:val="auto"/>
          <w:sz w:val="25"/>
          <w:szCs w:val="25"/>
          <w:lang w:val="en-US" w:eastAsia="en-IN"/>
        </w:rPr>
        <w:t xml:space="preserve">in the polymer matrix </w:t>
      </w:r>
      <w:r w:rsidR="009975D1">
        <w:rPr>
          <w:rFonts w:ascii="Times New Roman" w:eastAsia="Times New Roman" w:hAnsi="Times New Roman" w:cs="Times New Roman"/>
          <w:color w:val="auto"/>
          <w:sz w:val="25"/>
          <w:szCs w:val="25"/>
          <w:lang w:val="en-US" w:eastAsia="en-IN"/>
        </w:rPr>
        <w:t xml:space="preserve">was proved by the single </w:t>
      </w:r>
      <w:proofErr w:type="spellStart"/>
      <w:proofErr w:type="gramStart"/>
      <w:r w:rsidR="009975D1">
        <w:rPr>
          <w:rFonts w:ascii="Times New Roman" w:eastAsia="Times New Roman" w:hAnsi="Times New Roman" w:cs="Times New Roman"/>
          <w:color w:val="auto"/>
          <w:sz w:val="25"/>
          <w:szCs w:val="25"/>
          <w:lang w:val="en-US" w:eastAsia="en-IN"/>
        </w:rPr>
        <w:t>Tg</w:t>
      </w:r>
      <w:proofErr w:type="spellEnd"/>
      <w:proofErr w:type="gramEnd"/>
      <w:r w:rsidR="009975D1">
        <w:rPr>
          <w:rFonts w:ascii="Times New Roman" w:eastAsia="Times New Roman" w:hAnsi="Times New Roman" w:cs="Times New Roman"/>
          <w:color w:val="auto"/>
          <w:sz w:val="25"/>
          <w:szCs w:val="25"/>
          <w:lang w:val="en-US" w:eastAsia="en-IN"/>
        </w:rPr>
        <w:t xml:space="preserve"> observed in prepared films.</w:t>
      </w:r>
    </w:p>
    <w:p w:rsidR="0050470E" w:rsidRPr="00850ADB" w:rsidRDefault="0050470E" w:rsidP="00EE245F">
      <w:pPr>
        <w:pStyle w:val="Ttulo1"/>
        <w:rPr>
          <w:rFonts w:ascii="Times New Roman" w:eastAsia="Times New Roman" w:hAnsi="Times New Roman" w:cs="Times New Roman"/>
          <w:sz w:val="25"/>
          <w:szCs w:val="25"/>
          <w:lang w:val="en-US" w:eastAsia="en-IN"/>
        </w:rPr>
      </w:pPr>
      <w:r w:rsidRPr="00850ADB">
        <w:rPr>
          <w:rFonts w:ascii="Times New Roman" w:eastAsia="Times New Roman" w:hAnsi="Times New Roman" w:cs="Times New Roman"/>
          <w:color w:val="auto"/>
          <w:sz w:val="25"/>
          <w:szCs w:val="25"/>
          <w:lang w:val="en-US" w:eastAsia="en-IN"/>
        </w:rPr>
        <w:t xml:space="preserve">The antioxidant capacity of </w:t>
      </w:r>
      <w:r w:rsidR="009975D1">
        <w:rPr>
          <w:rFonts w:ascii="Times New Roman" w:eastAsia="Times New Roman" w:hAnsi="Times New Roman" w:cs="Times New Roman"/>
          <w:color w:val="auto"/>
          <w:sz w:val="25"/>
          <w:szCs w:val="25"/>
          <w:lang w:val="en-US" w:eastAsia="en-IN"/>
        </w:rPr>
        <w:t xml:space="preserve">active </w:t>
      </w:r>
      <w:r w:rsidRPr="00850ADB">
        <w:rPr>
          <w:rFonts w:ascii="Times New Roman" w:eastAsia="Times New Roman" w:hAnsi="Times New Roman" w:cs="Times New Roman"/>
          <w:color w:val="auto"/>
          <w:sz w:val="25"/>
          <w:szCs w:val="25"/>
          <w:lang w:val="en-US" w:eastAsia="en-IN"/>
        </w:rPr>
        <w:t xml:space="preserve">films was demonstrated by several tests, which revealed that active films </w:t>
      </w:r>
      <w:r w:rsidR="00701EEE">
        <w:rPr>
          <w:rFonts w:ascii="Times New Roman" w:eastAsia="Times New Roman" w:hAnsi="Times New Roman" w:cs="Times New Roman"/>
          <w:color w:val="auto"/>
          <w:sz w:val="25"/>
          <w:szCs w:val="25"/>
          <w:lang w:val="en-US" w:eastAsia="en-IN"/>
        </w:rPr>
        <w:t>can have</w:t>
      </w:r>
      <w:r w:rsidR="009975D1">
        <w:rPr>
          <w:rFonts w:ascii="Times New Roman" w:eastAsia="Times New Roman" w:hAnsi="Times New Roman" w:cs="Times New Roman"/>
          <w:color w:val="auto"/>
          <w:sz w:val="25"/>
          <w:szCs w:val="25"/>
          <w:lang w:val="en-US" w:eastAsia="en-IN"/>
        </w:rPr>
        <w:t xml:space="preserve"> strong protection levels.</w:t>
      </w:r>
    </w:p>
    <w:p w:rsidR="00FC37DB" w:rsidRPr="00850ADB" w:rsidRDefault="00FC37DB" w:rsidP="00FC37DB">
      <w:pPr>
        <w:spacing w:after="0" w:line="240" w:lineRule="auto"/>
        <w:jc w:val="both"/>
        <w:rPr>
          <w:rFonts w:ascii="Times New Roman" w:eastAsia="Times New Roman" w:hAnsi="Times New Roman" w:cs="Times New Roman"/>
          <w:sz w:val="25"/>
          <w:szCs w:val="25"/>
          <w:lang w:val="en-US" w:eastAsia="en-IN"/>
        </w:rPr>
      </w:pPr>
    </w:p>
    <w:p w:rsidR="00FC37DB" w:rsidRPr="001B4433" w:rsidRDefault="00FC37DB" w:rsidP="004A0988">
      <w:pPr>
        <w:pStyle w:val="Ttulo1"/>
        <w:rPr>
          <w:rFonts w:eastAsia="Times New Roman"/>
          <w:u w:val="single"/>
          <w:lang w:val="en-US" w:eastAsia="en-IN"/>
        </w:rPr>
      </w:pPr>
      <w:r w:rsidRPr="001B4433">
        <w:rPr>
          <w:rFonts w:eastAsia="Times New Roman"/>
          <w:u w:val="single"/>
          <w:lang w:val="en-US" w:eastAsia="en-IN"/>
        </w:rPr>
        <w:lastRenderedPageBreak/>
        <w:t>Biography:</w:t>
      </w:r>
      <w:r w:rsidR="00901D06" w:rsidRPr="001B4433">
        <w:rPr>
          <w:rFonts w:eastAsia="Times New Roman"/>
          <w:u w:val="single"/>
          <w:lang w:val="en-US" w:eastAsia="en-IN"/>
        </w:rPr>
        <w:t xml:space="preserve"> (max 100 words)</w:t>
      </w:r>
    </w:p>
    <w:p w:rsidR="006829C9" w:rsidRPr="001B4433" w:rsidRDefault="006829C9" w:rsidP="006829C9">
      <w:pPr>
        <w:spacing w:after="0" w:line="240" w:lineRule="auto"/>
        <w:jc w:val="both"/>
        <w:rPr>
          <w:rFonts w:ascii="Times New Roman" w:eastAsia="Times New Roman" w:hAnsi="Times New Roman" w:cs="Times New Roman"/>
          <w:i/>
          <w:sz w:val="25"/>
          <w:szCs w:val="25"/>
          <w:u w:val="single"/>
          <w:lang w:val="en-US" w:eastAsia="en-IN"/>
        </w:rPr>
      </w:pPr>
    </w:p>
    <w:p w:rsidR="001B4433" w:rsidRDefault="00915835" w:rsidP="006829C9">
      <w:pPr>
        <w:spacing w:after="0" w:line="240" w:lineRule="auto"/>
        <w:jc w:val="both"/>
        <w:rPr>
          <w:rFonts w:ascii="Times New Roman" w:eastAsia="Times New Roman" w:hAnsi="Times New Roman" w:cs="Times New Roman"/>
          <w:sz w:val="25"/>
          <w:szCs w:val="25"/>
          <w:lang w:val="en-US" w:eastAsia="en-IN"/>
        </w:rPr>
      </w:pPr>
      <w:proofErr w:type="spellStart"/>
      <w:r w:rsidRPr="001B4433">
        <w:rPr>
          <w:rFonts w:ascii="Times New Roman" w:eastAsia="Times New Roman" w:hAnsi="Times New Roman" w:cs="Times New Roman"/>
          <w:sz w:val="25"/>
          <w:szCs w:val="25"/>
          <w:lang w:val="en-US" w:eastAsia="en-IN"/>
        </w:rPr>
        <w:t>Gádor</w:t>
      </w:r>
      <w:proofErr w:type="spellEnd"/>
      <w:r w:rsidRPr="001B4433">
        <w:rPr>
          <w:rFonts w:ascii="Times New Roman" w:eastAsia="Times New Roman" w:hAnsi="Times New Roman" w:cs="Times New Roman"/>
          <w:sz w:val="25"/>
          <w:szCs w:val="25"/>
          <w:lang w:val="en-US" w:eastAsia="en-IN"/>
        </w:rPr>
        <w:t xml:space="preserve"> </w:t>
      </w:r>
      <w:proofErr w:type="spellStart"/>
      <w:r w:rsidRPr="001B4433">
        <w:rPr>
          <w:rFonts w:ascii="Times New Roman" w:eastAsia="Times New Roman" w:hAnsi="Times New Roman" w:cs="Times New Roman"/>
          <w:sz w:val="25"/>
          <w:szCs w:val="25"/>
          <w:lang w:val="en-US" w:eastAsia="en-IN"/>
        </w:rPr>
        <w:t>Indra</w:t>
      </w:r>
      <w:proofErr w:type="spellEnd"/>
      <w:r w:rsidRPr="001B4433">
        <w:rPr>
          <w:rFonts w:ascii="Times New Roman" w:eastAsia="Times New Roman" w:hAnsi="Times New Roman" w:cs="Times New Roman"/>
          <w:sz w:val="25"/>
          <w:szCs w:val="25"/>
          <w:lang w:val="en-US" w:eastAsia="en-IN"/>
        </w:rPr>
        <w:t xml:space="preserve"> Hidalgo</w:t>
      </w:r>
      <w:r w:rsidR="001B4433">
        <w:rPr>
          <w:rFonts w:ascii="Times New Roman" w:eastAsia="Times New Roman" w:hAnsi="Times New Roman" w:cs="Times New Roman"/>
          <w:sz w:val="25"/>
          <w:szCs w:val="25"/>
          <w:lang w:val="en-US" w:eastAsia="en-IN"/>
        </w:rPr>
        <w:t xml:space="preserve"> studied a M</w:t>
      </w:r>
      <w:r w:rsidR="001B4433" w:rsidRPr="001B4433">
        <w:rPr>
          <w:rFonts w:ascii="Times New Roman" w:eastAsia="Times New Roman" w:hAnsi="Times New Roman" w:cs="Times New Roman"/>
          <w:sz w:val="25"/>
          <w:szCs w:val="25"/>
          <w:lang w:val="en-US" w:eastAsia="en-IN"/>
        </w:rPr>
        <w:t>aster’</w:t>
      </w:r>
      <w:r w:rsidR="001B4433">
        <w:rPr>
          <w:rFonts w:ascii="Times New Roman" w:eastAsia="Times New Roman" w:hAnsi="Times New Roman" w:cs="Times New Roman"/>
          <w:sz w:val="25"/>
          <w:szCs w:val="25"/>
          <w:lang w:val="en-US" w:eastAsia="en-IN"/>
        </w:rPr>
        <w:t>s d</w:t>
      </w:r>
      <w:r w:rsidR="001B4433" w:rsidRPr="001B4433">
        <w:rPr>
          <w:rFonts w:ascii="Times New Roman" w:eastAsia="Times New Roman" w:hAnsi="Times New Roman" w:cs="Times New Roman"/>
          <w:sz w:val="25"/>
          <w:szCs w:val="25"/>
          <w:lang w:val="en-US" w:eastAsia="en-IN"/>
        </w:rPr>
        <w:t xml:space="preserve">egree in chemical engineering with polymer specialization, and </w:t>
      </w:r>
      <w:r w:rsidR="001B4433">
        <w:rPr>
          <w:rFonts w:ascii="Times New Roman" w:eastAsia="Times New Roman" w:hAnsi="Times New Roman" w:cs="Times New Roman"/>
          <w:sz w:val="25"/>
          <w:szCs w:val="25"/>
          <w:lang w:val="en-US" w:eastAsia="en-IN"/>
        </w:rPr>
        <w:t xml:space="preserve">is </w:t>
      </w:r>
      <w:r w:rsidR="001B4433" w:rsidRPr="001B4433">
        <w:rPr>
          <w:rFonts w:ascii="Times New Roman" w:eastAsia="Times New Roman" w:hAnsi="Times New Roman" w:cs="Times New Roman"/>
          <w:sz w:val="25"/>
          <w:szCs w:val="25"/>
          <w:lang w:val="en-US" w:eastAsia="en-IN"/>
        </w:rPr>
        <w:t xml:space="preserve">currently </w:t>
      </w:r>
      <w:r w:rsidR="001B4433">
        <w:rPr>
          <w:rFonts w:ascii="Times New Roman" w:eastAsia="Times New Roman" w:hAnsi="Times New Roman" w:cs="Times New Roman"/>
          <w:sz w:val="25"/>
          <w:szCs w:val="25"/>
          <w:lang w:val="en-US" w:eastAsia="en-IN"/>
        </w:rPr>
        <w:t>studying a PhD in Polytechnic University of Catalonia (UPC). Her research interests are biopolymers, and polymers for food packaging and she is currently collaborating with industries during industrial trials. Her main research topic is focused on the addition of antioxidants to polymer films to incr</w:t>
      </w:r>
      <w:r w:rsidR="009026DC">
        <w:rPr>
          <w:rFonts w:ascii="Times New Roman" w:eastAsia="Times New Roman" w:hAnsi="Times New Roman" w:cs="Times New Roman"/>
          <w:sz w:val="25"/>
          <w:szCs w:val="25"/>
          <w:lang w:val="en-US" w:eastAsia="en-IN"/>
        </w:rPr>
        <w:t>ease lifespan of packaged foods and the sustainability of polymeric packaging solutions.</w:t>
      </w:r>
    </w:p>
    <w:p w:rsidR="001B4433" w:rsidRPr="001B4433" w:rsidRDefault="001B4433" w:rsidP="006829C9">
      <w:pPr>
        <w:spacing w:after="0" w:line="240" w:lineRule="auto"/>
        <w:jc w:val="both"/>
        <w:rPr>
          <w:rFonts w:ascii="Times New Roman" w:eastAsia="Times New Roman" w:hAnsi="Times New Roman" w:cs="Times New Roman"/>
          <w:sz w:val="25"/>
          <w:szCs w:val="25"/>
          <w:lang w:val="en-US" w:eastAsia="en-IN"/>
        </w:rPr>
      </w:pPr>
      <w:r>
        <w:rPr>
          <w:rFonts w:ascii="Times New Roman" w:eastAsia="Times New Roman" w:hAnsi="Times New Roman" w:cs="Times New Roman"/>
          <w:sz w:val="25"/>
          <w:szCs w:val="25"/>
          <w:lang w:val="en-US" w:eastAsia="en-IN"/>
        </w:rPr>
        <w:t xml:space="preserve">Dr. </w:t>
      </w:r>
      <w:proofErr w:type="spellStart"/>
      <w:r>
        <w:rPr>
          <w:rFonts w:ascii="Times New Roman" w:eastAsia="Times New Roman" w:hAnsi="Times New Roman" w:cs="Times New Roman"/>
          <w:sz w:val="25"/>
          <w:szCs w:val="25"/>
          <w:lang w:val="en-US" w:eastAsia="en-IN"/>
        </w:rPr>
        <w:t>MaríaPilar</w:t>
      </w:r>
      <w:proofErr w:type="spellEnd"/>
      <w:r>
        <w:rPr>
          <w:rFonts w:ascii="Times New Roman" w:eastAsia="Times New Roman" w:hAnsi="Times New Roman" w:cs="Times New Roman"/>
          <w:sz w:val="25"/>
          <w:szCs w:val="25"/>
          <w:lang w:val="en-US" w:eastAsia="en-IN"/>
        </w:rPr>
        <w:t xml:space="preserve"> </w:t>
      </w:r>
      <w:proofErr w:type="spellStart"/>
      <w:r>
        <w:rPr>
          <w:rFonts w:ascii="Times New Roman" w:eastAsia="Times New Roman" w:hAnsi="Times New Roman" w:cs="Times New Roman"/>
          <w:sz w:val="25"/>
          <w:szCs w:val="25"/>
          <w:lang w:val="en-US" w:eastAsia="en-IN"/>
        </w:rPr>
        <w:t>Almajano</w:t>
      </w:r>
      <w:proofErr w:type="spellEnd"/>
      <w:r>
        <w:rPr>
          <w:rFonts w:ascii="Times New Roman" w:eastAsia="Times New Roman" w:hAnsi="Times New Roman" w:cs="Times New Roman"/>
          <w:sz w:val="25"/>
          <w:szCs w:val="25"/>
          <w:lang w:val="en-US" w:eastAsia="en-IN"/>
        </w:rPr>
        <w:t xml:space="preserve"> is a teacher in UPC, specialist in natural antioxidants and has recently started a research path on polymeric active films, its characterization and improvement.</w:t>
      </w:r>
    </w:p>
    <w:p w:rsidR="006829C9" w:rsidRPr="008F1A0D" w:rsidRDefault="006829C9" w:rsidP="006829C9">
      <w:pPr>
        <w:spacing w:after="0" w:line="240" w:lineRule="auto"/>
        <w:jc w:val="both"/>
        <w:rPr>
          <w:lang w:val="en-US"/>
        </w:rPr>
      </w:pPr>
    </w:p>
    <w:p w:rsidR="006829C9" w:rsidRPr="00850ADB" w:rsidRDefault="006829C9" w:rsidP="006829C9">
      <w:pPr>
        <w:spacing w:after="0" w:line="240" w:lineRule="auto"/>
        <w:jc w:val="both"/>
        <w:rPr>
          <w:rFonts w:asciiTheme="majorHAnsi" w:eastAsia="Times New Roman" w:hAnsiTheme="majorHAnsi" w:cstheme="majorBidi"/>
          <w:color w:val="AA610D" w:themeColor="accent1" w:themeShade="BF"/>
          <w:sz w:val="28"/>
          <w:szCs w:val="28"/>
          <w:lang w:val="en-US" w:eastAsia="en-IN"/>
        </w:rPr>
      </w:pPr>
      <w:r w:rsidRPr="00850ADB">
        <w:rPr>
          <w:rFonts w:asciiTheme="majorHAnsi" w:eastAsia="Times New Roman" w:hAnsiTheme="majorHAnsi" w:cstheme="majorBidi"/>
          <w:color w:val="AA610D" w:themeColor="accent1" w:themeShade="BF"/>
          <w:sz w:val="28"/>
          <w:szCs w:val="28"/>
          <w:lang w:val="en-US" w:eastAsia="en-IN"/>
        </w:rPr>
        <w:t>Research Interests:</w:t>
      </w:r>
      <w:r w:rsidR="001B4433">
        <w:rPr>
          <w:rFonts w:asciiTheme="majorHAnsi" w:eastAsia="Times New Roman" w:hAnsiTheme="majorHAnsi" w:cstheme="majorBidi"/>
          <w:color w:val="AA610D" w:themeColor="accent1" w:themeShade="BF"/>
          <w:sz w:val="28"/>
          <w:szCs w:val="28"/>
          <w:lang w:val="en-US" w:eastAsia="en-IN"/>
        </w:rPr>
        <w:t xml:space="preserve"> Food packaging, biopolymers, </w:t>
      </w:r>
      <w:r w:rsidR="009026DC">
        <w:rPr>
          <w:rFonts w:asciiTheme="majorHAnsi" w:eastAsia="Times New Roman" w:hAnsiTheme="majorHAnsi" w:cstheme="majorBidi"/>
          <w:color w:val="AA610D" w:themeColor="accent1" w:themeShade="BF"/>
          <w:sz w:val="28"/>
          <w:szCs w:val="28"/>
          <w:lang w:val="en-US" w:eastAsia="en-IN"/>
        </w:rPr>
        <w:t xml:space="preserve">multilayer films, </w:t>
      </w:r>
      <w:r w:rsidR="001B4433">
        <w:rPr>
          <w:rFonts w:asciiTheme="majorHAnsi" w:eastAsia="Times New Roman" w:hAnsiTheme="majorHAnsi" w:cstheme="majorBidi"/>
          <w:color w:val="AA610D" w:themeColor="accent1" w:themeShade="BF"/>
          <w:sz w:val="28"/>
          <w:szCs w:val="28"/>
          <w:lang w:val="en-US" w:eastAsia="en-IN"/>
        </w:rPr>
        <w:t>new materials</w:t>
      </w:r>
    </w:p>
    <w:p w:rsidR="006829C9" w:rsidRPr="00850ADB" w:rsidRDefault="006829C9" w:rsidP="006829C9">
      <w:pPr>
        <w:spacing w:after="0" w:line="240" w:lineRule="auto"/>
        <w:jc w:val="both"/>
        <w:rPr>
          <w:sz w:val="28"/>
          <w:szCs w:val="28"/>
          <w:lang w:val="en-US"/>
        </w:rPr>
      </w:pPr>
    </w:p>
    <w:p w:rsidR="006829C9" w:rsidRPr="00850ADB" w:rsidRDefault="006829C9" w:rsidP="006829C9">
      <w:pPr>
        <w:spacing w:after="0" w:line="240" w:lineRule="auto"/>
        <w:jc w:val="both"/>
        <w:rPr>
          <w:rFonts w:asciiTheme="majorHAnsi" w:eastAsia="Times New Roman" w:hAnsiTheme="majorHAnsi" w:cstheme="majorBidi"/>
          <w:color w:val="AA610D" w:themeColor="accent1" w:themeShade="BF"/>
          <w:sz w:val="28"/>
          <w:szCs w:val="28"/>
          <w:lang w:val="en-US" w:eastAsia="en-IN"/>
        </w:rPr>
      </w:pPr>
      <w:r w:rsidRPr="00850ADB">
        <w:rPr>
          <w:rFonts w:asciiTheme="majorHAnsi" w:eastAsia="Times New Roman" w:hAnsiTheme="majorHAnsi" w:cstheme="majorBidi"/>
          <w:color w:val="AA610D" w:themeColor="accent1" w:themeShade="BF"/>
          <w:sz w:val="28"/>
          <w:szCs w:val="28"/>
          <w:lang w:val="en-US" w:eastAsia="en-IN"/>
        </w:rPr>
        <w:t>References:</w:t>
      </w:r>
      <w:r w:rsidR="00915835">
        <w:rPr>
          <w:rFonts w:asciiTheme="majorHAnsi" w:eastAsia="Times New Roman" w:hAnsiTheme="majorHAnsi" w:cstheme="majorBidi"/>
          <w:color w:val="AA610D" w:themeColor="accent1" w:themeShade="BF"/>
          <w:sz w:val="28"/>
          <w:szCs w:val="28"/>
          <w:lang w:val="en-US" w:eastAsia="en-IN"/>
        </w:rPr>
        <w:t xml:space="preserve"> </w:t>
      </w:r>
    </w:p>
    <w:p w:rsidR="006829C9" w:rsidRPr="00850ADB" w:rsidRDefault="006829C9" w:rsidP="006829C9">
      <w:pPr>
        <w:spacing w:after="0" w:line="240" w:lineRule="auto"/>
        <w:jc w:val="both"/>
        <w:rPr>
          <w:rFonts w:ascii="Times New Roman" w:eastAsia="Times New Roman" w:hAnsi="Times New Roman" w:cs="Times New Roman"/>
          <w:i/>
          <w:sz w:val="28"/>
          <w:szCs w:val="28"/>
          <w:u w:val="single"/>
          <w:lang w:val="en-US" w:eastAsia="en-IN"/>
        </w:rPr>
      </w:pPr>
    </w:p>
    <w:p w:rsidR="00FC37DB" w:rsidRPr="00850ADB" w:rsidRDefault="006829C9" w:rsidP="006829C9">
      <w:pPr>
        <w:spacing w:after="0" w:line="240" w:lineRule="auto"/>
        <w:jc w:val="both"/>
        <w:rPr>
          <w:rFonts w:asciiTheme="majorHAnsi" w:eastAsia="Times New Roman" w:hAnsiTheme="majorHAnsi" w:cstheme="majorBidi"/>
          <w:color w:val="AA610D" w:themeColor="accent1" w:themeShade="BF"/>
          <w:sz w:val="28"/>
          <w:szCs w:val="28"/>
          <w:lang w:val="en-US" w:eastAsia="en-IN"/>
        </w:rPr>
      </w:pPr>
      <w:r w:rsidRPr="00850ADB">
        <w:rPr>
          <w:rFonts w:asciiTheme="majorHAnsi" w:eastAsia="Times New Roman" w:hAnsiTheme="majorHAnsi" w:cstheme="majorBidi"/>
          <w:color w:val="AA610D" w:themeColor="accent1" w:themeShade="BF"/>
          <w:sz w:val="28"/>
          <w:szCs w:val="28"/>
          <w:lang w:val="en-US" w:eastAsia="en-IN"/>
        </w:rPr>
        <w:t>Mail Id:</w:t>
      </w:r>
      <w:r w:rsidR="001B4433">
        <w:rPr>
          <w:rFonts w:asciiTheme="majorHAnsi" w:eastAsia="Times New Roman" w:hAnsiTheme="majorHAnsi" w:cstheme="majorBidi"/>
          <w:color w:val="AA610D" w:themeColor="accent1" w:themeShade="BF"/>
          <w:sz w:val="28"/>
          <w:szCs w:val="28"/>
          <w:lang w:val="en-US" w:eastAsia="en-IN"/>
        </w:rPr>
        <w:t xml:space="preserve"> </w:t>
      </w:r>
      <w:hyperlink r:id="rId8" w:history="1">
        <w:r w:rsidR="001D5A8E" w:rsidRPr="004D3AE4">
          <w:rPr>
            <w:rStyle w:val="Hipervnculo"/>
            <w:rFonts w:asciiTheme="majorHAnsi" w:eastAsia="Times New Roman" w:hAnsiTheme="majorHAnsi" w:cstheme="majorBidi"/>
            <w:sz w:val="28"/>
            <w:szCs w:val="28"/>
            <w:lang w:val="en-US" w:eastAsia="en-IN"/>
          </w:rPr>
          <w:t>chemicontact@gmail.com</w:t>
        </w:r>
      </w:hyperlink>
      <w:r w:rsidR="001D5A8E">
        <w:rPr>
          <w:rFonts w:asciiTheme="majorHAnsi" w:eastAsia="Times New Roman" w:hAnsiTheme="majorHAnsi" w:cstheme="majorBidi"/>
          <w:color w:val="AA610D" w:themeColor="accent1" w:themeShade="BF"/>
          <w:sz w:val="28"/>
          <w:szCs w:val="28"/>
          <w:lang w:val="en-US" w:eastAsia="en-IN"/>
        </w:rPr>
        <w:t xml:space="preserve">, </w:t>
      </w:r>
      <w:hyperlink r:id="rId9" w:history="1">
        <w:r w:rsidR="001D5A8E" w:rsidRPr="004D3AE4">
          <w:rPr>
            <w:rStyle w:val="Hipervnculo"/>
            <w:rFonts w:asciiTheme="majorHAnsi" w:eastAsia="Times New Roman" w:hAnsiTheme="majorHAnsi" w:cstheme="majorBidi"/>
            <w:sz w:val="28"/>
            <w:szCs w:val="28"/>
            <w:lang w:val="en-US" w:eastAsia="en-IN"/>
          </w:rPr>
          <w:t>m.pilar.almajano@upc.edu</w:t>
        </w:r>
      </w:hyperlink>
      <w:r w:rsidR="001D5A8E">
        <w:rPr>
          <w:rFonts w:asciiTheme="majorHAnsi" w:eastAsia="Times New Roman" w:hAnsiTheme="majorHAnsi" w:cstheme="majorBidi"/>
          <w:color w:val="AA610D" w:themeColor="accent1" w:themeShade="BF"/>
          <w:sz w:val="28"/>
          <w:szCs w:val="28"/>
          <w:lang w:val="en-US" w:eastAsia="en-IN"/>
        </w:rPr>
        <w:t xml:space="preserve"> </w:t>
      </w:r>
      <w:bookmarkStart w:id="0" w:name="_GoBack"/>
      <w:bookmarkEnd w:id="0"/>
    </w:p>
    <w:p w:rsidR="004D4A62" w:rsidRPr="00850ADB" w:rsidRDefault="004D4A62" w:rsidP="006829C9">
      <w:pPr>
        <w:spacing w:after="0" w:line="240" w:lineRule="auto"/>
        <w:jc w:val="both"/>
        <w:rPr>
          <w:rFonts w:ascii="Times New Roman" w:eastAsia="Times New Roman" w:hAnsi="Times New Roman" w:cs="Times New Roman"/>
          <w:i/>
          <w:sz w:val="28"/>
          <w:szCs w:val="28"/>
          <w:lang w:val="en-US" w:eastAsia="en-IN"/>
        </w:rPr>
      </w:pPr>
    </w:p>
    <w:p w:rsidR="006829C9" w:rsidRPr="00850ADB" w:rsidRDefault="006829C9" w:rsidP="006829C9">
      <w:pPr>
        <w:spacing w:after="0" w:line="240" w:lineRule="auto"/>
        <w:jc w:val="both"/>
        <w:rPr>
          <w:rFonts w:asciiTheme="majorHAnsi" w:eastAsia="Times New Roman" w:hAnsiTheme="majorHAnsi" w:cstheme="majorBidi"/>
          <w:color w:val="AA610D" w:themeColor="accent1" w:themeShade="BF"/>
          <w:sz w:val="28"/>
          <w:szCs w:val="28"/>
          <w:lang w:val="en-US" w:eastAsia="en-IN"/>
        </w:rPr>
      </w:pPr>
      <w:r w:rsidRPr="00850ADB">
        <w:rPr>
          <w:rFonts w:asciiTheme="majorHAnsi" w:eastAsia="Times New Roman" w:hAnsiTheme="majorHAnsi" w:cstheme="majorBidi"/>
          <w:color w:val="AA610D" w:themeColor="accent1" w:themeShade="BF"/>
          <w:sz w:val="28"/>
          <w:szCs w:val="28"/>
          <w:lang w:val="en-US" w:eastAsia="en-IN"/>
        </w:rPr>
        <w:t>Contact Number:</w:t>
      </w:r>
      <w:r w:rsidR="009026DC">
        <w:rPr>
          <w:rFonts w:asciiTheme="majorHAnsi" w:eastAsia="Times New Roman" w:hAnsiTheme="majorHAnsi" w:cstheme="majorBidi"/>
          <w:color w:val="AA610D" w:themeColor="accent1" w:themeShade="BF"/>
          <w:sz w:val="28"/>
          <w:szCs w:val="28"/>
          <w:lang w:val="en-US" w:eastAsia="en-IN"/>
        </w:rPr>
        <w:t xml:space="preserve"> +34 934016686</w:t>
      </w:r>
    </w:p>
    <w:p w:rsidR="00171EBD" w:rsidRPr="00850ADB" w:rsidRDefault="00171EBD" w:rsidP="006829C9">
      <w:pPr>
        <w:spacing w:after="0" w:line="240" w:lineRule="auto"/>
        <w:jc w:val="both"/>
        <w:rPr>
          <w:rFonts w:asciiTheme="majorHAnsi" w:eastAsia="Times New Roman" w:hAnsiTheme="majorHAnsi" w:cstheme="majorBidi"/>
          <w:color w:val="AA610D" w:themeColor="accent1" w:themeShade="BF"/>
          <w:sz w:val="28"/>
          <w:szCs w:val="28"/>
          <w:lang w:val="en-US" w:eastAsia="en-IN"/>
        </w:rPr>
      </w:pPr>
    </w:p>
    <w:p w:rsidR="00171EBD" w:rsidRPr="00850ADB" w:rsidRDefault="00171EBD" w:rsidP="00171EBD">
      <w:pPr>
        <w:spacing w:after="0" w:line="240" w:lineRule="auto"/>
        <w:jc w:val="both"/>
        <w:rPr>
          <w:rFonts w:asciiTheme="majorHAnsi" w:eastAsia="Times New Roman" w:hAnsiTheme="majorHAnsi" w:cstheme="majorBidi"/>
          <w:color w:val="AA610D" w:themeColor="accent1" w:themeShade="BF"/>
          <w:sz w:val="28"/>
          <w:szCs w:val="28"/>
          <w:lang w:val="en-US" w:eastAsia="en-IN"/>
        </w:rPr>
      </w:pPr>
      <w:r w:rsidRPr="00850ADB">
        <w:rPr>
          <w:rFonts w:asciiTheme="majorHAnsi" w:eastAsia="Times New Roman" w:hAnsiTheme="majorHAnsi" w:cstheme="majorBidi"/>
          <w:color w:val="AA610D" w:themeColor="accent1" w:themeShade="BF"/>
          <w:sz w:val="28"/>
          <w:szCs w:val="28"/>
          <w:lang w:val="en-US" w:eastAsia="en-IN"/>
        </w:rPr>
        <w:t>Suggestions of colleagues/Professors/scholars to send invitation (if any)</w:t>
      </w:r>
    </w:p>
    <w:p w:rsidR="004D4A62" w:rsidRPr="00850ADB" w:rsidRDefault="004D4A62" w:rsidP="006829C9">
      <w:pPr>
        <w:spacing w:after="0" w:line="240" w:lineRule="auto"/>
        <w:jc w:val="both"/>
        <w:rPr>
          <w:rFonts w:asciiTheme="majorHAnsi" w:eastAsia="Times New Roman" w:hAnsiTheme="majorHAnsi" w:cstheme="majorBidi"/>
          <w:color w:val="AA610D" w:themeColor="accent1" w:themeShade="BF"/>
          <w:sz w:val="28"/>
          <w:szCs w:val="28"/>
          <w:lang w:val="en-US" w:eastAsia="en-IN"/>
        </w:rPr>
      </w:pPr>
    </w:p>
    <w:p w:rsidR="006829C9" w:rsidRPr="00850ADB" w:rsidRDefault="004D4A62" w:rsidP="00171EBD">
      <w:pPr>
        <w:spacing w:after="0" w:line="240" w:lineRule="auto"/>
        <w:jc w:val="both"/>
        <w:rPr>
          <w:sz w:val="28"/>
          <w:szCs w:val="28"/>
          <w:lang w:val="en-US"/>
        </w:rPr>
      </w:pPr>
      <w:r w:rsidRPr="00850ADB">
        <w:rPr>
          <w:rFonts w:asciiTheme="majorHAnsi" w:eastAsia="Times New Roman" w:hAnsiTheme="majorHAnsi" w:cstheme="majorBidi"/>
          <w:color w:val="AA610D" w:themeColor="accent1" w:themeShade="BF"/>
          <w:sz w:val="28"/>
          <w:szCs w:val="28"/>
          <w:lang w:val="en-US" w:eastAsia="en-IN"/>
        </w:rPr>
        <w:t>Suggestions of Sessions in the conference (if any)</w:t>
      </w:r>
    </w:p>
    <w:sectPr w:rsidR="006829C9" w:rsidRPr="00850ADB"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7B7" w:rsidRDefault="006C27B7" w:rsidP="004A0988">
      <w:pPr>
        <w:spacing w:after="0" w:line="240" w:lineRule="auto"/>
      </w:pPr>
      <w:r>
        <w:separator/>
      </w:r>
    </w:p>
  </w:endnote>
  <w:endnote w:type="continuationSeparator" w:id="0">
    <w:p w:rsidR="006C27B7" w:rsidRDefault="006C27B7"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7B7" w:rsidRDefault="006C27B7" w:rsidP="004A0988">
      <w:pPr>
        <w:spacing w:after="0" w:line="240" w:lineRule="auto"/>
      </w:pPr>
      <w:r>
        <w:separator/>
      </w:r>
    </w:p>
  </w:footnote>
  <w:footnote w:type="continuationSeparator" w:id="0">
    <w:p w:rsidR="006C27B7" w:rsidRDefault="006C27B7"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D0848"/>
    <w:rsid w:val="00116E01"/>
    <w:rsid w:val="00171EBD"/>
    <w:rsid w:val="001B4433"/>
    <w:rsid w:val="001D5A8E"/>
    <w:rsid w:val="004757BF"/>
    <w:rsid w:val="004A0988"/>
    <w:rsid w:val="004D4A62"/>
    <w:rsid w:val="0050470E"/>
    <w:rsid w:val="005116CB"/>
    <w:rsid w:val="00552E26"/>
    <w:rsid w:val="006829C9"/>
    <w:rsid w:val="006C27B7"/>
    <w:rsid w:val="00701EEE"/>
    <w:rsid w:val="00850ADB"/>
    <w:rsid w:val="00857965"/>
    <w:rsid w:val="008865ED"/>
    <w:rsid w:val="008F1A0D"/>
    <w:rsid w:val="00901D06"/>
    <w:rsid w:val="009026DC"/>
    <w:rsid w:val="00915835"/>
    <w:rsid w:val="00995FAC"/>
    <w:rsid w:val="009975D1"/>
    <w:rsid w:val="009A5A78"/>
    <w:rsid w:val="009B6C31"/>
    <w:rsid w:val="00A3017E"/>
    <w:rsid w:val="00AA3016"/>
    <w:rsid w:val="00AD7361"/>
    <w:rsid w:val="00B75F3D"/>
    <w:rsid w:val="00C643B3"/>
    <w:rsid w:val="00CA2153"/>
    <w:rsid w:val="00EE245F"/>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tulo2">
    <w:name w:val="heading 2"/>
    <w:basedOn w:val="Normal"/>
    <w:next w:val="Normal"/>
    <w:link w:val="Ttulo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29C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29C9"/>
    <w:rPr>
      <w:rFonts w:ascii="Tahoma" w:hAnsi="Tahoma" w:cs="Tahoma"/>
      <w:sz w:val="16"/>
      <w:szCs w:val="16"/>
    </w:rPr>
  </w:style>
  <w:style w:type="paragraph" w:styleId="Encabezado">
    <w:name w:val="header"/>
    <w:basedOn w:val="Normal"/>
    <w:link w:val="EncabezadoCar"/>
    <w:uiPriority w:val="99"/>
    <w:unhideWhenUsed/>
    <w:rsid w:val="004A098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0988"/>
  </w:style>
  <w:style w:type="paragraph" w:styleId="Piedepgina">
    <w:name w:val="footer"/>
    <w:basedOn w:val="Normal"/>
    <w:link w:val="PiedepginaCar"/>
    <w:uiPriority w:val="99"/>
    <w:unhideWhenUsed/>
    <w:rsid w:val="004A098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A0988"/>
  </w:style>
  <w:style w:type="character" w:customStyle="1" w:styleId="Ttulo2Car">
    <w:name w:val="Título 2 Car"/>
    <w:basedOn w:val="Fuentedeprrafopredeter"/>
    <w:link w:val="Ttulo2"/>
    <w:uiPriority w:val="9"/>
    <w:rsid w:val="004A0988"/>
    <w:rPr>
      <w:rFonts w:asciiTheme="majorHAnsi" w:eastAsiaTheme="majorEastAsia" w:hAnsiTheme="majorHAnsi" w:cstheme="majorBidi"/>
      <w:color w:val="AA610D" w:themeColor="accent1" w:themeShade="BF"/>
      <w:sz w:val="26"/>
      <w:szCs w:val="26"/>
    </w:rPr>
  </w:style>
  <w:style w:type="character" w:customStyle="1" w:styleId="Ttulo1Car">
    <w:name w:val="Título 1 Car"/>
    <w:basedOn w:val="Fuentedeprrafopredeter"/>
    <w:link w:val="Ttulo1"/>
    <w:uiPriority w:val="9"/>
    <w:rsid w:val="004A0988"/>
    <w:rPr>
      <w:rFonts w:asciiTheme="majorHAnsi" w:eastAsiaTheme="majorEastAsia" w:hAnsiTheme="majorHAnsi" w:cstheme="majorBidi"/>
      <w:color w:val="AA610D" w:themeColor="accent1" w:themeShade="BF"/>
      <w:sz w:val="32"/>
      <w:szCs w:val="32"/>
    </w:rPr>
  </w:style>
  <w:style w:type="character" w:styleId="Hipervnculo">
    <w:name w:val="Hyperlink"/>
    <w:basedOn w:val="Fuentedeprrafopredeter"/>
    <w:uiPriority w:val="99"/>
    <w:unhideWhenUsed/>
    <w:rsid w:val="001D5A8E"/>
    <w:rPr>
      <w:color w:val="2998E3"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tulo2">
    <w:name w:val="heading 2"/>
    <w:basedOn w:val="Normal"/>
    <w:next w:val="Normal"/>
    <w:link w:val="Ttulo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29C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29C9"/>
    <w:rPr>
      <w:rFonts w:ascii="Tahoma" w:hAnsi="Tahoma" w:cs="Tahoma"/>
      <w:sz w:val="16"/>
      <w:szCs w:val="16"/>
    </w:rPr>
  </w:style>
  <w:style w:type="paragraph" w:styleId="Encabezado">
    <w:name w:val="header"/>
    <w:basedOn w:val="Normal"/>
    <w:link w:val="EncabezadoCar"/>
    <w:uiPriority w:val="99"/>
    <w:unhideWhenUsed/>
    <w:rsid w:val="004A098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0988"/>
  </w:style>
  <w:style w:type="paragraph" w:styleId="Piedepgina">
    <w:name w:val="footer"/>
    <w:basedOn w:val="Normal"/>
    <w:link w:val="PiedepginaCar"/>
    <w:uiPriority w:val="99"/>
    <w:unhideWhenUsed/>
    <w:rsid w:val="004A098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A0988"/>
  </w:style>
  <w:style w:type="character" w:customStyle="1" w:styleId="Ttulo2Car">
    <w:name w:val="Título 2 Car"/>
    <w:basedOn w:val="Fuentedeprrafopredeter"/>
    <w:link w:val="Ttulo2"/>
    <w:uiPriority w:val="9"/>
    <w:rsid w:val="004A0988"/>
    <w:rPr>
      <w:rFonts w:asciiTheme="majorHAnsi" w:eastAsiaTheme="majorEastAsia" w:hAnsiTheme="majorHAnsi" w:cstheme="majorBidi"/>
      <w:color w:val="AA610D" w:themeColor="accent1" w:themeShade="BF"/>
      <w:sz w:val="26"/>
      <w:szCs w:val="26"/>
    </w:rPr>
  </w:style>
  <w:style w:type="character" w:customStyle="1" w:styleId="Ttulo1Car">
    <w:name w:val="Título 1 Car"/>
    <w:basedOn w:val="Fuentedeprrafopredeter"/>
    <w:link w:val="Ttulo1"/>
    <w:uiPriority w:val="9"/>
    <w:rsid w:val="004A0988"/>
    <w:rPr>
      <w:rFonts w:asciiTheme="majorHAnsi" w:eastAsiaTheme="majorEastAsia" w:hAnsiTheme="majorHAnsi" w:cstheme="majorBidi"/>
      <w:color w:val="AA610D" w:themeColor="accent1" w:themeShade="BF"/>
      <w:sz w:val="32"/>
      <w:szCs w:val="32"/>
    </w:rPr>
  </w:style>
  <w:style w:type="character" w:styleId="Hipervnculo">
    <w:name w:val="Hyperlink"/>
    <w:basedOn w:val="Fuentedeprrafopredeter"/>
    <w:uiPriority w:val="99"/>
    <w:unhideWhenUsed/>
    <w:rsid w:val="001D5A8E"/>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micontact@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pilar.almajano@upc.edu"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535</Words>
  <Characters>2948</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Jithender Dasari</dc:creator>
  <cp:lastModifiedBy>G</cp:lastModifiedBy>
  <cp:revision>8</cp:revision>
  <dcterms:created xsi:type="dcterms:W3CDTF">2017-11-16T14:29:00Z</dcterms:created>
  <dcterms:modified xsi:type="dcterms:W3CDTF">2017-11-18T13:55:00Z</dcterms:modified>
</cp:coreProperties>
</file>