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860FDB">
        <w:rPr>
          <w:rFonts w:ascii="Times New Roman" w:eastAsia="Times New Roman" w:hAnsi="Times New Roman" w:cs="Times New Roman"/>
          <w:i/>
          <w:noProof/>
          <w:sz w:val="25"/>
          <w:szCs w:val="25"/>
          <w:lang w:val="ru-RU" w:eastAsia="ru-RU"/>
        </w:rPr>
        <w:drawing>
          <wp:inline distT="0" distB="0" distL="0" distR="0">
            <wp:extent cx="845820" cy="1268242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_5225 (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574" cy="130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361CE8" w:rsidRDefault="00FC37DB" w:rsidP="004A0988">
      <w:pPr>
        <w:pStyle w:val="Heading2"/>
        <w:rPr>
          <w:rFonts w:eastAsia="Times New Roman"/>
          <w:b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F5486D">
        <w:rPr>
          <w:rFonts w:eastAsia="Times New Roman"/>
          <w:b/>
          <w:lang w:eastAsia="en-IN"/>
        </w:rPr>
        <w:t xml:space="preserve"> </w:t>
      </w:r>
      <w:r w:rsidR="00361CE8">
        <w:rPr>
          <w:rFonts w:eastAsia="Times New Roman"/>
          <w:b/>
          <w:lang w:eastAsia="en-IN"/>
        </w:rPr>
        <w:t xml:space="preserve"> </w:t>
      </w:r>
    </w:p>
    <w:p w:rsidR="00FC37DB" w:rsidRPr="00154E47" w:rsidRDefault="00F5486D" w:rsidP="004A0988">
      <w:pPr>
        <w:pStyle w:val="Heading2"/>
        <w:rPr>
          <w:rFonts w:ascii="Times New Roman" w:eastAsia="Times New Roman" w:hAnsi="Times New Roman" w:cs="Times New Roman"/>
          <w:b/>
          <w:color w:val="auto"/>
          <w:sz w:val="25"/>
          <w:szCs w:val="25"/>
          <w:lang w:eastAsia="en-IN"/>
        </w:rPr>
      </w:pPr>
      <w:r w:rsidRPr="00154E47">
        <w:rPr>
          <w:rFonts w:ascii="Times New Roman" w:hAnsi="Times New Roman" w:cs="Times New Roman"/>
          <w:b/>
          <w:color w:val="auto"/>
          <w:sz w:val="25"/>
          <w:szCs w:val="25"/>
        </w:rPr>
        <w:t>Reptation Model of Fractal Polymer Chains</w:t>
      </w:r>
      <w:r w:rsidRPr="00154E47">
        <w:rPr>
          <w:rFonts w:ascii="Times New Roman" w:eastAsia="Times New Roman" w:hAnsi="Times New Roman" w:cs="Times New Roman"/>
          <w:b/>
          <w:color w:val="auto"/>
          <w:sz w:val="25"/>
          <w:szCs w:val="25"/>
          <w:lang w:eastAsia="en-IN"/>
        </w:rPr>
        <w:t xml:space="preserve"> 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5319F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5319F8" w:rsidRPr="005319F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Sergey</w:t>
      </w:r>
      <w:r w:rsidR="002E7D03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V.</w:t>
      </w:r>
      <w:r w:rsidR="005319F8" w:rsidRPr="005319F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Vasil</w:t>
      </w:r>
      <w:r w:rsidR="005319F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’</w:t>
      </w:r>
      <w:r w:rsidR="005319F8" w:rsidRPr="005319F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chenko</w:t>
      </w:r>
    </w:p>
    <w:p w:rsidR="005319F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5319F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Technology Company Schlumberger LLC 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</w:t>
      </w:r>
      <w:r w:rsidR="005319F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Russian Federation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437A89" w:rsidRPr="00BA56E3" w:rsidRDefault="00437A89" w:rsidP="00437A89">
      <w:pPr>
        <w:tabs>
          <w:tab w:val="left" w:pos="0"/>
          <w:tab w:val="left" w:pos="426"/>
        </w:tabs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BA56E3">
        <w:rPr>
          <w:rFonts w:ascii="Times New Roman" w:hAnsi="Times New Roman" w:cs="Times New Roman"/>
          <w:sz w:val="25"/>
          <w:szCs w:val="25"/>
        </w:rPr>
        <w:t>Provisions of reptation theory</w:t>
      </w:r>
      <w:r w:rsidRPr="00BA56E3">
        <w:rPr>
          <w:rFonts w:ascii="Times New Roman" w:hAnsi="Times New Roman" w:cs="Times New Roman"/>
          <w:sz w:val="25"/>
          <w:szCs w:val="25"/>
        </w:rPr>
        <w:t xml:space="preserve"> </w:t>
      </w:r>
      <w:r w:rsidRPr="00BA56E3">
        <w:rPr>
          <w:rFonts w:ascii="Times New Roman" w:hAnsi="Times New Roman" w:cs="Times New Roman"/>
          <w:sz w:val="25"/>
          <w:szCs w:val="25"/>
        </w:rPr>
        <w:t>regarding analogy of a polymeric chain with</w:t>
      </w:r>
      <w:r w:rsidRPr="00BA56E3">
        <w:rPr>
          <w:rFonts w:ascii="Times New Roman" w:hAnsi="Times New Roman" w:cs="Times New Roman"/>
          <w:sz w:val="25"/>
          <w:szCs w:val="25"/>
        </w:rPr>
        <w:t xml:space="preserve"> </w:t>
      </w:r>
      <w:r w:rsidRPr="00BA56E3">
        <w:rPr>
          <w:rFonts w:ascii="Times New Roman" w:hAnsi="Times New Roman" w:cs="Times New Roman"/>
          <w:sz w:val="25"/>
          <w:szCs w:val="25"/>
        </w:rPr>
        <w:t xml:space="preserve">a trace of Brownian particle are generalized in the presented theoretical work. Instead of the analogy of chain consisting of </w:t>
      </w:r>
      <w:r w:rsidRPr="00BA56E3">
        <w:rPr>
          <w:rFonts w:ascii="Times New Roman" w:hAnsi="Times New Roman" w:cs="Times New Roman"/>
          <w:i/>
          <w:sz w:val="25"/>
          <w:szCs w:val="25"/>
        </w:rPr>
        <w:t>N</w:t>
      </w:r>
      <w:r w:rsidRPr="00BA56E3">
        <w:rPr>
          <w:rFonts w:ascii="Times New Roman" w:hAnsi="Times New Roman" w:cs="Times New Roman"/>
          <w:sz w:val="25"/>
          <w:szCs w:val="25"/>
        </w:rPr>
        <w:t xml:space="preserve"> </w:t>
      </w:r>
      <w:r w:rsidRPr="00BA56E3">
        <w:rPr>
          <w:rStyle w:val="fontstyle01"/>
          <w:rFonts w:ascii="Times New Roman" w:hAnsi="Times New Roman" w:cs="Times New Roman"/>
          <w:sz w:val="25"/>
          <w:szCs w:val="25"/>
        </w:rPr>
        <w:t>Kuhn</w:t>
      </w:r>
      <w:r w:rsidR="0051429C" w:rsidRPr="00BA56E3">
        <w:rPr>
          <w:rStyle w:val="fontstyle01"/>
          <w:rFonts w:ascii="Times New Roman" w:hAnsi="Times New Roman" w:cs="Times New Roman"/>
          <w:sz w:val="25"/>
          <w:szCs w:val="25"/>
        </w:rPr>
        <w:t>’s</w:t>
      </w:r>
      <w:r w:rsidRPr="00BA56E3">
        <w:rPr>
          <w:rStyle w:val="fontstyle01"/>
          <w:rFonts w:ascii="Times New Roman" w:hAnsi="Times New Roman" w:cs="Times New Roman"/>
          <w:sz w:val="25"/>
          <w:szCs w:val="25"/>
        </w:rPr>
        <w:t xml:space="preserve"> segments</w:t>
      </w:r>
      <w:r w:rsidRPr="00BA56E3">
        <w:rPr>
          <w:rFonts w:ascii="Times New Roman" w:hAnsi="Times New Roman" w:cs="Times New Roman"/>
          <w:sz w:val="25"/>
          <w:szCs w:val="25"/>
        </w:rPr>
        <w:t xml:space="preserve"> with</w:t>
      </w:r>
      <w:r w:rsidRPr="00BA56E3">
        <w:rPr>
          <w:rFonts w:ascii="Times New Roman" w:hAnsi="Times New Roman" w:cs="Times New Roman"/>
          <w:sz w:val="25"/>
          <w:szCs w:val="25"/>
        </w:rPr>
        <w:t xml:space="preserve"> </w:t>
      </w:r>
      <w:r w:rsidRPr="00BA56E3">
        <w:rPr>
          <w:rFonts w:ascii="Times New Roman" w:hAnsi="Times New Roman" w:cs="Times New Roman"/>
          <w:sz w:val="25"/>
          <w:szCs w:val="25"/>
        </w:rPr>
        <w:t>the trace of Brownian particle whose spatial displacement after</w:t>
      </w:r>
      <w:r w:rsidRPr="00BA56E3">
        <w:rPr>
          <w:rFonts w:ascii="Times New Roman" w:hAnsi="Times New Roman" w:cs="Times New Roman"/>
          <w:sz w:val="25"/>
          <w:szCs w:val="25"/>
        </w:rPr>
        <w:t xml:space="preserve"> </w:t>
      </w:r>
      <w:r w:rsidRPr="00BA56E3">
        <w:rPr>
          <w:rFonts w:ascii="Times New Roman" w:hAnsi="Times New Roman" w:cs="Times New Roman"/>
          <w:i/>
          <w:sz w:val="25"/>
          <w:szCs w:val="25"/>
        </w:rPr>
        <w:t>N</w:t>
      </w:r>
      <w:r w:rsidRPr="00BA56E3">
        <w:rPr>
          <w:rFonts w:ascii="Times New Roman" w:hAnsi="Times New Roman" w:cs="Times New Roman"/>
          <w:sz w:val="25"/>
          <w:szCs w:val="25"/>
        </w:rPr>
        <w:t xml:space="preserve"> steps is proportional to </w:t>
      </w:r>
      <m:oMath>
        <m:sSup>
          <m:sSupPr>
            <m:ctrlPr>
              <w:rPr>
                <w:rFonts w:ascii="Cambria Math" w:hAnsi="Cambria Math" w:cs="Times New Roman"/>
                <w:i/>
                <w:sz w:val="25"/>
                <w:szCs w:val="25"/>
                <w:lang w:val="ru-RU"/>
              </w:rPr>
            </m:ctrlPr>
          </m:sSupPr>
          <m:e>
            <m:r>
              <w:rPr>
                <w:rFonts w:ascii="Cambria Math" w:hAnsi="Cambria Math" w:cs="Times New Roman"/>
                <w:sz w:val="25"/>
                <w:szCs w:val="25"/>
                <w:lang w:val="ru-RU"/>
              </w:rPr>
              <m:t>N</m:t>
            </m:r>
          </m:e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5"/>
                    <w:szCs w:val="25"/>
                    <w:lang w:val="ru-RU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5"/>
                    <w:szCs w:val="25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5"/>
                    <w:szCs w:val="25"/>
                  </w:rPr>
                  <m:t>2</m:t>
                </m:r>
              </m:den>
            </m:f>
          </m:sup>
        </m:sSup>
      </m:oMath>
      <w:r w:rsidRPr="00BA56E3">
        <w:rPr>
          <w:rFonts w:ascii="Times New Roman" w:hAnsi="Times New Roman" w:cs="Times New Roman"/>
          <w:sz w:val="25"/>
          <w:szCs w:val="25"/>
        </w:rPr>
        <w:t>, the author</w:t>
      </w:r>
      <w:r w:rsidRPr="00BA56E3">
        <w:rPr>
          <w:rFonts w:ascii="Times New Roman" w:hAnsi="Times New Roman" w:cs="Times New Roman"/>
          <w:sz w:val="25"/>
          <w:szCs w:val="25"/>
        </w:rPr>
        <w:t xml:space="preserve"> </w:t>
      </w:r>
      <w:r w:rsidRPr="00BA56E3">
        <w:rPr>
          <w:rFonts w:ascii="Times New Roman" w:hAnsi="Times New Roman" w:cs="Times New Roman"/>
          <w:sz w:val="25"/>
          <w:szCs w:val="25"/>
        </w:rPr>
        <w:t xml:space="preserve">suggests the analogy with the trace of a generalized Brownian motion with an arbitrary exponent of N in some magnitudes interval.   The ratio of this exponent with fractal </w:t>
      </w:r>
      <w:r w:rsidR="0051429C" w:rsidRPr="00BA56E3">
        <w:rPr>
          <w:rFonts w:ascii="Times New Roman" w:hAnsi="Times New Roman" w:cs="Times New Roman"/>
          <w:iCs/>
          <w:sz w:val="25"/>
          <w:szCs w:val="25"/>
        </w:rPr>
        <w:t>dimensionality</w:t>
      </w:r>
      <w:r w:rsidRPr="00BA56E3">
        <w:rPr>
          <w:rFonts w:ascii="Times New Roman" w:hAnsi="Times New Roman" w:cs="Times New Roman"/>
          <w:sz w:val="25"/>
          <w:szCs w:val="25"/>
        </w:rPr>
        <w:t xml:space="preserve"> </w:t>
      </w:r>
      <m:oMath>
        <m:r>
          <w:rPr>
            <w:rFonts w:ascii="Cambria Math" w:hAnsi="Cambria Math" w:cs="Times New Roman"/>
            <w:sz w:val="25"/>
            <w:szCs w:val="25"/>
          </w:rPr>
          <m:t>(D)</m:t>
        </m:r>
      </m:oMath>
      <w:r w:rsidRPr="00BA56E3">
        <w:rPr>
          <w:rFonts w:ascii="Times New Roman" w:hAnsi="Times New Roman" w:cs="Times New Roman"/>
          <w:sz w:val="25"/>
          <w:szCs w:val="25"/>
        </w:rPr>
        <w:t xml:space="preserve"> of the polymeric chain is established. </w:t>
      </w:r>
    </w:p>
    <w:p w:rsidR="00437A89" w:rsidRPr="00BA56E3" w:rsidRDefault="00437A89" w:rsidP="00437A89">
      <w:pPr>
        <w:tabs>
          <w:tab w:val="left" w:pos="0"/>
          <w:tab w:val="left" w:pos="426"/>
        </w:tabs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BA56E3">
        <w:rPr>
          <w:rFonts w:ascii="Times New Roman" w:hAnsi="Times New Roman" w:cs="Times New Roman"/>
          <w:sz w:val="25"/>
          <w:szCs w:val="25"/>
        </w:rPr>
        <w:t>Semiquantitative expressions of the</w:t>
      </w:r>
      <w:r w:rsidRPr="00BA56E3">
        <w:rPr>
          <w:rFonts w:ascii="Times New Roman" w:hAnsi="Times New Roman" w:cs="Times New Roman"/>
          <w:sz w:val="25"/>
          <w:szCs w:val="25"/>
        </w:rPr>
        <w:t xml:space="preserve"> </w:t>
      </w:r>
      <w:r w:rsidRPr="00BA56E3">
        <w:rPr>
          <w:rFonts w:ascii="Times New Roman" w:hAnsi="Times New Roman" w:cs="Times New Roman"/>
          <w:sz w:val="25"/>
          <w:szCs w:val="25"/>
        </w:rPr>
        <w:t xml:space="preserve">relaxation time </w:t>
      </w:r>
      <m:oMath>
        <m:r>
          <w:rPr>
            <w:rFonts w:ascii="Cambria Math" w:hAnsi="Cambria Math" w:cs="Times New Roman"/>
            <w:sz w:val="25"/>
            <w:szCs w:val="25"/>
          </w:rPr>
          <m:t>λ~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5"/>
                <w:szCs w:val="25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5"/>
                    <w:szCs w:val="25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5"/>
                    <w:szCs w:val="25"/>
                  </w:rPr>
                  <m:t>N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5"/>
                        <w:szCs w:val="25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5"/>
                        <w:szCs w:val="25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5"/>
                        <w:szCs w:val="25"/>
                        <w:lang w:val="ru-RU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5"/>
                        <w:szCs w:val="25"/>
                      </w:rPr>
                      <m:t>2</m:t>
                    </m:r>
                  </m:den>
                </m:f>
              </m:sup>
            </m:s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5"/>
                    <w:szCs w:val="25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5"/>
                    <w:szCs w:val="25"/>
                    <w:lang w:val="ru-RU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5"/>
                    <w:szCs w:val="25"/>
                    <w:lang w:val="ru-RU"/>
                  </w:rPr>
                  <m:t>e</m:t>
                </m:r>
              </m:sub>
              <m:sup>
                <m:r>
                  <w:rPr>
                    <w:rFonts w:ascii="Cambria Math" w:hAnsi="Cambria Math" w:cs="Times New Roman"/>
                    <w:sz w:val="25"/>
                    <w:szCs w:val="25"/>
                    <w:lang w:val="ru-RU"/>
                  </w:rPr>
                  <m:t>D</m:t>
                </m:r>
                <m:r>
                  <w:rPr>
                    <w:rFonts w:ascii="Cambria Math" w:hAnsi="Cambria Math" w:cs="Times New Roman"/>
                    <w:sz w:val="25"/>
                    <w:szCs w:val="25"/>
                  </w:rPr>
                  <m:t>-1</m:t>
                </m:r>
              </m:sup>
            </m:sSubSup>
          </m:den>
        </m:f>
      </m:oMath>
      <w:r w:rsidRPr="00BA56E3">
        <w:rPr>
          <w:rFonts w:ascii="Times New Roman" w:hAnsi="Times New Roman" w:cs="Times New Roman"/>
          <w:sz w:val="25"/>
          <w:szCs w:val="25"/>
        </w:rPr>
        <w:t xml:space="preserve"> and viscosity </w:t>
      </w:r>
      <m:oMath>
        <m:r>
          <w:rPr>
            <w:rFonts w:ascii="Cambria Math" w:hAnsi="Cambria Math" w:cs="Times New Roman"/>
            <w:sz w:val="25"/>
            <w:szCs w:val="25"/>
            <w:lang w:val="ru-RU"/>
          </w:rPr>
          <m:t>η</m:t>
        </m:r>
        <m:r>
          <w:rPr>
            <w:rFonts w:ascii="Cambria Math" w:hAnsi="Cambria Math" w:cs="Times New Roman"/>
            <w:sz w:val="25"/>
            <w:szCs w:val="25"/>
          </w:rPr>
          <m:t>~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5"/>
                <w:szCs w:val="25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5"/>
                    <w:szCs w:val="25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5"/>
                    <w:szCs w:val="25"/>
                  </w:rPr>
                  <m:t>N</m:t>
                </m:r>
              </m:e>
              <m:sup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5"/>
                        <w:szCs w:val="25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5"/>
                        <w:szCs w:val="25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5"/>
                        <w:szCs w:val="25"/>
                        <w:lang w:val="ru-RU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5"/>
                        <w:szCs w:val="25"/>
                      </w:rPr>
                      <m:t>2</m:t>
                    </m:r>
                  </m:den>
                </m:f>
              </m:sup>
            </m:s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5"/>
                    <w:szCs w:val="25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5"/>
                    <w:szCs w:val="25"/>
                    <w:lang w:val="ru-RU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5"/>
                    <w:szCs w:val="25"/>
                    <w:lang w:val="ru-RU"/>
                  </w:rPr>
                  <m:t>e</m:t>
                </m:r>
              </m:sub>
              <m:sup>
                <m:r>
                  <w:rPr>
                    <w:rFonts w:ascii="Cambria Math" w:hAnsi="Cambria Math" w:cs="Times New Roman"/>
                    <w:sz w:val="25"/>
                    <w:szCs w:val="25"/>
                    <w:lang w:val="ru-RU"/>
                  </w:rPr>
                  <m:t>D</m:t>
                </m:r>
              </m:sup>
            </m:sSubSup>
          </m:den>
        </m:f>
        <m:r>
          <w:rPr>
            <w:rFonts w:ascii="Cambria Math" w:hAnsi="Cambria Math" w:cs="Times New Roman"/>
            <w:sz w:val="25"/>
            <w:szCs w:val="25"/>
          </w:rPr>
          <m:t xml:space="preserve"> </m:t>
        </m:r>
      </m:oMath>
      <w:r w:rsidRPr="00BA56E3">
        <w:rPr>
          <w:rFonts w:ascii="Times New Roman" w:hAnsi="Times New Roman" w:cs="Times New Roman"/>
          <w:sz w:val="25"/>
          <w:szCs w:val="25"/>
        </w:rPr>
        <w:t xml:space="preserve">of polymeric liquid are received (where </w:t>
      </w:r>
      <m:oMath>
        <m:sSub>
          <m:sSubPr>
            <m:ctrlPr>
              <w:rPr>
                <w:rFonts w:ascii="Cambria Math" w:hAnsi="Cambria Math" w:cs="Times New Roman"/>
                <w:i/>
                <w:sz w:val="25"/>
                <w:szCs w:val="25"/>
              </w:rPr>
            </m:ctrlPr>
          </m:sSubPr>
          <m:e>
            <m:r>
              <w:rPr>
                <w:rFonts w:ascii="Cambria Math" w:hAnsi="Cambria Math" w:cs="Times New Roman"/>
                <w:sz w:val="25"/>
                <w:szCs w:val="25"/>
              </w:rPr>
              <m:t>N</m:t>
            </m:r>
          </m:e>
          <m:sub>
            <m:r>
              <w:rPr>
                <w:rFonts w:ascii="Cambria Math" w:hAnsi="Cambria Math" w:cs="Times New Roman"/>
                <w:sz w:val="25"/>
                <w:szCs w:val="25"/>
              </w:rPr>
              <m:t xml:space="preserve">e </m:t>
            </m:r>
          </m:sub>
        </m:sSub>
      </m:oMath>
      <w:r w:rsidRPr="00BA56E3">
        <w:rPr>
          <w:rFonts w:ascii="Times New Roman" w:hAnsi="Times New Roman" w:cs="Times New Roman"/>
          <w:sz w:val="25"/>
          <w:szCs w:val="25"/>
        </w:rPr>
        <w:t>- average number of Kuhn</w:t>
      </w:r>
      <w:r w:rsidR="0051429C" w:rsidRPr="00BA56E3">
        <w:rPr>
          <w:rFonts w:ascii="Times New Roman" w:hAnsi="Times New Roman" w:cs="Times New Roman"/>
          <w:sz w:val="25"/>
          <w:szCs w:val="25"/>
        </w:rPr>
        <w:t>’s</w:t>
      </w:r>
      <w:r w:rsidRPr="00BA56E3">
        <w:rPr>
          <w:rFonts w:ascii="Times New Roman" w:hAnsi="Times New Roman" w:cs="Times New Roman"/>
          <w:sz w:val="25"/>
          <w:szCs w:val="25"/>
        </w:rPr>
        <w:t xml:space="preserve"> segments of the chain between its topological crosslinks with </w:t>
      </w:r>
      <w:r w:rsidRPr="00BA56E3">
        <w:rPr>
          <w:rFonts w:ascii="Times New Roman" w:hAnsi="Times New Roman" w:cs="Times New Roman"/>
          <w:sz w:val="25"/>
          <w:szCs w:val="25"/>
        </w:rPr>
        <w:t>neighbour</w:t>
      </w:r>
      <w:r w:rsidRPr="00BA56E3">
        <w:rPr>
          <w:rFonts w:ascii="Times New Roman" w:hAnsi="Times New Roman" w:cs="Times New Roman"/>
          <w:sz w:val="25"/>
          <w:szCs w:val="25"/>
        </w:rPr>
        <w:t xml:space="preserve"> chains).      </w:t>
      </w:r>
    </w:p>
    <w:p w:rsidR="00437A89" w:rsidRPr="00BA56E3" w:rsidRDefault="00437A89" w:rsidP="00437A89">
      <w:pPr>
        <w:tabs>
          <w:tab w:val="left" w:pos="0"/>
          <w:tab w:val="left" w:pos="426"/>
        </w:tabs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BA56E3">
        <w:rPr>
          <w:rFonts w:ascii="Times New Roman" w:hAnsi="Times New Roman" w:cs="Times New Roman"/>
          <w:sz w:val="25"/>
          <w:szCs w:val="25"/>
        </w:rPr>
        <w:t xml:space="preserve">Some qualitative and quantitative arguments for adequacy of the generalized reptation model are presented also. </w:t>
      </w:r>
    </w:p>
    <w:p w:rsidR="00FC37DB" w:rsidRPr="00171EBD" w:rsidRDefault="00FC37DB" w:rsidP="009E18D0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A7797A" w:rsidRDefault="00FC37DB" w:rsidP="00A7797A">
      <w:pPr>
        <w:tabs>
          <w:tab w:val="left" w:pos="709"/>
          <w:tab w:val="left" w:pos="8080"/>
          <w:tab w:val="left" w:pos="8505"/>
          <w:tab w:val="left" w:pos="86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r w:rsid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>Sergey</w:t>
      </w:r>
      <w:r w:rsidR="00B47A8F" w:rsidRPr="00B47A8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B47A8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V.</w:t>
      </w:r>
      <w:r w:rsid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Vasil’chenko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</w:t>
      </w:r>
      <w:r w:rsid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Research Program Manager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</w:t>
      </w:r>
      <w:r w:rsidR="001C109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Engineering </w:t>
      </w:r>
      <w:r w:rsid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Research </w:t>
      </w:r>
      <w:r w:rsidR="00BF5BD1">
        <w:rPr>
          <w:rFonts w:ascii="Times New Roman" w:eastAsia="Times New Roman" w:hAnsi="Times New Roman" w:cs="Times New Roman"/>
          <w:sz w:val="25"/>
          <w:szCs w:val="25"/>
          <w:lang w:eastAsia="en-IN"/>
        </w:rPr>
        <w:t>Centre</w:t>
      </w:r>
      <w:r w:rsid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</w:t>
      </w:r>
      <w:r w:rsidR="00A7797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B47A8F" w:rsidRP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>Technology Company Schlum</w:t>
      </w:r>
      <w:bookmarkStart w:id="0" w:name="_GoBack"/>
      <w:bookmarkEnd w:id="0"/>
      <w:r w:rsidR="00B47A8F" w:rsidRP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>berger LLC</w:t>
      </w:r>
      <w:r w:rsid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1C109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situated </w:t>
      </w:r>
      <w:r w:rsid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Volzhsky city </w:t>
      </w:r>
      <w:r w:rsidR="002E7D0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</w:t>
      </w:r>
      <w:r w:rsid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>Volgograd regio</w:t>
      </w:r>
      <w:r w:rsidR="002E7D03">
        <w:rPr>
          <w:rFonts w:ascii="Times New Roman" w:eastAsia="Times New Roman" w:hAnsi="Times New Roman" w:cs="Times New Roman"/>
          <w:sz w:val="25"/>
          <w:szCs w:val="25"/>
          <w:lang w:eastAsia="en-IN"/>
        </w:rPr>
        <w:t>n,</w:t>
      </w:r>
      <w:r w:rsidR="00A7797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2E7D03">
        <w:rPr>
          <w:rFonts w:ascii="Times New Roman" w:eastAsia="Times New Roman" w:hAnsi="Times New Roman" w:cs="Times New Roman"/>
          <w:sz w:val="25"/>
          <w:szCs w:val="25"/>
          <w:lang w:eastAsia="en-IN"/>
        </w:rPr>
        <w:t>Russia</w:t>
      </w:r>
      <w:r w:rsidR="00B47A8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</w:t>
      </w:r>
      <w:r w:rsidR="0062628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He is an expert in Drilling Fluids Rheology and </w:t>
      </w:r>
      <w:r w:rsidR="00626285" w:rsidRPr="00626285">
        <w:rPr>
          <w:rFonts w:ascii="Times New Roman" w:eastAsia="Times New Roman" w:hAnsi="Times New Roman" w:cs="Times New Roman"/>
          <w:sz w:val="25"/>
          <w:szCs w:val="25"/>
          <w:lang w:eastAsia="en-IN"/>
        </w:rPr>
        <w:t>Particles Transport in</w:t>
      </w:r>
      <w:r w:rsidR="0062628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26285" w:rsidP="00A7797A">
      <w:pPr>
        <w:tabs>
          <w:tab w:val="left" w:pos="709"/>
          <w:tab w:val="left" w:pos="8080"/>
          <w:tab w:val="left" w:pos="8505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Highly Deviated </w:t>
      </w:r>
      <w:r w:rsidRPr="00626285">
        <w:rPr>
          <w:rFonts w:ascii="Times New Roman" w:eastAsia="Times New Roman" w:hAnsi="Times New Roman" w:cs="Times New Roman"/>
          <w:sz w:val="25"/>
          <w:szCs w:val="25"/>
          <w:lang w:eastAsia="en-IN"/>
        </w:rPr>
        <w:t>Wells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(HDW).</w:t>
      </w:r>
      <w:r w:rsidR="00FC37DB" w:rsidRPr="00626285">
        <w:br/>
      </w:r>
    </w:p>
    <w:p w:rsidR="00361CE8" w:rsidRPr="00626285" w:rsidRDefault="00361CE8" w:rsidP="00626285">
      <w:pPr>
        <w:tabs>
          <w:tab w:val="left" w:pos="709"/>
          <w:tab w:val="left" w:pos="8080"/>
          <w:tab w:val="left" w:pos="8505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361CE8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2E7D03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</w:p>
    <w:p w:rsidR="00361CE8" w:rsidRDefault="00361CE8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</w:pPr>
    </w:p>
    <w:p w:rsidR="006829C9" w:rsidRPr="00361CE8" w:rsidRDefault="000D4F94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R</w:t>
      </w:r>
      <w:r w:rsidR="00F5486D"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heology</w:t>
      </w:r>
      <w:r w:rsidR="002E7D03"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 xml:space="preserve">; 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Polymer p</w:t>
      </w:r>
      <w:r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hysics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 xml:space="preserve">; 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P</w:t>
      </w:r>
      <w:r w:rsidR="00A7797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articles transport by polymer drilling f</w:t>
      </w:r>
      <w:r w:rsidR="00626285"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 xml:space="preserve">luids in HDW; 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N</w:t>
      </w:r>
      <w:r w:rsidR="00F52B3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 xml:space="preserve">ew polymers for drilling fluids; 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F</w:t>
      </w:r>
      <w:r w:rsidR="00A7797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ractal g</w:t>
      </w:r>
      <w:r w:rsidR="002E7D03"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eome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try; D</w:t>
      </w:r>
      <w:r w:rsidR="00A7797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eterministic chaos t</w:t>
      </w:r>
      <w:r w:rsidR="00626285"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heory</w:t>
      </w:r>
      <w:r w:rsidR="001C109D"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.</w:t>
      </w:r>
    </w:p>
    <w:p w:rsidR="00361CE8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Mail Id:</w:t>
      </w:r>
      <w:r w:rsidR="002E7D03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</w:p>
    <w:p w:rsidR="00361CE8" w:rsidRDefault="00361CE8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FC37DB" w:rsidRPr="00361CE8" w:rsidRDefault="0040201E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A610D" w:themeColor="accent1" w:themeShade="BF"/>
          <w:sz w:val="25"/>
          <w:szCs w:val="25"/>
          <w:lang w:eastAsia="en-IN"/>
        </w:rPr>
      </w:pPr>
      <w:hyperlink r:id="rId8" w:history="1">
        <w:r w:rsidR="005748B2" w:rsidRPr="00361CE8">
          <w:rPr>
            <w:rStyle w:val="Hyperlink"/>
            <w:rFonts w:ascii="Times New Roman" w:eastAsia="Times New Roman" w:hAnsi="Times New Roman" w:cs="Times New Roman"/>
            <w:sz w:val="25"/>
            <w:szCs w:val="25"/>
            <w:lang w:eastAsia="en-IN"/>
          </w:rPr>
          <w:t>svasilchenko@slb.com</w:t>
        </w:r>
      </w:hyperlink>
    </w:p>
    <w:p w:rsidR="005748B2" w:rsidRDefault="005748B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7F0435" w:rsidRDefault="005748B2" w:rsidP="007F0435">
      <w:pPr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  <w:r w:rsidR="00F5055B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</w:p>
    <w:p w:rsidR="00846E85" w:rsidRPr="00361CE8" w:rsidRDefault="00531F05" w:rsidP="007163F5">
      <w:pPr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</w:pPr>
      <w:r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 xml:space="preserve">V.G. Pivovarov, S.V. Vasil’chenko, A.G. Potapov. Dynamic nonlinear properties of viscoelastic liquids from rheological flow cure // </w:t>
      </w:r>
      <w:r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>Journal of Engineering Physics and Thermophysics, 1989, Vol. 57, Issue 5, pp 1333-1334 (</w:t>
      </w:r>
      <w:r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" w:eastAsia="ru-RU"/>
        </w:rPr>
        <w:t>DOI 10.1007/BF00871270</w:t>
      </w:r>
      <w:r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>).</w:t>
      </w:r>
    </w:p>
    <w:p w:rsidR="00531F05" w:rsidRPr="00361CE8" w:rsidRDefault="00F65144" w:rsidP="007163F5">
      <w:pPr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</w:pPr>
      <w:r w:rsidRPr="00361CE8">
        <w:rPr>
          <w:rStyle w:val="fontstyle01"/>
          <w:rFonts w:ascii="Times New Roman" w:hAnsi="Times New Roman" w:cs="Times New Roman"/>
          <w:color w:val="000000" w:themeColor="text1"/>
          <w:sz w:val="25"/>
          <w:szCs w:val="25"/>
        </w:rPr>
        <w:t>S.V. Vasil’chenko, A.G. Potapov.</w:t>
      </w:r>
      <w:r w:rsidR="007F0435" w:rsidRPr="00361CE8">
        <w:rPr>
          <w:rStyle w:val="fontstyle01"/>
          <w:rFonts w:ascii="Times New Roman" w:hAnsi="Times New Roman" w:cs="Times New Roman"/>
          <w:color w:val="000000" w:themeColor="text1"/>
          <w:sz w:val="25"/>
          <w:szCs w:val="25"/>
        </w:rPr>
        <w:t xml:space="preserve"> Gas bubble dynamics in a viscoelastic-plastic</w:t>
      </w:r>
      <w:r w:rsidR="007F0435" w:rsidRPr="00361CE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="007163F5" w:rsidRPr="00361CE8">
        <w:rPr>
          <w:rStyle w:val="fontstyle01"/>
          <w:rFonts w:ascii="Times New Roman" w:hAnsi="Times New Roman" w:cs="Times New Roman"/>
          <w:color w:val="000000" w:themeColor="text1"/>
          <w:sz w:val="25"/>
          <w:szCs w:val="25"/>
        </w:rPr>
        <w:t>medium //</w:t>
      </w:r>
      <w:r w:rsidR="007F0435" w:rsidRPr="00361CE8">
        <w:rPr>
          <w:rStyle w:val="fontstyle01"/>
          <w:rFonts w:ascii="Times New Roman" w:hAnsi="Times New Roman" w:cs="Times New Roman"/>
          <w:color w:val="000000" w:themeColor="text1"/>
          <w:sz w:val="25"/>
          <w:szCs w:val="25"/>
        </w:rPr>
        <w:t xml:space="preserve"> Heat Transfer Res.</w:t>
      </w:r>
      <w:r w:rsidR="007163F5" w:rsidRPr="00361CE8">
        <w:rPr>
          <w:rStyle w:val="fontstyle01"/>
          <w:rFonts w:ascii="Times New Roman" w:hAnsi="Times New Roman" w:cs="Times New Roman"/>
          <w:color w:val="000000" w:themeColor="text1"/>
          <w:sz w:val="25"/>
          <w:szCs w:val="25"/>
        </w:rPr>
        <w:t>, 1996, 27</w:t>
      </w:r>
      <w:r w:rsidRPr="00361CE8">
        <w:rPr>
          <w:rStyle w:val="fontstyle01"/>
          <w:rFonts w:ascii="Times New Roman" w:hAnsi="Times New Roman" w:cs="Times New Roman"/>
          <w:color w:val="000000" w:themeColor="text1"/>
          <w:sz w:val="25"/>
          <w:szCs w:val="25"/>
        </w:rPr>
        <w:t>, pp</w:t>
      </w:r>
      <w:r w:rsidR="007F0435" w:rsidRPr="00361CE8">
        <w:rPr>
          <w:rStyle w:val="fontstyle01"/>
          <w:rFonts w:ascii="Times New Roman" w:hAnsi="Times New Roman" w:cs="Times New Roman"/>
          <w:color w:val="000000" w:themeColor="text1"/>
          <w:sz w:val="25"/>
          <w:szCs w:val="25"/>
        </w:rPr>
        <w:t xml:space="preserve"> 4–8.</w:t>
      </w:r>
      <w:r w:rsidR="00531F05"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 xml:space="preserve"> </w:t>
      </w:r>
    </w:p>
    <w:p w:rsidR="00531F05" w:rsidRPr="00361CE8" w:rsidRDefault="00531F05" w:rsidP="007163F5">
      <w:pPr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</w:pPr>
      <w:r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 xml:space="preserve">S.V. Vasil’chenko, B.M. Mukhin. </w:t>
      </w:r>
      <w:r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>Resistance of a sphere in a slow flow of a viscoelastic fluid // Journal of Engineering Physics and Thermophysics, 1998, Vol. 71, Issue 6, pp 1105-1108 (</w:t>
      </w:r>
      <w:r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" w:eastAsia="ru-RU"/>
        </w:rPr>
        <w:t>DOI 10.1007/BF02681469</w:t>
      </w:r>
      <w:r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 xml:space="preserve">). </w:t>
      </w:r>
    </w:p>
    <w:p w:rsidR="00F65144" w:rsidRPr="00361CE8" w:rsidRDefault="009D784A" w:rsidP="007163F5">
      <w:pPr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" w:eastAsia="ru-RU"/>
        </w:rPr>
      </w:pPr>
      <w:r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>A. A. Zhivaev, S. V. Vasil’chenko, S. V. Medentsev. Adsorption of acrylamide-based copolymers from aqueous solutions on clay granules //</w:t>
      </w:r>
      <w:r w:rsidR="00F65144"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 xml:space="preserve"> Colloid Journal</w:t>
      </w:r>
      <w:r w:rsidR="006C36BC"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>,</w:t>
      </w:r>
      <w:r w:rsidR="00F65144"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 xml:space="preserve"> Nov</w:t>
      </w:r>
      <w:r w:rsidR="006C36BC"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>.</w:t>
      </w:r>
      <w:r w:rsidR="00F65144"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 xml:space="preserve"> 2012, Vol. 74, Issue 6, pp 690-694 (</w:t>
      </w:r>
      <w:r w:rsidR="00F65144"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" w:eastAsia="ru-RU"/>
        </w:rPr>
        <w:t>DOI 10.1134/S1061933X12050158).</w:t>
      </w:r>
    </w:p>
    <w:p w:rsidR="00F65144" w:rsidRPr="00361CE8" w:rsidRDefault="00F65144" w:rsidP="007163F5">
      <w:pPr>
        <w:jc w:val="both"/>
        <w:rPr>
          <w:rFonts w:ascii="Times New Roman" w:hAnsi="Times New Roman" w:cs="Times New Roman"/>
          <w:color w:val="000000" w:themeColor="text1"/>
          <w:spacing w:val="1"/>
          <w:sz w:val="25"/>
          <w:szCs w:val="25"/>
          <w:lang w:val="en-GB"/>
        </w:rPr>
      </w:pPr>
      <w:r w:rsidRPr="00361CE8">
        <w:rPr>
          <w:rStyle w:val="authorsname"/>
          <w:rFonts w:ascii="Times New Roman" w:hAnsi="Times New Roman" w:cs="Times New Roman"/>
          <w:color w:val="000000" w:themeColor="text1"/>
          <w:spacing w:val="1"/>
          <w:sz w:val="25"/>
          <w:szCs w:val="25"/>
          <w:lang w:val="en-GB"/>
        </w:rPr>
        <w:t xml:space="preserve">S. V. Vasil’chenko. </w:t>
      </w:r>
      <w:r w:rsidRPr="00361CE8">
        <w:rPr>
          <w:rFonts w:ascii="Times New Roman" w:hAnsi="Times New Roman" w:cs="Times New Roman"/>
          <w:color w:val="000000" w:themeColor="text1"/>
          <w:sz w:val="25"/>
          <w:szCs w:val="25"/>
          <w:lang w:val="en"/>
        </w:rPr>
        <w:t xml:space="preserve">Scenario of the development of elastic turbulence of polymer fluids // </w:t>
      </w:r>
      <w:r w:rsidRPr="00361CE8">
        <w:rPr>
          <w:rStyle w:val="journaltitle2"/>
          <w:rFonts w:ascii="Times New Roman" w:hAnsi="Times New Roman" w:cs="Times New Roman"/>
          <w:color w:val="000000" w:themeColor="text1"/>
          <w:spacing w:val="1"/>
          <w:sz w:val="25"/>
          <w:szCs w:val="25"/>
          <w:lang w:val="en-GB"/>
        </w:rPr>
        <w:t>Polymer Science Series A</w:t>
      </w:r>
      <w:r w:rsidR="006C36BC" w:rsidRPr="00361CE8">
        <w:rPr>
          <w:rFonts w:ascii="Times New Roman" w:hAnsi="Times New Roman" w:cs="Times New Roman"/>
          <w:color w:val="000000" w:themeColor="text1"/>
          <w:spacing w:val="1"/>
          <w:sz w:val="25"/>
          <w:szCs w:val="25"/>
          <w:lang w:val="en-GB"/>
        </w:rPr>
        <w:t>,</w:t>
      </w:r>
      <w:r w:rsidRPr="00361CE8">
        <w:rPr>
          <w:rFonts w:ascii="Times New Roman" w:hAnsi="Times New Roman" w:cs="Times New Roman"/>
          <w:color w:val="000000" w:themeColor="text1"/>
          <w:spacing w:val="1"/>
          <w:sz w:val="25"/>
          <w:szCs w:val="25"/>
          <w:lang w:val="en-GB"/>
        </w:rPr>
        <w:t xml:space="preserve"> </w:t>
      </w:r>
      <w:r w:rsidRPr="00361CE8">
        <w:rPr>
          <w:rStyle w:val="articlecitationyear"/>
          <w:rFonts w:ascii="Times New Roman" w:hAnsi="Times New Roman" w:cs="Times New Roman"/>
          <w:color w:val="000000" w:themeColor="text1"/>
          <w:spacing w:val="1"/>
          <w:sz w:val="25"/>
          <w:szCs w:val="25"/>
          <w:lang w:val="en-GB"/>
        </w:rPr>
        <w:t xml:space="preserve">July 2015, </w:t>
      </w:r>
      <w:r w:rsidRPr="00361CE8">
        <w:rPr>
          <w:rStyle w:val="articlecitationvolume"/>
          <w:rFonts w:ascii="Times New Roman" w:hAnsi="Times New Roman" w:cs="Times New Roman"/>
          <w:color w:val="000000" w:themeColor="text1"/>
          <w:spacing w:val="1"/>
          <w:sz w:val="25"/>
          <w:szCs w:val="25"/>
          <w:lang w:val="en-GB"/>
        </w:rPr>
        <w:t xml:space="preserve">Vol. 57, </w:t>
      </w:r>
      <w:r w:rsidRPr="00361CE8">
        <w:rPr>
          <w:rFonts w:ascii="Times New Roman" w:hAnsi="Times New Roman" w:cs="Times New Roman"/>
          <w:color w:val="000000" w:themeColor="text1"/>
          <w:spacing w:val="1"/>
          <w:sz w:val="25"/>
          <w:szCs w:val="25"/>
          <w:lang w:val="en-GB"/>
        </w:rPr>
        <w:t xml:space="preserve">Issue 4, </w:t>
      </w:r>
      <w:r w:rsidRPr="00361CE8">
        <w:rPr>
          <w:rStyle w:val="articlecitationpages"/>
          <w:rFonts w:ascii="Times New Roman" w:hAnsi="Times New Roman" w:cs="Times New Roman"/>
          <w:color w:val="000000" w:themeColor="text1"/>
          <w:spacing w:val="1"/>
          <w:sz w:val="25"/>
          <w:szCs w:val="25"/>
          <w:lang w:val="en-GB"/>
        </w:rPr>
        <w:t>pp 489–493 (</w:t>
      </w:r>
      <w:r w:rsidRPr="00361CE8">
        <w:rPr>
          <w:rStyle w:val="bibliographic-informationvalue1"/>
          <w:rFonts w:ascii="Times New Roman" w:hAnsi="Times New Roman" w:cs="Times New Roman"/>
          <w:color w:val="000000" w:themeColor="text1"/>
          <w:sz w:val="25"/>
          <w:szCs w:val="25"/>
          <w:lang w:val="en-GB"/>
          <w:specVanish w:val="0"/>
        </w:rPr>
        <w:t>DOI 10.1134/S0965545X15040148).</w:t>
      </w:r>
    </w:p>
    <w:p w:rsidR="006C36BC" w:rsidRDefault="006C36BC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361CE8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F5486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</w:p>
    <w:p w:rsidR="00361CE8" w:rsidRDefault="00361CE8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361CE8" w:rsidRDefault="00F5486D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</w:pPr>
      <w:r w:rsidRPr="00361CE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+7(916)1129405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sectPr w:rsidR="00171EBD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01E" w:rsidRDefault="0040201E" w:rsidP="004A0988">
      <w:pPr>
        <w:spacing w:after="0" w:line="240" w:lineRule="auto"/>
      </w:pPr>
      <w:r>
        <w:separator/>
      </w:r>
    </w:p>
  </w:endnote>
  <w:endnote w:type="continuationSeparator" w:id="0">
    <w:p w:rsidR="0040201E" w:rsidRDefault="0040201E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neGulliverA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01E" w:rsidRDefault="0040201E" w:rsidP="004A0988">
      <w:pPr>
        <w:spacing w:after="0" w:line="240" w:lineRule="auto"/>
      </w:pPr>
      <w:r>
        <w:separator/>
      </w:r>
    </w:p>
  </w:footnote>
  <w:footnote w:type="continuationSeparator" w:id="0">
    <w:p w:rsidR="0040201E" w:rsidRDefault="0040201E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D08B4"/>
    <w:multiLevelType w:val="multilevel"/>
    <w:tmpl w:val="48EE3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D4F94"/>
    <w:rsid w:val="001527A4"/>
    <w:rsid w:val="00154E47"/>
    <w:rsid w:val="00171EBD"/>
    <w:rsid w:val="001C109D"/>
    <w:rsid w:val="002C17FD"/>
    <w:rsid w:val="002E7D03"/>
    <w:rsid w:val="00361CE8"/>
    <w:rsid w:val="0040201E"/>
    <w:rsid w:val="00437A89"/>
    <w:rsid w:val="00437C6A"/>
    <w:rsid w:val="004A0988"/>
    <w:rsid w:val="004D4A62"/>
    <w:rsid w:val="005116CB"/>
    <w:rsid w:val="0051429C"/>
    <w:rsid w:val="005319F8"/>
    <w:rsid w:val="00531F05"/>
    <w:rsid w:val="00543C97"/>
    <w:rsid w:val="005748B2"/>
    <w:rsid w:val="00626285"/>
    <w:rsid w:val="00667480"/>
    <w:rsid w:val="006829C9"/>
    <w:rsid w:val="006C36BC"/>
    <w:rsid w:val="007163F5"/>
    <w:rsid w:val="00720769"/>
    <w:rsid w:val="007977D3"/>
    <w:rsid w:val="007D05EB"/>
    <w:rsid w:val="007F0435"/>
    <w:rsid w:val="00846E85"/>
    <w:rsid w:val="00847805"/>
    <w:rsid w:val="00860FDB"/>
    <w:rsid w:val="0086552E"/>
    <w:rsid w:val="009A5A78"/>
    <w:rsid w:val="009D784A"/>
    <w:rsid w:val="009E18D0"/>
    <w:rsid w:val="00A10256"/>
    <w:rsid w:val="00A3017E"/>
    <w:rsid w:val="00A7797A"/>
    <w:rsid w:val="00B47A8F"/>
    <w:rsid w:val="00BA56E3"/>
    <w:rsid w:val="00BF5BD1"/>
    <w:rsid w:val="00C23A19"/>
    <w:rsid w:val="00C643B3"/>
    <w:rsid w:val="00CA10DD"/>
    <w:rsid w:val="00DB66BA"/>
    <w:rsid w:val="00F5055B"/>
    <w:rsid w:val="00F52B38"/>
    <w:rsid w:val="00F5486D"/>
    <w:rsid w:val="00F65144"/>
    <w:rsid w:val="00F867C8"/>
    <w:rsid w:val="00FB1E02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E488D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1C109D"/>
    <w:rPr>
      <w:b/>
      <w:bCs/>
      <w:i w:val="0"/>
      <w:iCs w:val="0"/>
    </w:rPr>
  </w:style>
  <w:style w:type="character" w:customStyle="1" w:styleId="st1">
    <w:name w:val="st1"/>
    <w:basedOn w:val="DefaultParagraphFont"/>
    <w:rsid w:val="001C109D"/>
  </w:style>
  <w:style w:type="character" w:styleId="Hyperlink">
    <w:name w:val="Hyperlink"/>
    <w:basedOn w:val="DefaultParagraphFont"/>
    <w:uiPriority w:val="99"/>
    <w:unhideWhenUsed/>
    <w:rsid w:val="005748B2"/>
    <w:rPr>
      <w:color w:val="2998E3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5748B2"/>
    <w:rPr>
      <w:color w:val="2B579A"/>
      <w:shd w:val="clear" w:color="auto" w:fill="E6E6E6"/>
    </w:rPr>
  </w:style>
  <w:style w:type="character" w:customStyle="1" w:styleId="fontstyle01">
    <w:name w:val="fontstyle01"/>
    <w:basedOn w:val="DefaultParagraphFont"/>
    <w:rsid w:val="007F0435"/>
    <w:rPr>
      <w:rFonts w:ascii="OneGulliverA" w:hAnsi="OneGulliverA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authorsname">
    <w:name w:val="authors__name"/>
    <w:basedOn w:val="DefaultParagraphFont"/>
    <w:rsid w:val="00F65144"/>
  </w:style>
  <w:style w:type="paragraph" w:customStyle="1" w:styleId="icon--meta-keyline-before1">
    <w:name w:val="icon--meta-keyline-before1"/>
    <w:basedOn w:val="Normal"/>
    <w:rsid w:val="00F65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journaltitle2">
    <w:name w:val="journaltitle2"/>
    <w:basedOn w:val="DefaultParagraphFont"/>
    <w:rsid w:val="00F65144"/>
  </w:style>
  <w:style w:type="character" w:customStyle="1" w:styleId="articlecitationyear">
    <w:name w:val="articlecitation_year"/>
    <w:basedOn w:val="DefaultParagraphFont"/>
    <w:rsid w:val="00F65144"/>
  </w:style>
  <w:style w:type="character" w:customStyle="1" w:styleId="articlecitationvolume">
    <w:name w:val="articlecitation_volume"/>
    <w:basedOn w:val="DefaultParagraphFont"/>
    <w:rsid w:val="00F65144"/>
  </w:style>
  <w:style w:type="character" w:customStyle="1" w:styleId="articlecitationpages">
    <w:name w:val="articlecitation_pages"/>
    <w:basedOn w:val="DefaultParagraphFont"/>
    <w:rsid w:val="00F65144"/>
  </w:style>
  <w:style w:type="character" w:customStyle="1" w:styleId="bibliographic-informationvalue1">
    <w:name w:val="bibliographic-information__value1"/>
    <w:basedOn w:val="DefaultParagraphFont"/>
    <w:rsid w:val="00F65144"/>
    <w:rPr>
      <w:vanish w:val="0"/>
      <w:webHidden w:val="0"/>
      <w:specVanish w:val="0"/>
    </w:rPr>
  </w:style>
  <w:style w:type="character" w:customStyle="1" w:styleId="refresult1">
    <w:name w:val="ref_result1"/>
    <w:basedOn w:val="DefaultParagraphFont"/>
    <w:rsid w:val="00C23A19"/>
    <w:rPr>
      <w:b w:val="0"/>
      <w:bCs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3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31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85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87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2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5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95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6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38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8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3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56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9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85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36481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4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74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94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77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0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1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55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611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74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49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7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0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1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04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316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asilchenko@slb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Sergey Vasilchenko</cp:lastModifiedBy>
  <cp:revision>22</cp:revision>
  <dcterms:created xsi:type="dcterms:W3CDTF">2017-10-03T10:04:00Z</dcterms:created>
  <dcterms:modified xsi:type="dcterms:W3CDTF">2017-10-04T07:48:00Z</dcterms:modified>
</cp:coreProperties>
</file>