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7E6265" w:rsidRPr="007E6265" w:rsidRDefault="00B3082B" w:rsidP="007E6265">
      <w:pPr>
        <w:spacing w:line="360" w:lineRule="auto"/>
        <w:rPr>
          <w:rFonts w:ascii="Calibri" w:eastAsia="Calibri" w:hAnsi="Calibri" w:cs="Arial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E6265" w:rsidRPr="007E626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Influence of Grafted Functional Thermo-Responsive Terpolymer on The environmental Behavior of Photo-cross-linked </w:t>
      </w:r>
      <w:proofErr w:type="spellStart"/>
      <w:r w:rsidR="007E6265" w:rsidRPr="007E6265">
        <w:rPr>
          <w:rFonts w:ascii="Times New Roman" w:eastAsia="Calibri" w:hAnsi="Times New Roman" w:cs="Times New Roman"/>
          <w:b/>
          <w:sz w:val="24"/>
          <w:szCs w:val="24"/>
          <w:lang w:val="en-US"/>
        </w:rPr>
        <w:t>Solketal</w:t>
      </w:r>
      <w:proofErr w:type="spellEnd"/>
      <w:r w:rsidR="007E6265" w:rsidRPr="007E626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Acrylate Gel Thin Films: A comprehensive Study by Surface Plasmon Resonance</w:t>
      </w:r>
      <w:bookmarkStart w:id="0" w:name="_GoBack"/>
      <w:bookmarkEnd w:id="0"/>
    </w:p>
    <w:p w:rsidR="00DF04E3" w:rsidRDefault="007E6265" w:rsidP="007E6265">
      <w:pPr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Momen S.A. Abdelaty</w:t>
      </w:r>
    </w:p>
    <w:p w:rsidR="0028059F" w:rsidRPr="00E90E3E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5816E1" w:rsidRPr="005816E1" w:rsidRDefault="005816E1" w:rsidP="009C2281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5816E1">
        <w:rPr>
          <w:rFonts w:ascii="Times New Roman" w:hAnsi="Times New Roman" w:cs="Times New Roman"/>
          <w:i/>
          <w:iCs/>
          <w:sz w:val="24"/>
        </w:rPr>
        <w:t>Polymer Lap, Chemistry Department, Faculty of Science (</w:t>
      </w:r>
      <w:proofErr w:type="spellStart"/>
      <w:r w:rsidRPr="005816E1">
        <w:rPr>
          <w:rFonts w:ascii="Times New Roman" w:hAnsi="Times New Roman" w:cs="Times New Roman"/>
          <w:i/>
          <w:iCs/>
          <w:sz w:val="24"/>
        </w:rPr>
        <w:t>Assiut</w:t>
      </w:r>
      <w:proofErr w:type="spellEnd"/>
      <w:r w:rsidRPr="005816E1">
        <w:rPr>
          <w:rFonts w:ascii="Times New Roman" w:hAnsi="Times New Roman" w:cs="Times New Roman"/>
          <w:i/>
          <w:iCs/>
          <w:sz w:val="24"/>
        </w:rPr>
        <w:t>), Al-</w:t>
      </w:r>
      <w:proofErr w:type="spellStart"/>
      <w:r w:rsidRPr="005816E1">
        <w:rPr>
          <w:rFonts w:ascii="Times New Roman" w:hAnsi="Times New Roman" w:cs="Times New Roman"/>
          <w:i/>
          <w:iCs/>
          <w:sz w:val="24"/>
        </w:rPr>
        <w:t>Azhar</w:t>
      </w:r>
      <w:proofErr w:type="spellEnd"/>
      <w:r w:rsidRPr="005816E1">
        <w:rPr>
          <w:rFonts w:ascii="Times New Roman" w:hAnsi="Times New Roman" w:cs="Times New Roman"/>
          <w:i/>
          <w:iCs/>
          <w:sz w:val="24"/>
        </w:rPr>
        <w:t xml:space="preserve"> University, </w:t>
      </w:r>
      <w:proofErr w:type="spellStart"/>
      <w:r w:rsidRPr="005816E1">
        <w:rPr>
          <w:rFonts w:ascii="Times New Roman" w:hAnsi="Times New Roman" w:cs="Times New Roman"/>
          <w:i/>
          <w:iCs/>
          <w:sz w:val="24"/>
        </w:rPr>
        <w:t>Assiut</w:t>
      </w:r>
      <w:proofErr w:type="spellEnd"/>
      <w:r w:rsidRPr="005816E1">
        <w:rPr>
          <w:rFonts w:ascii="Times New Roman" w:hAnsi="Times New Roman" w:cs="Times New Roman"/>
          <w:i/>
          <w:iCs/>
          <w:sz w:val="24"/>
        </w:rPr>
        <w:t>, 71524, Egypt</w:t>
      </w: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5816E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683E64" w:rsidRPr="00683E64" w:rsidRDefault="009C2281" w:rsidP="00696B79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The present study has been achieved in three stages. The first stage involves the preparation of three acrylate monomer, </w:t>
      </w:r>
      <w:r w:rsidR="00683E64">
        <w:rPr>
          <w:rFonts w:ascii="Times New Roman" w:hAnsi="Times New Roman" w:cs="Times New Roman"/>
          <w:bCs/>
          <w:sz w:val="24"/>
        </w:rPr>
        <w:t xml:space="preserve">the first one is </w:t>
      </w:r>
      <w:r w:rsidR="00683E64" w:rsidRPr="00683E64">
        <w:rPr>
          <w:rFonts w:ascii="Times New Roman" w:hAnsi="Times New Roman" w:cs="Times New Roman"/>
          <w:bCs/>
          <w:sz w:val="24"/>
        </w:rPr>
        <w:t>2,</w:t>
      </w:r>
      <w:r w:rsidR="00683E64">
        <w:rPr>
          <w:rFonts w:ascii="Times New Roman" w:hAnsi="Times New Roman" w:cs="Times New Roman"/>
          <w:bCs/>
          <w:sz w:val="24"/>
        </w:rPr>
        <w:t xml:space="preserve"> </w:t>
      </w:r>
      <w:r w:rsidR="00683E64" w:rsidRPr="00683E64">
        <w:rPr>
          <w:rFonts w:ascii="Times New Roman" w:hAnsi="Times New Roman" w:cs="Times New Roman"/>
          <w:bCs/>
          <w:sz w:val="24"/>
        </w:rPr>
        <w:t>2-dimethyl-1</w:t>
      </w:r>
      <w:proofErr w:type="gramStart"/>
      <w:r w:rsidR="00683E64" w:rsidRPr="00683E64">
        <w:rPr>
          <w:rFonts w:ascii="Times New Roman" w:hAnsi="Times New Roman" w:cs="Times New Roman"/>
          <w:bCs/>
          <w:sz w:val="24"/>
        </w:rPr>
        <w:t>,3</w:t>
      </w:r>
      <w:proofErr w:type="gramEnd"/>
      <w:r w:rsidR="00683E64" w:rsidRPr="00683E64">
        <w:rPr>
          <w:rFonts w:ascii="Times New Roman" w:hAnsi="Times New Roman" w:cs="Times New Roman"/>
          <w:bCs/>
          <w:sz w:val="24"/>
        </w:rPr>
        <w:t xml:space="preserve">-dioxoylan -4-yl-methylacrylate            </w:t>
      </w:r>
    </w:p>
    <w:p w:rsidR="007E6265" w:rsidRPr="00683E64" w:rsidRDefault="00683E64" w:rsidP="009D5319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Cs/>
          <w:sz w:val="24"/>
        </w:rPr>
        <w:t>(</w:t>
      </w:r>
      <w:proofErr w:type="spellStart"/>
      <w:r w:rsidRPr="00683E64">
        <w:rPr>
          <w:rFonts w:ascii="Times New Roman" w:hAnsi="Times New Roman" w:cs="Times New Roman"/>
          <w:bCs/>
          <w:sz w:val="24"/>
        </w:rPr>
        <w:t>Solketal</w:t>
      </w:r>
      <w:proofErr w:type="spellEnd"/>
      <w:r w:rsidRPr="00683E64">
        <w:rPr>
          <w:rFonts w:ascii="Times New Roman" w:hAnsi="Times New Roman" w:cs="Times New Roman"/>
          <w:bCs/>
          <w:sz w:val="24"/>
        </w:rPr>
        <w:t xml:space="preserve"> acrylate) (SKA)</w:t>
      </w:r>
      <w:r>
        <w:rPr>
          <w:rFonts w:ascii="Times New Roman" w:hAnsi="Times New Roman" w:cs="Times New Roman"/>
          <w:bCs/>
          <w:sz w:val="24"/>
        </w:rPr>
        <w:t xml:space="preserve"> and was prepared in two steps. The other two monomers acts as functional and hydrophobic, </w:t>
      </w:r>
      <w:r w:rsidRPr="00683E64">
        <w:rPr>
          <w:rFonts w:ascii="Times New Roman" w:hAnsi="Times New Roman" w:cs="Times New Roman"/>
          <w:bCs/>
          <w:sz w:val="24"/>
        </w:rPr>
        <w:t>4-acetylphenyl acrylate</w:t>
      </w:r>
      <w:r w:rsidR="00033361">
        <w:rPr>
          <w:rFonts w:ascii="Times New Roman" w:hAnsi="Times New Roman" w:cs="Times New Roman"/>
          <w:bCs/>
          <w:sz w:val="24"/>
        </w:rPr>
        <w:t xml:space="preserve"> (APA), and </w:t>
      </w:r>
      <w:r w:rsidR="00033361" w:rsidRPr="00033361">
        <w:rPr>
          <w:rFonts w:ascii="Times New Roman" w:hAnsi="Times New Roman" w:cs="Times New Roman"/>
          <w:bCs/>
          <w:sz w:val="24"/>
        </w:rPr>
        <w:t>4-formyl-2-methoxyphenylacrylate (VA)</w:t>
      </w:r>
      <w:r w:rsidR="00033361">
        <w:rPr>
          <w:rFonts w:ascii="Times New Roman" w:hAnsi="Times New Roman" w:cs="Times New Roman"/>
          <w:bCs/>
          <w:sz w:val="24"/>
        </w:rPr>
        <w:t xml:space="preserve"> which prepared from vanillin; both prepared in one step reaction. All monomers were evaluated and characterized by 1H, 13C and FTIR demonstrated good agreement with their chemical structures.</w:t>
      </w:r>
      <w:r w:rsidR="00215EC0">
        <w:rPr>
          <w:rFonts w:ascii="Times New Roman" w:hAnsi="Times New Roman" w:cs="Times New Roman"/>
          <w:bCs/>
          <w:sz w:val="24"/>
        </w:rPr>
        <w:t xml:space="preserve">in the next stage, two kinds of polymers have been fabricated. The copolymerization of SKA with </w:t>
      </w:r>
      <w:r w:rsidR="009D5319">
        <w:rPr>
          <w:rFonts w:ascii="Times New Roman" w:hAnsi="Times New Roman" w:cs="Times New Roman"/>
          <w:bCs/>
          <w:sz w:val="24"/>
        </w:rPr>
        <w:t xml:space="preserve">a </w:t>
      </w:r>
      <w:r w:rsidR="00215EC0">
        <w:rPr>
          <w:rFonts w:ascii="Times New Roman" w:hAnsi="Times New Roman" w:cs="Times New Roman"/>
          <w:bCs/>
          <w:sz w:val="24"/>
        </w:rPr>
        <w:t>different molar concentration of photo-cross-linker producing poly (SKA-co-</w:t>
      </w:r>
      <w:proofErr w:type="spellStart"/>
      <w:r w:rsidR="00215EC0">
        <w:rPr>
          <w:rFonts w:ascii="Times New Roman" w:hAnsi="Times New Roman" w:cs="Times New Roman"/>
          <w:bCs/>
          <w:sz w:val="24"/>
        </w:rPr>
        <w:t>DMIAAm</w:t>
      </w:r>
      <w:proofErr w:type="spellEnd"/>
      <w:r w:rsidR="00215EC0">
        <w:rPr>
          <w:rFonts w:ascii="Times New Roman" w:hAnsi="Times New Roman" w:cs="Times New Roman"/>
          <w:bCs/>
          <w:sz w:val="24"/>
        </w:rPr>
        <w:t xml:space="preserve">) which act as </w:t>
      </w:r>
      <w:r w:rsidR="009D5319">
        <w:rPr>
          <w:rFonts w:ascii="Times New Roman" w:hAnsi="Times New Roman" w:cs="Times New Roman"/>
          <w:bCs/>
          <w:sz w:val="24"/>
        </w:rPr>
        <w:t xml:space="preserve">a </w:t>
      </w:r>
      <w:r w:rsidR="00215EC0">
        <w:rPr>
          <w:rFonts w:ascii="Times New Roman" w:hAnsi="Times New Roman" w:cs="Times New Roman"/>
          <w:bCs/>
          <w:sz w:val="24"/>
        </w:rPr>
        <w:t xml:space="preserve">hydrophobic copolymer, while </w:t>
      </w:r>
      <w:r w:rsidR="00696B79">
        <w:rPr>
          <w:rFonts w:ascii="Times New Roman" w:hAnsi="Times New Roman" w:cs="Times New Roman"/>
          <w:bCs/>
          <w:sz w:val="24"/>
        </w:rPr>
        <w:t xml:space="preserve">the copolymerization between </w:t>
      </w:r>
      <w:r w:rsidR="00696B79" w:rsidRPr="00696B79">
        <w:rPr>
          <w:rFonts w:ascii="Times New Roman" w:hAnsi="Times New Roman" w:cs="Times New Roman"/>
          <w:bCs/>
          <w:i/>
          <w:iCs/>
          <w:sz w:val="24"/>
        </w:rPr>
        <w:t>N</w:t>
      </w:r>
      <w:r w:rsidR="00696B79">
        <w:rPr>
          <w:rFonts w:ascii="Times New Roman" w:hAnsi="Times New Roman" w:cs="Times New Roman"/>
          <w:bCs/>
          <w:sz w:val="24"/>
        </w:rPr>
        <w:t>-</w:t>
      </w:r>
      <w:proofErr w:type="spellStart"/>
      <w:r w:rsidR="00696B79">
        <w:rPr>
          <w:rFonts w:ascii="Times New Roman" w:hAnsi="Times New Roman" w:cs="Times New Roman"/>
          <w:bCs/>
          <w:sz w:val="24"/>
        </w:rPr>
        <w:t>isopropylacrylamide</w:t>
      </w:r>
      <w:proofErr w:type="spellEnd"/>
      <w:r w:rsidR="00696B79">
        <w:rPr>
          <w:rFonts w:ascii="Times New Roman" w:hAnsi="Times New Roman" w:cs="Times New Roman"/>
          <w:bCs/>
          <w:sz w:val="24"/>
        </w:rPr>
        <w:t xml:space="preserve"> with </w:t>
      </w:r>
      <w:r w:rsidR="009D5319">
        <w:rPr>
          <w:rFonts w:ascii="Times New Roman" w:hAnsi="Times New Roman" w:cs="Times New Roman"/>
          <w:bCs/>
          <w:sz w:val="24"/>
        </w:rPr>
        <w:t>a different</w:t>
      </w:r>
      <w:r w:rsidR="00696B79">
        <w:rPr>
          <w:rFonts w:ascii="Times New Roman" w:hAnsi="Times New Roman" w:cs="Times New Roman"/>
          <w:bCs/>
          <w:sz w:val="24"/>
        </w:rPr>
        <w:t xml:space="preserve"> molar concentration of VA and APA for producing thermo-responsive bi-functional polymer. They</w:t>
      </w:r>
      <w:r w:rsidR="00215EC0">
        <w:rPr>
          <w:rFonts w:ascii="Times New Roman" w:hAnsi="Times New Roman" w:cs="Times New Roman"/>
          <w:bCs/>
          <w:sz w:val="24"/>
        </w:rPr>
        <w:t xml:space="preserve"> </w:t>
      </w:r>
      <w:r w:rsidR="00696B79">
        <w:rPr>
          <w:rFonts w:ascii="Times New Roman" w:hAnsi="Times New Roman" w:cs="Times New Roman"/>
          <w:bCs/>
          <w:sz w:val="24"/>
        </w:rPr>
        <w:t>have</w:t>
      </w:r>
      <w:r w:rsidR="00215EC0">
        <w:rPr>
          <w:rFonts w:ascii="Times New Roman" w:hAnsi="Times New Roman" w:cs="Times New Roman"/>
          <w:bCs/>
          <w:sz w:val="24"/>
        </w:rPr>
        <w:t xml:space="preserve"> been done by free radic</w:t>
      </w:r>
      <w:r w:rsidR="00696B79">
        <w:rPr>
          <w:rFonts w:ascii="Times New Roman" w:hAnsi="Times New Roman" w:cs="Times New Roman"/>
          <w:bCs/>
          <w:sz w:val="24"/>
        </w:rPr>
        <w:t>al polymerization in solution and AIBN as initiator. The overall polymers have been chemically</w:t>
      </w:r>
      <w:r w:rsidR="00847A5A">
        <w:rPr>
          <w:rFonts w:ascii="Times New Roman" w:hAnsi="Times New Roman" w:cs="Times New Roman"/>
          <w:bCs/>
          <w:sz w:val="24"/>
        </w:rPr>
        <w:t xml:space="preserve"> (1HNMR, FTIR)</w:t>
      </w:r>
      <w:r w:rsidR="00696B79">
        <w:rPr>
          <w:rFonts w:ascii="Times New Roman" w:hAnsi="Times New Roman" w:cs="Times New Roman"/>
          <w:bCs/>
          <w:sz w:val="24"/>
        </w:rPr>
        <w:t xml:space="preserve"> and physically</w:t>
      </w:r>
      <w:r w:rsidR="00847A5A">
        <w:rPr>
          <w:rFonts w:ascii="Times New Roman" w:hAnsi="Times New Roman" w:cs="Times New Roman"/>
          <w:bCs/>
          <w:sz w:val="24"/>
        </w:rPr>
        <w:t xml:space="preserve"> (GPC, DSC)</w:t>
      </w:r>
      <w:r w:rsidR="00696B79">
        <w:rPr>
          <w:rFonts w:ascii="Times New Roman" w:hAnsi="Times New Roman" w:cs="Times New Roman"/>
          <w:bCs/>
          <w:sz w:val="24"/>
        </w:rPr>
        <w:t xml:space="preserve"> investigated and characterized. The lower critical solution </w:t>
      </w:r>
      <w:r w:rsidR="00075F9B">
        <w:rPr>
          <w:rFonts w:ascii="Times New Roman" w:hAnsi="Times New Roman" w:cs="Times New Roman"/>
          <w:bCs/>
          <w:sz w:val="24"/>
        </w:rPr>
        <w:t>temperature of thermo-responsive polymers has</w:t>
      </w:r>
      <w:r w:rsidR="00696B79">
        <w:rPr>
          <w:rFonts w:ascii="Times New Roman" w:hAnsi="Times New Roman" w:cs="Times New Roman"/>
          <w:bCs/>
          <w:sz w:val="24"/>
        </w:rPr>
        <w:t xml:space="preserve"> been measured using UV-</w:t>
      </w:r>
      <w:proofErr w:type="spellStart"/>
      <w:r w:rsidR="00696B79">
        <w:rPr>
          <w:rFonts w:ascii="Times New Roman" w:hAnsi="Times New Roman" w:cs="Times New Roman"/>
          <w:bCs/>
          <w:sz w:val="24"/>
        </w:rPr>
        <w:t>vis</w:t>
      </w:r>
      <w:proofErr w:type="spellEnd"/>
      <w:r w:rsidR="00696B79">
        <w:rPr>
          <w:rFonts w:ascii="Times New Roman" w:hAnsi="Times New Roman" w:cs="Times New Roman"/>
          <w:bCs/>
          <w:sz w:val="24"/>
        </w:rPr>
        <w:t xml:space="preserve"> spectroscopy</w:t>
      </w:r>
      <w:r w:rsidR="00075F9B">
        <w:rPr>
          <w:rFonts w:ascii="Times New Roman" w:hAnsi="Times New Roman" w:cs="Times New Roman"/>
          <w:bCs/>
          <w:sz w:val="24"/>
        </w:rPr>
        <w:t xml:space="preserve">. </w:t>
      </w:r>
      <w:r w:rsidR="009D5319">
        <w:rPr>
          <w:rFonts w:ascii="Times New Roman" w:hAnsi="Times New Roman" w:cs="Times New Roman"/>
          <w:bCs/>
          <w:sz w:val="24"/>
        </w:rPr>
        <w:t>The</w:t>
      </w:r>
      <w:r w:rsidR="00075F9B">
        <w:rPr>
          <w:rFonts w:ascii="Times New Roman" w:hAnsi="Times New Roman" w:cs="Times New Roman"/>
          <w:bCs/>
          <w:sz w:val="24"/>
        </w:rPr>
        <w:t xml:space="preserve"> final stage is the formation of gel thin films by deposition of photo-cross-linked polymer over gold thin film with adhesion promoter then cross-linked by UV </w:t>
      </w:r>
      <w:r w:rsidR="00BE4E27">
        <w:rPr>
          <w:rFonts w:ascii="Times New Roman" w:hAnsi="Times New Roman" w:cs="Times New Roman"/>
          <w:bCs/>
          <w:sz w:val="24"/>
        </w:rPr>
        <w:t>irradiation</w:t>
      </w:r>
      <w:r w:rsidR="00075F9B">
        <w:rPr>
          <w:rFonts w:ascii="Times New Roman" w:hAnsi="Times New Roman" w:cs="Times New Roman"/>
          <w:bCs/>
          <w:sz w:val="24"/>
        </w:rPr>
        <w:t xml:space="preserve">. The SKA was exposed to surface chemical reaction and converted to </w:t>
      </w:r>
      <w:r w:rsidR="009D5319">
        <w:rPr>
          <w:rFonts w:ascii="Times New Roman" w:hAnsi="Times New Roman" w:cs="Times New Roman"/>
          <w:bCs/>
          <w:sz w:val="24"/>
        </w:rPr>
        <w:t xml:space="preserve">a </w:t>
      </w:r>
      <w:r w:rsidR="00075F9B">
        <w:rPr>
          <w:rFonts w:ascii="Times New Roman" w:hAnsi="Times New Roman" w:cs="Times New Roman"/>
          <w:bCs/>
          <w:sz w:val="24"/>
        </w:rPr>
        <w:t xml:space="preserve">hydrophilic surface by ring opening and presence of hydroxyl group. </w:t>
      </w:r>
      <w:r w:rsidR="00847A5A">
        <w:rPr>
          <w:rFonts w:ascii="Times New Roman" w:hAnsi="Times New Roman" w:cs="Times New Roman"/>
          <w:bCs/>
          <w:sz w:val="24"/>
        </w:rPr>
        <w:t>An a</w:t>
      </w:r>
      <w:r w:rsidR="00075F9B">
        <w:rPr>
          <w:rFonts w:ascii="Times New Roman" w:hAnsi="Times New Roman" w:cs="Times New Roman"/>
          <w:bCs/>
          <w:sz w:val="24"/>
        </w:rPr>
        <w:t xml:space="preserve">dditional layer of thermo-responsive functional polymer thin film was achieved. The swelling of each layer was measured using surface </w:t>
      </w:r>
      <w:proofErr w:type="spellStart"/>
      <w:r w:rsidR="00075F9B">
        <w:rPr>
          <w:rFonts w:ascii="Times New Roman" w:hAnsi="Times New Roman" w:cs="Times New Roman"/>
          <w:bCs/>
          <w:sz w:val="24"/>
        </w:rPr>
        <w:t>plasmon</w:t>
      </w:r>
      <w:proofErr w:type="spellEnd"/>
      <w:r w:rsidR="00075F9B">
        <w:rPr>
          <w:rFonts w:ascii="Times New Roman" w:hAnsi="Times New Roman" w:cs="Times New Roman"/>
          <w:bCs/>
          <w:sz w:val="24"/>
        </w:rPr>
        <w:t xml:space="preserve"> r</w:t>
      </w:r>
      <w:r w:rsidR="00BE4E27">
        <w:rPr>
          <w:rFonts w:ascii="Times New Roman" w:hAnsi="Times New Roman" w:cs="Times New Roman"/>
          <w:bCs/>
          <w:sz w:val="24"/>
        </w:rPr>
        <w:t xml:space="preserve">esonance with </w:t>
      </w:r>
      <w:r w:rsidR="009D5319">
        <w:rPr>
          <w:rFonts w:ascii="Times New Roman" w:hAnsi="Times New Roman" w:cs="Times New Roman"/>
          <w:bCs/>
          <w:sz w:val="24"/>
        </w:rPr>
        <w:t xml:space="preserve">an </w:t>
      </w:r>
      <w:r w:rsidR="00BE4E27">
        <w:rPr>
          <w:rFonts w:ascii="Times New Roman" w:hAnsi="Times New Roman" w:cs="Times New Roman"/>
          <w:bCs/>
          <w:sz w:val="24"/>
        </w:rPr>
        <w:t xml:space="preserve">optical waveguide. The aim of </w:t>
      </w:r>
      <w:r w:rsidR="009D5319">
        <w:rPr>
          <w:rFonts w:ascii="Times New Roman" w:hAnsi="Times New Roman" w:cs="Times New Roman"/>
          <w:bCs/>
          <w:sz w:val="24"/>
        </w:rPr>
        <w:t xml:space="preserve">the </w:t>
      </w:r>
      <w:r w:rsidR="00BE4E27">
        <w:rPr>
          <w:rFonts w:ascii="Times New Roman" w:hAnsi="Times New Roman" w:cs="Times New Roman"/>
          <w:bCs/>
          <w:sz w:val="24"/>
        </w:rPr>
        <w:t xml:space="preserve">study is the formation of </w:t>
      </w:r>
      <w:r w:rsidR="009D5319">
        <w:rPr>
          <w:rFonts w:ascii="Times New Roman" w:hAnsi="Times New Roman" w:cs="Times New Roman"/>
          <w:bCs/>
          <w:sz w:val="24"/>
        </w:rPr>
        <w:t xml:space="preserve">gel </w:t>
      </w:r>
      <w:r w:rsidR="00BE4E27">
        <w:rPr>
          <w:rFonts w:ascii="Times New Roman" w:hAnsi="Times New Roman" w:cs="Times New Roman"/>
          <w:bCs/>
          <w:sz w:val="24"/>
        </w:rPr>
        <w:t xml:space="preserve">multi-layer with </w:t>
      </w:r>
      <w:r w:rsidR="009D5319">
        <w:rPr>
          <w:rFonts w:ascii="Times New Roman" w:hAnsi="Times New Roman" w:cs="Times New Roman"/>
          <w:bCs/>
          <w:sz w:val="24"/>
        </w:rPr>
        <w:t xml:space="preserve">a </w:t>
      </w:r>
      <w:r w:rsidR="00BE4E27">
        <w:rPr>
          <w:rFonts w:ascii="Times New Roman" w:hAnsi="Times New Roman" w:cs="Times New Roman"/>
          <w:bCs/>
          <w:sz w:val="24"/>
        </w:rPr>
        <w:t xml:space="preserve">hydrophobic and hydrophilic character with </w:t>
      </w:r>
      <w:r w:rsidR="009D5319">
        <w:rPr>
          <w:rFonts w:ascii="Times New Roman" w:hAnsi="Times New Roman" w:cs="Times New Roman"/>
          <w:bCs/>
          <w:sz w:val="24"/>
        </w:rPr>
        <w:t xml:space="preserve">a </w:t>
      </w:r>
      <w:r w:rsidR="00BE4E27">
        <w:rPr>
          <w:rFonts w:ascii="Times New Roman" w:hAnsi="Times New Roman" w:cs="Times New Roman"/>
          <w:bCs/>
          <w:sz w:val="24"/>
        </w:rPr>
        <w:t xml:space="preserve">thermo-responsive upper layer and </w:t>
      </w:r>
      <w:r w:rsidR="005F46C5">
        <w:rPr>
          <w:rFonts w:ascii="Times New Roman" w:hAnsi="Times New Roman" w:cs="Times New Roman"/>
          <w:bCs/>
          <w:sz w:val="24"/>
        </w:rPr>
        <w:t xml:space="preserve">a </w:t>
      </w:r>
      <w:r w:rsidR="00BE4E27">
        <w:rPr>
          <w:rFonts w:ascii="Times New Roman" w:hAnsi="Times New Roman" w:cs="Times New Roman"/>
          <w:bCs/>
          <w:sz w:val="24"/>
        </w:rPr>
        <w:t>non-responsive lower layer which facilitate the formation of gel vessel for targeting biomolecules.</w:t>
      </w:r>
    </w:p>
    <w:p w:rsidR="007E6265" w:rsidRPr="00DF04E3" w:rsidRDefault="007E6265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914400" y="6450965"/>
            <wp:positionH relativeFrom="margin">
              <wp:align>right</wp:align>
            </wp:positionH>
            <wp:positionV relativeFrom="margin">
              <wp:align>center</wp:align>
            </wp:positionV>
            <wp:extent cx="2884170" cy="1466850"/>
            <wp:effectExtent l="0" t="0" r="0" b="0"/>
            <wp:wrapSquare wrapText="bothSides"/>
            <wp:docPr id="3" name="Picture 3" descr="I:\vib-vib manuscribts\conference 2019\scheme cross-linked 66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vib-vib manuscribts\conference 2019\scheme cross-linked 666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5816E1" w:rsidP="00E90E3E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r w:rsidR="00E90E3E">
        <w:rPr>
          <w:rFonts w:ascii="Times New Roman" w:hAnsi="Times New Roman" w:cs="Times New Roman"/>
          <w:i/>
          <w:sz w:val="24"/>
        </w:rPr>
        <w:t>Grafted Functional Polymer; Photo-cross-linked Thin Films; Thermo-responsive; Surface Plasmon Resonance.</w:t>
      </w:r>
    </w:p>
    <w:p w:rsidR="00BE4E27" w:rsidRDefault="00BE4E27" w:rsidP="00E90E3E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E90E3E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E90E3E" w:rsidRPr="00010B5E" w:rsidRDefault="00E90E3E" w:rsidP="00E90E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Arial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50800</wp:posOffset>
            </wp:positionV>
            <wp:extent cx="664845" cy="719455"/>
            <wp:effectExtent l="0" t="0" r="1905" b="444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men picture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B5E">
        <w:rPr>
          <w:rFonts w:ascii="Times New Roman" w:hAnsi="Times New Roman" w:cs="Times New Roman"/>
          <w:sz w:val="24"/>
          <w:szCs w:val="24"/>
        </w:rPr>
        <w:t>Momen S.A. Abdelaty is Assistant Professor at Chemistry department, Faculty of Science, Al-</w:t>
      </w:r>
      <w:proofErr w:type="spellStart"/>
      <w:r w:rsidRPr="00010B5E">
        <w:rPr>
          <w:rFonts w:ascii="Times New Roman" w:hAnsi="Times New Roman" w:cs="Times New Roman"/>
          <w:sz w:val="24"/>
          <w:szCs w:val="24"/>
        </w:rPr>
        <w:t>Azhar</w:t>
      </w:r>
      <w:proofErr w:type="spellEnd"/>
      <w:r w:rsidRPr="00010B5E">
        <w:rPr>
          <w:rFonts w:ascii="Times New Roman" w:hAnsi="Times New Roman" w:cs="Times New Roman"/>
          <w:sz w:val="24"/>
          <w:szCs w:val="24"/>
        </w:rPr>
        <w:t xml:space="preserve"> University. He has finished his bachelor in general chemistry at Al-</w:t>
      </w:r>
      <w:proofErr w:type="spellStart"/>
      <w:r w:rsidRPr="00010B5E">
        <w:rPr>
          <w:rFonts w:ascii="Times New Roman" w:hAnsi="Times New Roman" w:cs="Times New Roman"/>
          <w:sz w:val="24"/>
          <w:szCs w:val="24"/>
        </w:rPr>
        <w:t>Azhar</w:t>
      </w:r>
      <w:proofErr w:type="spellEnd"/>
      <w:r w:rsidRPr="00010B5E">
        <w:rPr>
          <w:rFonts w:ascii="Times New Roman" w:hAnsi="Times New Roman" w:cs="Times New Roman"/>
          <w:sz w:val="24"/>
          <w:szCs w:val="24"/>
        </w:rPr>
        <w:t xml:space="preserve"> University. Ma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10B5E">
        <w:rPr>
          <w:rFonts w:ascii="Times New Roman" w:hAnsi="Times New Roman" w:cs="Times New Roman"/>
          <w:sz w:val="24"/>
          <w:szCs w:val="24"/>
        </w:rPr>
        <w:t>ter thesis in polymer chemistry has been finished at Chemistry department, Faculty of Science, Al-</w:t>
      </w:r>
      <w:proofErr w:type="spellStart"/>
      <w:r w:rsidRPr="00010B5E">
        <w:rPr>
          <w:rFonts w:ascii="Times New Roman" w:hAnsi="Times New Roman" w:cs="Times New Roman"/>
          <w:sz w:val="24"/>
          <w:szCs w:val="24"/>
        </w:rPr>
        <w:t>Azhar</w:t>
      </w:r>
      <w:proofErr w:type="spellEnd"/>
      <w:r w:rsidRPr="00010B5E">
        <w:rPr>
          <w:rFonts w:ascii="Times New Roman" w:hAnsi="Times New Roman" w:cs="Times New Roman"/>
          <w:sz w:val="24"/>
          <w:szCs w:val="24"/>
        </w:rPr>
        <w:t xml:space="preserve"> University. He has granted PhD scholarship in </w:t>
      </w:r>
      <w:r w:rsidR="006978ED">
        <w:rPr>
          <w:rFonts w:ascii="Times New Roman" w:hAnsi="Times New Roman" w:cs="Times New Roman"/>
          <w:sz w:val="24"/>
          <w:szCs w:val="24"/>
        </w:rPr>
        <w:t xml:space="preserve">the </w:t>
      </w:r>
      <w:r w:rsidRPr="00010B5E">
        <w:rPr>
          <w:rFonts w:ascii="Times New Roman" w:hAnsi="Times New Roman" w:cs="Times New Roman"/>
          <w:sz w:val="24"/>
          <w:szCs w:val="24"/>
        </w:rPr>
        <w:t>University of Paderborn Germany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B5E">
        <w:rPr>
          <w:rFonts w:ascii="Times New Roman" w:hAnsi="Times New Roman" w:cs="Times New Roman"/>
          <w:sz w:val="24"/>
          <w:szCs w:val="24"/>
        </w:rPr>
        <w:t xml:space="preserve">from 2008-2012 with the group of Professor </w:t>
      </w:r>
      <w:proofErr w:type="spellStart"/>
      <w:r w:rsidRPr="00010B5E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010B5E">
        <w:rPr>
          <w:rFonts w:ascii="Times New Roman" w:hAnsi="Times New Roman" w:cs="Times New Roman"/>
          <w:sz w:val="24"/>
          <w:szCs w:val="24"/>
        </w:rPr>
        <w:t xml:space="preserve"> Dirk </w:t>
      </w:r>
      <w:proofErr w:type="spellStart"/>
      <w:r w:rsidRPr="00010B5E">
        <w:rPr>
          <w:rFonts w:ascii="Times New Roman" w:hAnsi="Times New Roman" w:cs="Times New Roman"/>
          <w:sz w:val="24"/>
          <w:szCs w:val="24"/>
        </w:rPr>
        <w:t>Kuckling</w:t>
      </w:r>
      <w:proofErr w:type="spellEnd"/>
      <w:r w:rsidRPr="00010B5E">
        <w:rPr>
          <w:rFonts w:ascii="Times New Roman" w:hAnsi="Times New Roman" w:cs="Times New Roman"/>
          <w:sz w:val="24"/>
          <w:szCs w:val="24"/>
        </w:rPr>
        <w:t>. The project title was photo-cross-linked polymers and hydrogel thin film. After that</w:t>
      </w:r>
      <w:r w:rsidR="006978ED">
        <w:rPr>
          <w:rFonts w:ascii="Times New Roman" w:hAnsi="Times New Roman" w:cs="Times New Roman"/>
          <w:sz w:val="24"/>
          <w:szCs w:val="24"/>
        </w:rPr>
        <w:t>,</w:t>
      </w:r>
      <w:r w:rsidRPr="00010B5E">
        <w:rPr>
          <w:rFonts w:ascii="Times New Roman" w:hAnsi="Times New Roman" w:cs="Times New Roman"/>
          <w:sz w:val="24"/>
          <w:szCs w:val="24"/>
        </w:rPr>
        <w:t xml:space="preserve"> he has followed postdoc scholarship with the same group. Till now he is working as Assistant Professor in polymer chemistry at Chemistry department, Faculty of Science, Al-</w:t>
      </w:r>
      <w:proofErr w:type="spellStart"/>
      <w:r w:rsidRPr="00010B5E">
        <w:rPr>
          <w:rFonts w:ascii="Times New Roman" w:hAnsi="Times New Roman" w:cs="Times New Roman"/>
          <w:sz w:val="24"/>
          <w:szCs w:val="24"/>
        </w:rPr>
        <w:t>Azhar</w:t>
      </w:r>
      <w:proofErr w:type="spellEnd"/>
      <w:r w:rsidRPr="00010B5E">
        <w:rPr>
          <w:rFonts w:ascii="Times New Roman" w:hAnsi="Times New Roman" w:cs="Times New Roman"/>
          <w:sz w:val="24"/>
          <w:szCs w:val="24"/>
        </w:rPr>
        <w:t xml:space="preserve"> University.</w:t>
      </w:r>
      <w:r>
        <w:rPr>
          <w:rFonts w:ascii="Times New Roman" w:hAnsi="Times New Roman" w:cs="Times New Roman"/>
          <w:sz w:val="24"/>
          <w:szCs w:val="24"/>
        </w:rPr>
        <w:t xml:space="preserve"> He joined as </w:t>
      </w:r>
      <w:r w:rsidR="006978ED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associate professor at University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Tabuk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Kingdom of Saudi Arabia. </w:t>
      </w:r>
    </w:p>
    <w:p w:rsidR="00B3082B" w:rsidRDefault="00B3082B" w:rsidP="00E90E3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E90E3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90E3E">
        <w:rPr>
          <w:rFonts w:ascii="Times New Roman" w:hAnsi="Times New Roman" w:cs="Times New Roman"/>
          <w:iCs/>
          <w:sz w:val="24"/>
        </w:rPr>
        <w:t>abdelatymomen@yahoo.com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00A" w:rsidRDefault="009D700A" w:rsidP="00495C76">
      <w:pPr>
        <w:spacing w:after="0" w:line="240" w:lineRule="auto"/>
      </w:pPr>
      <w:r>
        <w:separator/>
      </w:r>
    </w:p>
  </w:endnote>
  <w:endnote w:type="continuationSeparator" w:id="0">
    <w:p w:rsidR="009D700A" w:rsidRDefault="009D700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00A" w:rsidRDefault="009D700A" w:rsidP="00495C76">
      <w:pPr>
        <w:spacing w:after="0" w:line="240" w:lineRule="auto"/>
      </w:pPr>
      <w:r>
        <w:separator/>
      </w:r>
    </w:p>
  </w:footnote>
  <w:footnote w:type="continuationSeparator" w:id="0">
    <w:p w:rsidR="009D700A" w:rsidRDefault="009D700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33361"/>
    <w:rsid w:val="00034026"/>
    <w:rsid w:val="00075F9B"/>
    <w:rsid w:val="000A4C22"/>
    <w:rsid w:val="00215EC0"/>
    <w:rsid w:val="002350BC"/>
    <w:rsid w:val="0028059F"/>
    <w:rsid w:val="002F4DF0"/>
    <w:rsid w:val="00333E31"/>
    <w:rsid w:val="0038483D"/>
    <w:rsid w:val="00435234"/>
    <w:rsid w:val="00495C76"/>
    <w:rsid w:val="005334A0"/>
    <w:rsid w:val="005816E1"/>
    <w:rsid w:val="005F46C5"/>
    <w:rsid w:val="00627419"/>
    <w:rsid w:val="00683E64"/>
    <w:rsid w:val="00696B79"/>
    <w:rsid w:val="006978ED"/>
    <w:rsid w:val="007E6265"/>
    <w:rsid w:val="00847A5A"/>
    <w:rsid w:val="009C2281"/>
    <w:rsid w:val="009D5319"/>
    <w:rsid w:val="009D700A"/>
    <w:rsid w:val="00B3082B"/>
    <w:rsid w:val="00B6703B"/>
    <w:rsid w:val="00BA654F"/>
    <w:rsid w:val="00BD6E1F"/>
    <w:rsid w:val="00BE4E27"/>
    <w:rsid w:val="00CE511D"/>
    <w:rsid w:val="00DE6762"/>
    <w:rsid w:val="00DF04E3"/>
    <w:rsid w:val="00E90E3E"/>
    <w:rsid w:val="00E9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qFormat/>
    <w:rsid w:val="005816E1"/>
    <w:pPr>
      <w:ind w:left="720"/>
      <w:contextualSpacing/>
    </w:pPr>
    <w:rPr>
      <w:rFonts w:ascii="Calibri" w:eastAsia="Calibri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qFormat/>
    <w:rsid w:val="005816E1"/>
    <w:pPr>
      <w:ind w:left="720"/>
      <w:contextualSpacing/>
    </w:pPr>
    <w:rPr>
      <w:rFonts w:ascii="Calibri" w:eastAsia="Calibri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momen ali</cp:lastModifiedBy>
  <cp:revision>8</cp:revision>
  <dcterms:created xsi:type="dcterms:W3CDTF">2019-01-07T19:23:00Z</dcterms:created>
  <dcterms:modified xsi:type="dcterms:W3CDTF">2019-01-10T18:02:00Z</dcterms:modified>
</cp:coreProperties>
</file>