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94605" w:rsidRPr="00994605" w:rsidRDefault="00994605" w:rsidP="00DF17C4">
      <w:pPr>
        <w:jc w:val="center"/>
        <w:rPr>
          <w:rFonts w:ascii="Times New Roman" w:hAnsi="Times New Roman" w:cs="Times New Roman"/>
          <w:sz w:val="24"/>
          <w:szCs w:val="24"/>
          <w:lang w:val="en-US"/>
        </w:rPr>
      </w:pPr>
      <w:r w:rsidRPr="00994605">
        <w:rPr>
          <w:rFonts w:ascii="Times New Roman" w:hAnsi="Times New Roman" w:cs="Times New Roman"/>
          <w:sz w:val="24"/>
          <w:szCs w:val="24"/>
          <w:lang w:val="en-US"/>
        </w:rPr>
        <w:t xml:space="preserve">Management of the internal nasal valve and nasal obstruction: </w:t>
      </w:r>
      <w:bookmarkStart w:id="0" w:name="_GoBack"/>
      <w:bookmarkEnd w:id="0"/>
      <w:r>
        <w:rPr>
          <w:rFonts w:ascii="Times New Roman" w:hAnsi="Times New Roman" w:cs="Times New Roman"/>
          <w:sz w:val="24"/>
          <w:szCs w:val="24"/>
          <w:lang w:val="en-US"/>
        </w:rPr>
        <w:t xml:space="preserve">a </w:t>
      </w:r>
      <w:r w:rsidRPr="00994605">
        <w:rPr>
          <w:rFonts w:ascii="Times New Roman" w:hAnsi="Times New Roman" w:cs="Times New Roman"/>
          <w:sz w:val="24"/>
          <w:szCs w:val="24"/>
          <w:lang w:val="en-US"/>
        </w:rPr>
        <w:t>systematic review</w:t>
      </w:r>
    </w:p>
    <w:p w:rsidR="0028059F" w:rsidRPr="00994605" w:rsidRDefault="00C9695A" w:rsidP="00FA4D59">
      <w:pPr>
        <w:jc w:val="center"/>
        <w:rPr>
          <w:rFonts w:ascii="Times New Roman" w:hAnsi="Times New Roman" w:cs="Times New Roman"/>
          <w:sz w:val="24"/>
          <w:lang w:val="en-US" w:eastAsia="zh-TW"/>
        </w:rPr>
      </w:pPr>
      <w:r w:rsidRPr="00994605">
        <w:rPr>
          <w:rFonts w:ascii="Times New Roman" w:hAnsi="Times New Roman" w:cs="Times New Roman"/>
          <w:sz w:val="24"/>
          <w:u w:val="single"/>
          <w:lang w:val="en-US"/>
        </w:rPr>
        <w:t>Guilherme C. P. Sella</w:t>
      </w:r>
      <w:r w:rsidR="00AE23E6" w:rsidRPr="00994605">
        <w:rPr>
          <w:rFonts w:ascii="Times New Roman" w:hAnsi="Times New Roman" w:cs="Times New Roman"/>
          <w:sz w:val="24"/>
          <w:u w:val="single"/>
          <w:lang w:val="en-US"/>
        </w:rPr>
        <w:t>, M.D., Ph</w:t>
      </w:r>
      <w:r w:rsidR="005F798C" w:rsidRPr="00994605">
        <w:rPr>
          <w:rFonts w:ascii="Times New Roman" w:hAnsi="Times New Roman" w:cs="Times New Roman"/>
          <w:sz w:val="24"/>
          <w:u w:val="single"/>
          <w:lang w:val="en-US"/>
        </w:rPr>
        <w:t>.</w:t>
      </w:r>
      <w:r w:rsidR="00AE23E6" w:rsidRPr="00994605">
        <w:rPr>
          <w:rFonts w:ascii="Times New Roman" w:hAnsi="Times New Roman" w:cs="Times New Roman"/>
          <w:sz w:val="24"/>
          <w:u w:val="single"/>
          <w:lang w:val="en-US"/>
        </w:rPr>
        <w:t>D</w:t>
      </w:r>
      <w:r w:rsidR="005F798C" w:rsidRPr="00994605">
        <w:rPr>
          <w:rFonts w:ascii="Times New Roman" w:hAnsi="Times New Roman" w:cs="Times New Roman"/>
          <w:sz w:val="24"/>
          <w:u w:val="single"/>
          <w:lang w:val="en-US"/>
        </w:rPr>
        <w:t>.</w:t>
      </w:r>
      <w:r w:rsidR="00AE23E6" w:rsidRPr="00994605">
        <w:rPr>
          <w:rFonts w:ascii="Times New Roman" w:hAnsi="Times New Roman" w:cs="Times New Roman"/>
          <w:iCs/>
          <w:sz w:val="24"/>
          <w:vertAlign w:val="superscript"/>
          <w:lang w:val="en-US"/>
        </w:rPr>
        <w:t>1</w:t>
      </w:r>
    </w:p>
    <w:p w:rsidR="00DF04E3" w:rsidRPr="00AE23E6" w:rsidRDefault="00DF04E3" w:rsidP="00435234">
      <w:pPr>
        <w:pStyle w:val="Pr-formataoHTML"/>
        <w:rPr>
          <w:rFonts w:ascii="Times New Roman" w:hAnsi="Times New Roman" w:cs="Times New Roman"/>
          <w:i/>
          <w:iCs/>
          <w:sz w:val="24"/>
          <w:lang w:val="pt-BR"/>
        </w:rPr>
      </w:pPr>
      <w:r w:rsidRPr="00AE23E6">
        <w:rPr>
          <w:rFonts w:ascii="Times New Roman" w:hAnsi="Times New Roman" w:cs="Times New Roman"/>
          <w:i/>
          <w:iCs/>
          <w:sz w:val="24"/>
          <w:vertAlign w:val="superscript"/>
          <w:lang w:val="pt-BR"/>
        </w:rPr>
        <w:t>1</w:t>
      </w:r>
      <w:r w:rsidR="00435234" w:rsidRPr="00AE23E6">
        <w:rPr>
          <w:rFonts w:ascii="Times New Roman" w:hAnsi="Times New Roman" w:cs="Times New Roman"/>
          <w:i/>
          <w:iCs/>
          <w:sz w:val="24"/>
          <w:vertAlign w:val="superscript"/>
          <w:lang w:val="pt-BR"/>
        </w:rPr>
        <w:t xml:space="preserve"> </w:t>
      </w:r>
      <w:r w:rsidR="00AE23E6" w:rsidRPr="00AE23E6">
        <w:rPr>
          <w:rFonts w:ascii="Times New Roman" w:hAnsi="Times New Roman" w:cs="Times New Roman"/>
          <w:i/>
          <w:iCs/>
          <w:sz w:val="24"/>
          <w:lang w:val="pt-BR"/>
        </w:rPr>
        <w:t>Clínica Avançada de Otorrinolaringologia de M</w:t>
      </w:r>
      <w:r w:rsidR="00AE23E6">
        <w:rPr>
          <w:rFonts w:ascii="Times New Roman" w:hAnsi="Times New Roman" w:cs="Times New Roman"/>
          <w:i/>
          <w:iCs/>
          <w:sz w:val="24"/>
          <w:lang w:val="pt-BR"/>
        </w:rPr>
        <w:t xml:space="preserve">aringá, </w:t>
      </w:r>
      <w:proofErr w:type="spellStart"/>
      <w:r w:rsidR="00AE23E6">
        <w:rPr>
          <w:rFonts w:ascii="Times New Roman" w:hAnsi="Times New Roman" w:cs="Times New Roman"/>
          <w:i/>
          <w:iCs/>
          <w:sz w:val="24"/>
          <w:lang w:val="pt-BR"/>
        </w:rPr>
        <w:t>Brazil</w:t>
      </w:r>
      <w:proofErr w:type="spellEnd"/>
    </w:p>
    <w:p w:rsidR="0028059F" w:rsidRPr="00FA4D59" w:rsidRDefault="0028059F" w:rsidP="00DF04E3">
      <w:pPr>
        <w:pStyle w:val="Pr-formataoHTML"/>
        <w:rPr>
          <w:rFonts w:ascii="Times New Roman" w:hAnsi="Times New Roman" w:cs="Times New Roman"/>
          <w:i/>
          <w:iCs/>
          <w:sz w:val="24"/>
          <w:vertAlign w:val="superscript"/>
          <w:lang w:val="pt-BR"/>
        </w:rPr>
      </w:pPr>
    </w:p>
    <w:p w:rsidR="00DF04E3" w:rsidRDefault="00DF04E3" w:rsidP="00DF04E3">
      <w:pPr>
        <w:pStyle w:val="Pr-formataoHTML"/>
        <w:rPr>
          <w:rFonts w:ascii="Times New Roman" w:hAnsi="Times New Roman" w:cs="Times New Roman"/>
          <w:i/>
          <w:iCs/>
          <w:sz w:val="24"/>
          <w:lang w:val="pt-BR"/>
        </w:rPr>
      </w:pPr>
    </w:p>
    <w:p w:rsidR="00FA4D59" w:rsidRPr="00FA4D59" w:rsidRDefault="00FA4D59" w:rsidP="00DF04E3">
      <w:pPr>
        <w:pStyle w:val="Pr-formataoHTML"/>
        <w:rPr>
          <w:rFonts w:ascii="Times New Roman" w:hAnsi="Times New Roman" w:cs="Times New Roman"/>
          <w:i/>
          <w:iCs/>
          <w:sz w:val="24"/>
          <w:lang w:val="pt-BR"/>
        </w:rPr>
      </w:pPr>
    </w:p>
    <w:p w:rsidR="00DF04E3" w:rsidRPr="00DF04E3" w:rsidRDefault="00DF04E3" w:rsidP="00DF04E3">
      <w:pPr>
        <w:pStyle w:val="Pr-formataoHTML"/>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Pr-formataoHTML"/>
        <w:tabs>
          <w:tab w:val="left" w:pos="4374"/>
        </w:tabs>
        <w:jc w:val="both"/>
        <w:rPr>
          <w:rFonts w:ascii="Times New Roman" w:hAnsi="Times New Roman" w:cs="Times New Roman"/>
          <w:sz w:val="24"/>
        </w:rPr>
      </w:pPr>
    </w:p>
    <w:p w:rsidR="0031640C" w:rsidRPr="0031640C" w:rsidRDefault="0031640C" w:rsidP="0031640C">
      <w:pPr>
        <w:pStyle w:val="Pr-formataoHTML"/>
        <w:jc w:val="both"/>
        <w:rPr>
          <w:rFonts w:ascii="Times New Roman" w:hAnsi="Times New Roman" w:cs="Times New Roman"/>
          <w:sz w:val="24"/>
          <w:lang w:val="en-US"/>
        </w:rPr>
      </w:pPr>
      <w:r w:rsidRPr="0031640C">
        <w:rPr>
          <w:rFonts w:ascii="Times New Roman" w:hAnsi="Times New Roman" w:cs="Times New Roman"/>
          <w:sz w:val="24"/>
          <w:lang w:val="en-US"/>
        </w:rPr>
        <w:t xml:space="preserve">The collapse of the Internal Nasal Valve (INV) leading to nasal obstruction may be the sequel </w:t>
      </w:r>
      <w:r>
        <w:rPr>
          <w:rFonts w:ascii="Times New Roman" w:hAnsi="Times New Roman" w:cs="Times New Roman"/>
          <w:sz w:val="24"/>
          <w:lang w:val="en-US"/>
        </w:rPr>
        <w:t>of</w:t>
      </w:r>
      <w:r w:rsidRPr="0031640C">
        <w:rPr>
          <w:rFonts w:ascii="Times New Roman" w:hAnsi="Times New Roman" w:cs="Times New Roman"/>
          <w:sz w:val="24"/>
          <w:lang w:val="en-US"/>
        </w:rPr>
        <w:t xml:space="preserve"> a rhinoplasty and is one of the most fearsome complaints of a nasal surgeon. INV's approach with the use of grafts in this region (such as spreader graft, </w:t>
      </w:r>
      <w:proofErr w:type="spellStart"/>
      <w:r w:rsidR="00552D94">
        <w:rPr>
          <w:rFonts w:ascii="Times New Roman" w:hAnsi="Times New Roman" w:cs="Times New Roman"/>
          <w:sz w:val="24"/>
          <w:lang w:val="en-US"/>
        </w:rPr>
        <w:t>autospreader</w:t>
      </w:r>
      <w:proofErr w:type="spellEnd"/>
      <w:r w:rsidRPr="0031640C">
        <w:rPr>
          <w:rFonts w:ascii="Times New Roman" w:hAnsi="Times New Roman" w:cs="Times New Roman"/>
          <w:sz w:val="24"/>
          <w:lang w:val="en-US"/>
        </w:rPr>
        <w:t xml:space="preserve">, alar batten graft) </w:t>
      </w:r>
      <w:r w:rsidR="00552D94">
        <w:rPr>
          <w:rFonts w:ascii="Times New Roman" w:hAnsi="Times New Roman" w:cs="Times New Roman"/>
          <w:sz w:val="24"/>
          <w:lang w:val="en-US"/>
        </w:rPr>
        <w:t>or maneuvers (such as flaring sutures) were</w:t>
      </w:r>
      <w:r w:rsidRPr="0031640C">
        <w:rPr>
          <w:rFonts w:ascii="Times New Roman" w:hAnsi="Times New Roman" w:cs="Times New Roman"/>
          <w:sz w:val="24"/>
          <w:lang w:val="en-US"/>
        </w:rPr>
        <w:t xml:space="preserve"> described more than 30 years ago, however recently many authors have been questioning their real role in nasal obstruction. T</w:t>
      </w:r>
      <w:r w:rsidR="00552D94">
        <w:rPr>
          <w:rFonts w:ascii="Times New Roman" w:hAnsi="Times New Roman" w:cs="Times New Roman"/>
          <w:sz w:val="24"/>
          <w:lang w:val="en-US"/>
        </w:rPr>
        <w:t>he</w:t>
      </w:r>
      <w:r w:rsidRPr="0031640C">
        <w:rPr>
          <w:rFonts w:ascii="Times New Roman" w:hAnsi="Times New Roman" w:cs="Times New Roman"/>
          <w:sz w:val="24"/>
          <w:lang w:val="en-US"/>
        </w:rPr>
        <w:t xml:space="preserve"> objective of this study is to evaluate the impact of the use of grafts and maneuvers on INV and its real impact on nasal obstruction after rhinoplasty.</w:t>
      </w:r>
    </w:p>
    <w:p w:rsidR="0031640C" w:rsidRPr="0031640C" w:rsidRDefault="0031640C" w:rsidP="0031640C">
      <w:pPr>
        <w:pStyle w:val="Pr-formataoHTML"/>
        <w:jc w:val="both"/>
        <w:rPr>
          <w:rFonts w:ascii="Times New Roman" w:hAnsi="Times New Roman" w:cs="Times New Roman"/>
          <w:sz w:val="24"/>
          <w:lang w:val="en-US"/>
        </w:rPr>
      </w:pPr>
      <w:r w:rsidRPr="0031640C">
        <w:rPr>
          <w:rFonts w:ascii="Times New Roman" w:hAnsi="Times New Roman" w:cs="Times New Roman"/>
          <w:sz w:val="24"/>
          <w:lang w:val="en-US"/>
        </w:rPr>
        <w:t>A systematic literature search was conducted in MEDLINE, Ovid, EMBASE, Cochrane Database of Systematic reviews and the electronic databases of CENTRAL. We included studies that had a population size of at least 10 patients, a stated goal of improving or preventing airway obstruction and a minimum follow-up period of at least 1 month.</w:t>
      </w:r>
    </w:p>
    <w:p w:rsidR="00DF50CA" w:rsidRPr="0031640C" w:rsidRDefault="0031640C" w:rsidP="0031640C">
      <w:pPr>
        <w:pStyle w:val="Pr-formataoHTML"/>
        <w:jc w:val="both"/>
        <w:rPr>
          <w:rFonts w:ascii="Times New Roman" w:hAnsi="Times New Roman" w:cs="Times New Roman"/>
          <w:sz w:val="24"/>
          <w:lang w:val="en-US"/>
        </w:rPr>
      </w:pPr>
      <w:r w:rsidRPr="0031640C">
        <w:rPr>
          <w:rFonts w:ascii="Times New Roman" w:hAnsi="Times New Roman" w:cs="Times New Roman"/>
          <w:sz w:val="24"/>
          <w:lang w:val="en-US"/>
        </w:rPr>
        <w:t xml:space="preserve">At the end of the described search strategy, 569 articles were found by the words defined in the methodology; however, only 49 publications met the inclusion criteria for </w:t>
      </w:r>
      <w:r>
        <w:rPr>
          <w:rFonts w:ascii="Times New Roman" w:hAnsi="Times New Roman" w:cs="Times New Roman"/>
          <w:sz w:val="24"/>
          <w:lang w:val="en-US"/>
        </w:rPr>
        <w:t>INV</w:t>
      </w:r>
      <w:r w:rsidRPr="0031640C">
        <w:rPr>
          <w:rFonts w:ascii="Times New Roman" w:hAnsi="Times New Roman" w:cs="Times New Roman"/>
          <w:sz w:val="24"/>
          <w:lang w:val="en-US"/>
        </w:rPr>
        <w:t xml:space="preserve"> management. The majority (43 of 49) of the included articles are classified as level IV evidence, and only three randomized trials</w:t>
      </w:r>
      <w:r w:rsidR="00552D94">
        <w:rPr>
          <w:rFonts w:ascii="Times New Roman" w:hAnsi="Times New Roman" w:cs="Times New Roman"/>
          <w:sz w:val="24"/>
          <w:lang w:val="en-US"/>
        </w:rPr>
        <w:t xml:space="preserve"> were</w:t>
      </w:r>
      <w:r w:rsidRPr="0031640C">
        <w:rPr>
          <w:rFonts w:ascii="Times New Roman" w:hAnsi="Times New Roman" w:cs="Times New Roman"/>
          <w:sz w:val="24"/>
          <w:lang w:val="en-US"/>
        </w:rPr>
        <w:t xml:space="preserve"> identified.</w:t>
      </w:r>
      <w:r>
        <w:rPr>
          <w:rFonts w:ascii="Times New Roman" w:hAnsi="Times New Roman" w:cs="Times New Roman"/>
          <w:sz w:val="24"/>
          <w:lang w:val="en-US"/>
        </w:rPr>
        <w:t xml:space="preserve"> </w:t>
      </w:r>
      <w:r w:rsidRPr="0031640C">
        <w:rPr>
          <w:rFonts w:ascii="Times New Roman" w:hAnsi="Times New Roman" w:cs="Times New Roman"/>
          <w:sz w:val="24"/>
          <w:lang w:val="en-US"/>
        </w:rPr>
        <w:t>They were divided into two groups: those who evaluated the postoperative (30 studies) and those who compared the techniques (19 studies). In the first group, 25 of the 30 studies used the spreader graft. We found that overall improvement rates in all studies ranged from 61% to 100%</w:t>
      </w:r>
      <w:r w:rsidR="00DF17C4">
        <w:rPr>
          <w:rFonts w:ascii="Times New Roman" w:hAnsi="Times New Roman" w:cs="Times New Roman"/>
          <w:sz w:val="24"/>
          <w:lang w:val="en-US"/>
        </w:rPr>
        <w:t>;</w:t>
      </w:r>
      <w:r w:rsidRPr="0031640C">
        <w:rPr>
          <w:rFonts w:ascii="Times New Roman" w:hAnsi="Times New Roman" w:cs="Times New Roman"/>
          <w:sz w:val="24"/>
          <w:lang w:val="en-US"/>
        </w:rPr>
        <w:t xml:space="preserve"> </w:t>
      </w:r>
      <w:r w:rsidR="00DF17C4">
        <w:rPr>
          <w:rFonts w:ascii="Times New Roman" w:hAnsi="Times New Roman" w:cs="Times New Roman"/>
          <w:sz w:val="24"/>
          <w:lang w:val="en-US"/>
        </w:rPr>
        <w:t>i</w:t>
      </w:r>
      <w:r w:rsidRPr="0031640C">
        <w:rPr>
          <w:rFonts w:ascii="Times New Roman" w:hAnsi="Times New Roman" w:cs="Times New Roman"/>
          <w:sz w:val="24"/>
          <w:lang w:val="en-US"/>
        </w:rPr>
        <w:t>n the 3 randomized trials no significant difference in improvement between the intervention and placebo groups was reported.</w:t>
      </w:r>
      <w:r>
        <w:rPr>
          <w:rFonts w:ascii="Times New Roman" w:hAnsi="Times New Roman" w:cs="Times New Roman"/>
          <w:sz w:val="24"/>
          <w:lang w:val="en-US"/>
        </w:rPr>
        <w:t xml:space="preserve"> </w:t>
      </w:r>
      <w:r w:rsidRPr="0031640C">
        <w:rPr>
          <w:rFonts w:ascii="Times New Roman" w:hAnsi="Times New Roman" w:cs="Times New Roman"/>
          <w:sz w:val="24"/>
          <w:lang w:val="en-US"/>
        </w:rPr>
        <w:t xml:space="preserve">The full results, as well as the conclusion and a meta-analysis that is being carried out will be presented </w:t>
      </w:r>
      <w:r w:rsidR="001E370C">
        <w:rPr>
          <w:rFonts w:ascii="Times New Roman" w:hAnsi="Times New Roman" w:cs="Times New Roman"/>
          <w:sz w:val="24"/>
          <w:lang w:val="en-US"/>
        </w:rPr>
        <w:t xml:space="preserve">in the </w:t>
      </w:r>
      <w:r w:rsidR="00BA010D">
        <w:rPr>
          <w:rFonts w:ascii="Times New Roman" w:hAnsi="Times New Roman" w:cs="Times New Roman"/>
          <w:sz w:val="24"/>
          <w:lang w:val="en-US"/>
        </w:rPr>
        <w:t>presentation</w:t>
      </w:r>
      <w:r w:rsidRPr="0031640C">
        <w:rPr>
          <w:rFonts w:ascii="Times New Roman" w:hAnsi="Times New Roman" w:cs="Times New Roman"/>
          <w:sz w:val="24"/>
          <w:lang w:val="en-US"/>
        </w:rPr>
        <w:t>.</w:t>
      </w:r>
    </w:p>
    <w:p w:rsidR="003D19AA" w:rsidRPr="0031640C" w:rsidRDefault="003D19AA" w:rsidP="00C9695A">
      <w:pPr>
        <w:pStyle w:val="Pr-formataoHTML"/>
        <w:jc w:val="both"/>
        <w:rPr>
          <w:rFonts w:ascii="Times New Roman" w:hAnsi="Times New Roman" w:cs="Times New Roman"/>
          <w:sz w:val="24"/>
          <w:lang w:val="en-US"/>
        </w:rPr>
      </w:pPr>
    </w:p>
    <w:p w:rsidR="00DF04E3" w:rsidRDefault="0028059F" w:rsidP="00DF04E3">
      <w:pPr>
        <w:pStyle w:val="Pr-formataoHTML"/>
        <w:jc w:val="both"/>
        <w:rPr>
          <w:rFonts w:ascii="Times New Roman" w:hAnsi="Times New Roman" w:cs="Times New Roman"/>
          <w:sz w:val="24"/>
        </w:rPr>
      </w:pPr>
      <w:r w:rsidRPr="0028059F">
        <w:rPr>
          <w:rFonts w:ascii="Times New Roman" w:hAnsi="Times New Roman" w:cs="Times New Roman"/>
          <w:sz w:val="24"/>
        </w:rPr>
        <w:t>Keywords—</w:t>
      </w:r>
      <w:r w:rsidR="00EA1841" w:rsidRPr="00EA1841">
        <w:rPr>
          <w:rFonts w:ascii="Times New Roman" w:hAnsi="Times New Roman" w:cs="Times New Roman"/>
          <w:sz w:val="24"/>
        </w:rPr>
        <w:t xml:space="preserve"> </w:t>
      </w:r>
      <w:r w:rsidR="0031640C">
        <w:rPr>
          <w:rFonts w:ascii="Times New Roman" w:hAnsi="Times New Roman" w:cs="Times New Roman"/>
          <w:sz w:val="24"/>
        </w:rPr>
        <w:t>Internal Nasal Valve</w:t>
      </w:r>
      <w:r w:rsidR="00EA1841">
        <w:rPr>
          <w:rFonts w:ascii="Times New Roman" w:hAnsi="Times New Roman" w:cs="Times New Roman"/>
          <w:sz w:val="24"/>
        </w:rPr>
        <w:t xml:space="preserve">, </w:t>
      </w:r>
      <w:r w:rsidR="0031640C">
        <w:rPr>
          <w:rFonts w:ascii="Times New Roman" w:hAnsi="Times New Roman" w:cs="Times New Roman"/>
          <w:sz w:val="24"/>
        </w:rPr>
        <w:t xml:space="preserve">Nasal obstruction, </w:t>
      </w:r>
      <w:r w:rsidR="00EA1841">
        <w:rPr>
          <w:rFonts w:ascii="Times New Roman" w:hAnsi="Times New Roman" w:cs="Times New Roman"/>
          <w:sz w:val="24"/>
        </w:rPr>
        <w:t xml:space="preserve">Rhinoplasty, </w:t>
      </w:r>
      <w:r w:rsidR="0031640C">
        <w:rPr>
          <w:rFonts w:ascii="Times New Roman" w:hAnsi="Times New Roman" w:cs="Times New Roman"/>
          <w:sz w:val="24"/>
        </w:rPr>
        <w:t>Spreader graft</w:t>
      </w:r>
    </w:p>
    <w:p w:rsidR="00DF04E3" w:rsidRDefault="00DF04E3" w:rsidP="00DF04E3">
      <w:pPr>
        <w:pStyle w:val="Pr-formataoHTML"/>
        <w:jc w:val="both"/>
        <w:rPr>
          <w:rFonts w:ascii="Times New Roman" w:hAnsi="Times New Roman" w:cs="Times New Roman"/>
          <w:i/>
          <w:iCs/>
          <w:sz w:val="24"/>
        </w:rPr>
      </w:pPr>
    </w:p>
    <w:p w:rsidR="00FA4D59" w:rsidRDefault="00FA4D59" w:rsidP="00DF04E3">
      <w:pPr>
        <w:pStyle w:val="Pr-formataoHTML"/>
        <w:jc w:val="both"/>
        <w:rPr>
          <w:rFonts w:ascii="Times New Roman" w:hAnsi="Times New Roman" w:cs="Times New Roman"/>
          <w:i/>
          <w:iCs/>
          <w:sz w:val="24"/>
        </w:rPr>
      </w:pPr>
    </w:p>
    <w:p w:rsidR="00DF04E3" w:rsidRDefault="0028059F" w:rsidP="00DF04E3">
      <w:pPr>
        <w:pStyle w:val="Pr-formataoHTML"/>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Pr-formataoHTML"/>
        <w:jc w:val="both"/>
        <w:rPr>
          <w:rFonts w:ascii="Times New Roman" w:hAnsi="Times New Roman" w:cs="Times New Roman"/>
          <w:b/>
          <w:iCs/>
          <w:sz w:val="24"/>
        </w:rPr>
      </w:pPr>
    </w:p>
    <w:p w:rsidR="00784303" w:rsidRDefault="00784303" w:rsidP="00DF04E3">
      <w:pPr>
        <w:pStyle w:val="Pr-formataoHTML"/>
        <w:jc w:val="both"/>
        <w:rPr>
          <w:rFonts w:ascii="Times New Roman" w:hAnsi="Times New Roman" w:cs="Times New Roman"/>
          <w:iCs/>
          <w:sz w:val="24"/>
        </w:rPr>
      </w:pPr>
      <w:r>
        <w:rPr>
          <w:rFonts w:ascii="Times New Roman" w:hAnsi="Times New Roman" w:cs="Times New Roman"/>
          <w:iCs/>
          <w:sz w:val="24"/>
        </w:rPr>
        <w:t xml:space="preserve">Guilherme </w:t>
      </w:r>
      <w:proofErr w:type="spellStart"/>
      <w:r>
        <w:rPr>
          <w:rFonts w:ascii="Times New Roman" w:hAnsi="Times New Roman" w:cs="Times New Roman"/>
          <w:iCs/>
          <w:sz w:val="24"/>
        </w:rPr>
        <w:t>Constante</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Preis</w:t>
      </w:r>
      <w:proofErr w:type="spellEnd"/>
      <w:r>
        <w:rPr>
          <w:rFonts w:ascii="Times New Roman" w:hAnsi="Times New Roman" w:cs="Times New Roman"/>
          <w:iCs/>
          <w:sz w:val="24"/>
        </w:rPr>
        <w:t xml:space="preserve"> Sella</w:t>
      </w:r>
      <w:r w:rsidR="00DF04E3" w:rsidRPr="00DF04E3">
        <w:rPr>
          <w:rFonts w:ascii="Times New Roman" w:hAnsi="Times New Roman" w:cs="Times New Roman"/>
          <w:iCs/>
          <w:sz w:val="24"/>
        </w:rPr>
        <w:t xml:space="preserve"> </w:t>
      </w:r>
      <w:r w:rsidRPr="00784303">
        <w:rPr>
          <w:rFonts w:ascii="Times New Roman" w:hAnsi="Times New Roman" w:cs="Times New Roman"/>
          <w:iCs/>
          <w:sz w:val="24"/>
        </w:rPr>
        <w:t>has medical residency in Otorhinolaryngology</w:t>
      </w:r>
      <w:r>
        <w:rPr>
          <w:rFonts w:ascii="Times New Roman" w:hAnsi="Times New Roman" w:cs="Times New Roman"/>
          <w:iCs/>
          <w:sz w:val="24"/>
        </w:rPr>
        <w:t>,</w:t>
      </w:r>
      <w:r w:rsidRPr="00784303">
        <w:rPr>
          <w:rFonts w:ascii="Times New Roman" w:hAnsi="Times New Roman" w:cs="Times New Roman"/>
          <w:iCs/>
          <w:sz w:val="24"/>
        </w:rPr>
        <w:t xml:space="preserve"> and </w:t>
      </w:r>
      <w:r>
        <w:rPr>
          <w:rFonts w:ascii="Times New Roman" w:hAnsi="Times New Roman" w:cs="Times New Roman"/>
          <w:iCs/>
          <w:sz w:val="24"/>
        </w:rPr>
        <w:t xml:space="preserve">by the age of 31 has completed his </w:t>
      </w:r>
      <w:r w:rsidRPr="00784303">
        <w:rPr>
          <w:rFonts w:ascii="Times New Roman" w:hAnsi="Times New Roman" w:cs="Times New Roman"/>
          <w:iCs/>
          <w:sz w:val="24"/>
        </w:rPr>
        <w:t xml:space="preserve">PhD in Morphology of Facial Structures in the Department of Ophthalmology, Otorhinolaryngology and Head and Neck Surgery, </w:t>
      </w:r>
      <w:proofErr w:type="spellStart"/>
      <w:r w:rsidRPr="00784303">
        <w:rPr>
          <w:rFonts w:ascii="Times New Roman" w:hAnsi="Times New Roman" w:cs="Times New Roman"/>
          <w:iCs/>
          <w:sz w:val="24"/>
        </w:rPr>
        <w:t>Ribeirão</w:t>
      </w:r>
      <w:proofErr w:type="spellEnd"/>
      <w:r w:rsidRPr="00784303">
        <w:rPr>
          <w:rFonts w:ascii="Times New Roman" w:hAnsi="Times New Roman" w:cs="Times New Roman"/>
          <w:iCs/>
          <w:sz w:val="24"/>
        </w:rPr>
        <w:t xml:space="preserve"> Preto Medical Schoo</w:t>
      </w:r>
      <w:r>
        <w:rPr>
          <w:rFonts w:ascii="Times New Roman" w:hAnsi="Times New Roman" w:cs="Times New Roman"/>
          <w:iCs/>
          <w:sz w:val="24"/>
        </w:rPr>
        <w:t>l,</w:t>
      </w:r>
      <w:r w:rsidRPr="00784303">
        <w:rPr>
          <w:rFonts w:ascii="Times New Roman" w:hAnsi="Times New Roman" w:cs="Times New Roman"/>
          <w:iCs/>
          <w:sz w:val="24"/>
        </w:rPr>
        <w:t xml:space="preserve"> University of São Paulo (FMRP-USP)</w:t>
      </w:r>
      <w:r w:rsidR="00DF04E3" w:rsidRPr="00DF04E3">
        <w:rPr>
          <w:rFonts w:ascii="Times New Roman" w:hAnsi="Times New Roman" w:cs="Times New Roman"/>
          <w:iCs/>
          <w:sz w:val="24"/>
        </w:rPr>
        <w:t xml:space="preserve">. </w:t>
      </w:r>
    </w:p>
    <w:p w:rsidR="00784303" w:rsidRDefault="00FA4D59" w:rsidP="00DF04E3">
      <w:pPr>
        <w:pStyle w:val="Pr-formataoHTML"/>
        <w:jc w:val="both"/>
        <w:rPr>
          <w:rFonts w:ascii="Times New Roman" w:hAnsi="Times New Roman" w:cs="Times New Roman"/>
          <w:iCs/>
          <w:sz w:val="24"/>
        </w:rPr>
      </w:pPr>
      <w:r w:rsidRPr="00FA4D59">
        <w:rPr>
          <w:rFonts w:ascii="Times New Roman" w:hAnsi="Times New Roman" w:cs="Times New Roman"/>
          <w:iCs/>
          <w:sz w:val="24"/>
        </w:rPr>
        <w:t>He currently works at his private clinic (</w:t>
      </w:r>
      <w:proofErr w:type="spellStart"/>
      <w:r>
        <w:rPr>
          <w:rFonts w:ascii="Times New Roman" w:hAnsi="Times New Roman" w:cs="Times New Roman"/>
          <w:iCs/>
          <w:sz w:val="24"/>
        </w:rPr>
        <w:t>Clínica</w:t>
      </w:r>
      <w:proofErr w:type="spellEnd"/>
      <w:r>
        <w:rPr>
          <w:rFonts w:ascii="Times New Roman" w:hAnsi="Times New Roman" w:cs="Times New Roman"/>
          <w:iCs/>
          <w:sz w:val="24"/>
        </w:rPr>
        <w:t xml:space="preserve"> </w:t>
      </w:r>
      <w:proofErr w:type="spellStart"/>
      <w:r>
        <w:rPr>
          <w:rFonts w:ascii="Times New Roman" w:hAnsi="Times New Roman" w:cs="Times New Roman"/>
          <w:iCs/>
          <w:sz w:val="24"/>
        </w:rPr>
        <w:t>Avançada</w:t>
      </w:r>
      <w:proofErr w:type="spellEnd"/>
      <w:r>
        <w:rPr>
          <w:rFonts w:ascii="Times New Roman" w:hAnsi="Times New Roman" w:cs="Times New Roman"/>
          <w:iCs/>
          <w:sz w:val="24"/>
        </w:rPr>
        <w:t xml:space="preserve"> de </w:t>
      </w:r>
      <w:proofErr w:type="spellStart"/>
      <w:r>
        <w:rPr>
          <w:rFonts w:ascii="Times New Roman" w:hAnsi="Times New Roman" w:cs="Times New Roman"/>
          <w:iCs/>
          <w:sz w:val="24"/>
        </w:rPr>
        <w:t>Otorrinolaringologia</w:t>
      </w:r>
      <w:proofErr w:type="spellEnd"/>
      <w:r w:rsidRPr="00FA4D59">
        <w:rPr>
          <w:rFonts w:ascii="Times New Roman" w:hAnsi="Times New Roman" w:cs="Times New Roman"/>
          <w:iCs/>
          <w:sz w:val="24"/>
        </w:rPr>
        <w:t xml:space="preserve">) in the city of </w:t>
      </w:r>
      <w:proofErr w:type="spellStart"/>
      <w:r w:rsidRPr="00FA4D59">
        <w:rPr>
          <w:rFonts w:ascii="Times New Roman" w:hAnsi="Times New Roman" w:cs="Times New Roman"/>
          <w:iCs/>
          <w:sz w:val="24"/>
        </w:rPr>
        <w:t>Maringá</w:t>
      </w:r>
      <w:proofErr w:type="spellEnd"/>
      <w:r w:rsidRPr="00FA4D59">
        <w:rPr>
          <w:rFonts w:ascii="Times New Roman" w:hAnsi="Times New Roman" w:cs="Times New Roman"/>
          <w:iCs/>
          <w:sz w:val="24"/>
        </w:rPr>
        <w:t xml:space="preserve"> (Brazil</w:t>
      </w:r>
      <w:r w:rsidR="00550E12" w:rsidRPr="00FA4D59">
        <w:rPr>
          <w:rFonts w:ascii="Times New Roman" w:hAnsi="Times New Roman" w:cs="Times New Roman"/>
          <w:iCs/>
          <w:sz w:val="24"/>
        </w:rPr>
        <w:t>) and</w:t>
      </w:r>
      <w:r w:rsidRPr="00FA4D59">
        <w:rPr>
          <w:rFonts w:ascii="Times New Roman" w:hAnsi="Times New Roman" w:cs="Times New Roman"/>
          <w:iCs/>
          <w:sz w:val="24"/>
        </w:rPr>
        <w:t xml:space="preserve"> is a full professor in the chair of otolaryngology at </w:t>
      </w:r>
      <w:proofErr w:type="spellStart"/>
      <w:r w:rsidRPr="00FA4D59">
        <w:rPr>
          <w:rFonts w:ascii="Times New Roman" w:hAnsi="Times New Roman" w:cs="Times New Roman"/>
          <w:iCs/>
          <w:sz w:val="24"/>
        </w:rPr>
        <w:t>Uni</w:t>
      </w:r>
      <w:r>
        <w:rPr>
          <w:rFonts w:ascii="Times New Roman" w:hAnsi="Times New Roman" w:cs="Times New Roman"/>
          <w:iCs/>
          <w:sz w:val="24"/>
        </w:rPr>
        <w:t>C</w:t>
      </w:r>
      <w:r w:rsidRPr="00FA4D59">
        <w:rPr>
          <w:rFonts w:ascii="Times New Roman" w:hAnsi="Times New Roman" w:cs="Times New Roman"/>
          <w:iCs/>
          <w:sz w:val="24"/>
        </w:rPr>
        <w:t>esumar</w:t>
      </w:r>
      <w:proofErr w:type="spellEnd"/>
      <w:r w:rsidRPr="00FA4D59">
        <w:rPr>
          <w:rFonts w:ascii="Times New Roman" w:hAnsi="Times New Roman" w:cs="Times New Roman"/>
          <w:iCs/>
          <w:sz w:val="24"/>
        </w:rPr>
        <w:t xml:space="preserve"> Medical School</w:t>
      </w:r>
      <w:r w:rsidR="00784303" w:rsidRPr="00784303">
        <w:rPr>
          <w:rFonts w:ascii="Times New Roman" w:hAnsi="Times New Roman" w:cs="Times New Roman"/>
          <w:iCs/>
          <w:sz w:val="24"/>
        </w:rPr>
        <w:t xml:space="preserve">, </w:t>
      </w:r>
      <w:r w:rsidR="003B75C8" w:rsidRPr="003B75C8">
        <w:rPr>
          <w:rFonts w:ascii="Times New Roman" w:hAnsi="Times New Roman" w:cs="Times New Roman"/>
          <w:iCs/>
          <w:sz w:val="24"/>
        </w:rPr>
        <w:t xml:space="preserve">in addition to being </w:t>
      </w:r>
      <w:r w:rsidR="00784303" w:rsidRPr="00784303">
        <w:rPr>
          <w:rFonts w:ascii="Times New Roman" w:hAnsi="Times New Roman" w:cs="Times New Roman"/>
          <w:iCs/>
          <w:sz w:val="24"/>
        </w:rPr>
        <w:t xml:space="preserve">responsible for the Academic League of Ophthalmology and Otorhinolaryngology of </w:t>
      </w:r>
      <w:proofErr w:type="spellStart"/>
      <w:r w:rsidR="00784303" w:rsidRPr="00784303">
        <w:rPr>
          <w:rFonts w:ascii="Times New Roman" w:hAnsi="Times New Roman" w:cs="Times New Roman"/>
          <w:iCs/>
          <w:sz w:val="24"/>
        </w:rPr>
        <w:t>Maringá</w:t>
      </w:r>
      <w:proofErr w:type="spellEnd"/>
      <w:r w:rsidR="00784303" w:rsidRPr="00784303">
        <w:rPr>
          <w:rFonts w:ascii="Times New Roman" w:hAnsi="Times New Roman" w:cs="Times New Roman"/>
          <w:iCs/>
          <w:sz w:val="24"/>
        </w:rPr>
        <w:t xml:space="preserve"> (LAOOM). </w:t>
      </w:r>
      <w:r w:rsidR="003B75C8" w:rsidRPr="00784303">
        <w:rPr>
          <w:rFonts w:ascii="Times New Roman" w:hAnsi="Times New Roman" w:cs="Times New Roman"/>
          <w:iCs/>
          <w:sz w:val="24"/>
        </w:rPr>
        <w:t xml:space="preserve">He is a full member of the Brazilian Association of Otorhinolaryngology and Cervical-Facial Surgery (ABORL-CCF) and is also member of the Brazilian Academy of </w:t>
      </w:r>
      <w:r w:rsidR="00FC1168">
        <w:rPr>
          <w:rFonts w:ascii="Times New Roman" w:hAnsi="Times New Roman" w:cs="Times New Roman"/>
          <w:iCs/>
          <w:sz w:val="24"/>
        </w:rPr>
        <w:t xml:space="preserve">Facial </w:t>
      </w:r>
      <w:r w:rsidR="003B75C8" w:rsidRPr="00784303">
        <w:rPr>
          <w:rFonts w:ascii="Times New Roman" w:hAnsi="Times New Roman" w:cs="Times New Roman"/>
          <w:iCs/>
          <w:sz w:val="24"/>
        </w:rPr>
        <w:t>Plastic Surgery (ABCPF).</w:t>
      </w:r>
      <w:r w:rsidR="003B75C8">
        <w:rPr>
          <w:rFonts w:ascii="Times New Roman" w:hAnsi="Times New Roman" w:cs="Times New Roman"/>
          <w:iCs/>
          <w:sz w:val="24"/>
        </w:rPr>
        <w:t xml:space="preserve"> </w:t>
      </w:r>
      <w:r w:rsidR="003B75C8" w:rsidRPr="003B75C8">
        <w:rPr>
          <w:rFonts w:ascii="Times New Roman" w:hAnsi="Times New Roman" w:cs="Times New Roman"/>
          <w:iCs/>
          <w:sz w:val="24"/>
        </w:rPr>
        <w:t xml:space="preserve">He has already held </w:t>
      </w:r>
      <w:r w:rsidR="003B75C8" w:rsidRPr="003B75C8">
        <w:rPr>
          <w:rFonts w:ascii="Times New Roman" w:hAnsi="Times New Roman" w:cs="Times New Roman"/>
          <w:iCs/>
          <w:sz w:val="24"/>
        </w:rPr>
        <w:lastRenderedPageBreak/>
        <w:t>several courses and conferences focused on functional and aesthetic nasal surgery (rhinoplasty), and has some articles published and papers presented at conferences.</w:t>
      </w:r>
    </w:p>
    <w:p w:rsidR="00B3082B" w:rsidRDefault="00B3082B" w:rsidP="00DF04E3">
      <w:pPr>
        <w:pStyle w:val="Pr-formataoHTML"/>
        <w:jc w:val="both"/>
        <w:rPr>
          <w:rFonts w:ascii="Times New Roman" w:hAnsi="Times New Roman" w:cs="Times New Roman"/>
          <w:iCs/>
          <w:sz w:val="24"/>
        </w:rPr>
      </w:pPr>
    </w:p>
    <w:p w:rsidR="00B3082B" w:rsidRDefault="00B3082B" w:rsidP="00DF04E3">
      <w:pPr>
        <w:pStyle w:val="Pr-formataoHTML"/>
        <w:jc w:val="both"/>
        <w:rPr>
          <w:rFonts w:ascii="Times New Roman" w:hAnsi="Times New Roman" w:cs="Times New Roman"/>
          <w:iCs/>
          <w:sz w:val="24"/>
        </w:rPr>
      </w:pPr>
    </w:p>
    <w:p w:rsidR="00B3082B" w:rsidRDefault="00AE23E6" w:rsidP="00DF04E3">
      <w:pPr>
        <w:pStyle w:val="Pr-formataoHTML"/>
        <w:jc w:val="both"/>
        <w:rPr>
          <w:rFonts w:ascii="Times New Roman" w:hAnsi="Times New Roman" w:cs="Times New Roman"/>
          <w:iCs/>
          <w:sz w:val="24"/>
        </w:rPr>
      </w:pPr>
      <w:r>
        <w:rPr>
          <w:rFonts w:ascii="Times New Roman" w:hAnsi="Times New Roman" w:cs="Times New Roman"/>
          <w:iCs/>
          <w:noProof/>
          <w:sz w:val="24"/>
        </w:rPr>
        <w:drawing>
          <wp:inline distT="0" distB="0" distL="0" distR="0">
            <wp:extent cx="2944453" cy="3926047"/>
            <wp:effectExtent l="0" t="0" r="2540" b="0"/>
            <wp:docPr id="1" name="Imagem 1" descr="Uma imagem contendo pessoa, parede, interior, vestuári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G_1417.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950232" cy="3933753"/>
                    </a:xfrm>
                    <a:prstGeom prst="rect">
                      <a:avLst/>
                    </a:prstGeom>
                  </pic:spPr>
                </pic:pic>
              </a:graphicData>
            </a:graphic>
          </wp:inline>
        </w:drawing>
      </w:r>
    </w:p>
    <w:p w:rsidR="00AE23E6" w:rsidRDefault="00AE23E6" w:rsidP="00B3082B">
      <w:pPr>
        <w:pStyle w:val="Pr-formataoHTML"/>
        <w:jc w:val="right"/>
        <w:rPr>
          <w:rFonts w:ascii="Times New Roman" w:hAnsi="Times New Roman" w:cs="Times New Roman"/>
          <w:iCs/>
          <w:sz w:val="24"/>
        </w:rPr>
      </w:pPr>
    </w:p>
    <w:p w:rsidR="00B3082B" w:rsidRPr="00DF04E3" w:rsidRDefault="00B3082B" w:rsidP="00B3082B">
      <w:pPr>
        <w:pStyle w:val="Pr-formataoHTML"/>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AE23E6">
        <w:rPr>
          <w:rFonts w:ascii="Times New Roman" w:hAnsi="Times New Roman" w:cs="Times New Roman"/>
          <w:iCs/>
          <w:sz w:val="24"/>
        </w:rPr>
        <w:t>guilherme_sella@yahoo.com.br</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0E0481">
      <w:pPr>
        <w:rPr>
          <w:rFonts w:ascii="Times New Roman" w:hAnsi="Times New Roman" w:cs="Times New Roman"/>
          <w:b/>
          <w:sz w:val="24"/>
          <w:szCs w:val="24"/>
        </w:rPr>
      </w:pPr>
      <w:r>
        <w:rPr>
          <w:rFonts w:ascii="Times New Roman" w:hAnsi="Times New Roman" w:cs="Times New Roman"/>
          <w:b/>
          <w:sz w:val="24"/>
          <w:szCs w:val="24"/>
        </w:rPr>
        <w:t>Any Comments:</w:t>
      </w:r>
      <w:r w:rsidR="000E0481">
        <w:rPr>
          <w:rFonts w:ascii="Times New Roman" w:hAnsi="Times New Roman" w:cs="Times New Roman"/>
          <w:b/>
          <w:sz w:val="24"/>
          <w:szCs w:val="24"/>
        </w:rPr>
        <w:t xml:space="preserve"> </w:t>
      </w:r>
      <w:r w:rsidR="000E0481" w:rsidRPr="000E0481">
        <w:rPr>
          <w:rFonts w:ascii="Times New Roman" w:hAnsi="Times New Roman" w:cs="Times New Roman"/>
          <w:sz w:val="24"/>
          <w:szCs w:val="24"/>
        </w:rPr>
        <w:t>Address to complete CV: http://lattes.cnpq.br/2316412619285426</w:t>
      </w:r>
    </w:p>
    <w:p w:rsidR="008E3CF0" w:rsidRPr="00495C76" w:rsidRDefault="008E3CF0" w:rsidP="002350BC">
      <w:pPr>
        <w:rPr>
          <w:rFonts w:ascii="Times New Roman" w:hAnsi="Times New Roman" w:cs="Times New Roman"/>
          <w:b/>
          <w:sz w:val="24"/>
          <w:szCs w:val="24"/>
        </w:rPr>
      </w:pPr>
      <w:r>
        <w:rPr>
          <w:rFonts w:ascii="Times New Roman" w:hAnsi="Times New Roman" w:cs="Times New Roman"/>
          <w:b/>
          <w:sz w:val="24"/>
          <w:szCs w:val="24"/>
        </w:rPr>
        <w:t>Note: To submit your abstract go through the following link</w:t>
      </w:r>
      <w:r w:rsidR="002C418D">
        <w:rPr>
          <w:rFonts w:ascii="Times New Roman" w:hAnsi="Times New Roman" w:cs="Times New Roman"/>
          <w:b/>
          <w:sz w:val="24"/>
          <w:szCs w:val="24"/>
        </w:rPr>
        <w:t xml:space="preserve">: </w:t>
      </w:r>
      <w:r w:rsidR="002C418D" w:rsidRPr="002C418D">
        <w:rPr>
          <w:rFonts w:ascii="Times New Roman" w:hAnsi="Times New Roman" w:cs="Times New Roman"/>
          <w:b/>
          <w:sz w:val="24"/>
          <w:szCs w:val="24"/>
        </w:rPr>
        <w:t>https://bit.ly/2GdI9Rn</w:t>
      </w:r>
    </w:p>
    <w:sectPr w:rsidR="008E3CF0" w:rsidRPr="00495C76">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95104" w:rsidRDefault="00E95104" w:rsidP="00495C76">
      <w:pPr>
        <w:spacing w:after="0" w:line="240" w:lineRule="auto"/>
      </w:pPr>
      <w:r>
        <w:separator/>
      </w:r>
    </w:p>
  </w:endnote>
  <w:endnote w:type="continuationSeparator" w:id="0">
    <w:p w:rsidR="00E95104" w:rsidRDefault="00E95104"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95104" w:rsidRDefault="00E95104" w:rsidP="00495C76">
      <w:pPr>
        <w:spacing w:after="0" w:line="240" w:lineRule="auto"/>
      </w:pPr>
      <w:r>
        <w:separator/>
      </w:r>
    </w:p>
  </w:footnote>
  <w:footnote w:type="continuationSeparator" w:id="0">
    <w:p w:rsidR="00E95104" w:rsidRDefault="00E95104"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Cabealho"/>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2557F"/>
    <w:rsid w:val="00090D1E"/>
    <w:rsid w:val="000A4C22"/>
    <w:rsid w:val="000E0481"/>
    <w:rsid w:val="001C3CDF"/>
    <w:rsid w:val="001E370C"/>
    <w:rsid w:val="002350BC"/>
    <w:rsid w:val="0027626A"/>
    <w:rsid w:val="0028059F"/>
    <w:rsid w:val="002C418D"/>
    <w:rsid w:val="002F4DF0"/>
    <w:rsid w:val="00314752"/>
    <w:rsid w:val="0031640C"/>
    <w:rsid w:val="00333E31"/>
    <w:rsid w:val="0038483D"/>
    <w:rsid w:val="003B75C8"/>
    <w:rsid w:val="003D19AA"/>
    <w:rsid w:val="00435234"/>
    <w:rsid w:val="0048657A"/>
    <w:rsid w:val="00495C76"/>
    <w:rsid w:val="0052516E"/>
    <w:rsid w:val="00541614"/>
    <w:rsid w:val="00550E12"/>
    <w:rsid w:val="00552D94"/>
    <w:rsid w:val="005A63F1"/>
    <w:rsid w:val="005D6077"/>
    <w:rsid w:val="005E2870"/>
    <w:rsid w:val="005F798C"/>
    <w:rsid w:val="00627419"/>
    <w:rsid w:val="0064750E"/>
    <w:rsid w:val="006C057D"/>
    <w:rsid w:val="00733940"/>
    <w:rsid w:val="00751A33"/>
    <w:rsid w:val="00784303"/>
    <w:rsid w:val="007F63DA"/>
    <w:rsid w:val="00820C13"/>
    <w:rsid w:val="0082478C"/>
    <w:rsid w:val="008E3CF0"/>
    <w:rsid w:val="00994605"/>
    <w:rsid w:val="009D1555"/>
    <w:rsid w:val="00A12817"/>
    <w:rsid w:val="00AE23E6"/>
    <w:rsid w:val="00B3082B"/>
    <w:rsid w:val="00B6703B"/>
    <w:rsid w:val="00B80AE8"/>
    <w:rsid w:val="00BA010D"/>
    <w:rsid w:val="00BA654F"/>
    <w:rsid w:val="00BD1DD7"/>
    <w:rsid w:val="00C068D0"/>
    <w:rsid w:val="00C9695A"/>
    <w:rsid w:val="00CE511D"/>
    <w:rsid w:val="00DB77E9"/>
    <w:rsid w:val="00DF04E3"/>
    <w:rsid w:val="00DF17C4"/>
    <w:rsid w:val="00DF50CA"/>
    <w:rsid w:val="00E649C2"/>
    <w:rsid w:val="00E95104"/>
    <w:rsid w:val="00EA1841"/>
    <w:rsid w:val="00EC2CCD"/>
    <w:rsid w:val="00FA4D59"/>
    <w:rsid w:val="00FC116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7F83A6"/>
  <w15:docId w15:val="{6768C3F7-043B-E643-B196-DBFC7CDDB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balo">
    <w:name w:val="Balloon Text"/>
    <w:basedOn w:val="Normal"/>
    <w:link w:val="TextodebaloChar"/>
    <w:uiPriority w:val="99"/>
    <w:semiHidden/>
    <w:unhideWhenUsed/>
    <w:rsid w:val="00495C7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495C76"/>
    <w:rPr>
      <w:rFonts w:ascii="Tahoma" w:hAnsi="Tahoma" w:cs="Tahoma"/>
      <w:sz w:val="16"/>
      <w:szCs w:val="16"/>
    </w:rPr>
  </w:style>
  <w:style w:type="paragraph" w:styleId="Cabealho">
    <w:name w:val="header"/>
    <w:basedOn w:val="Normal"/>
    <w:link w:val="CabealhoChar"/>
    <w:uiPriority w:val="99"/>
    <w:unhideWhenUsed/>
    <w:rsid w:val="00495C76"/>
    <w:pPr>
      <w:tabs>
        <w:tab w:val="center" w:pos="4513"/>
        <w:tab w:val="right" w:pos="9026"/>
      </w:tabs>
      <w:spacing w:after="0" w:line="240" w:lineRule="auto"/>
    </w:pPr>
  </w:style>
  <w:style w:type="character" w:customStyle="1" w:styleId="CabealhoChar">
    <w:name w:val="Cabeçalho Char"/>
    <w:basedOn w:val="Fontepargpadro"/>
    <w:link w:val="Cabealho"/>
    <w:uiPriority w:val="99"/>
    <w:rsid w:val="00495C76"/>
  </w:style>
  <w:style w:type="paragraph" w:styleId="Rodap">
    <w:name w:val="footer"/>
    <w:basedOn w:val="Normal"/>
    <w:link w:val="RodapChar"/>
    <w:uiPriority w:val="99"/>
    <w:unhideWhenUsed/>
    <w:rsid w:val="00495C76"/>
    <w:pPr>
      <w:tabs>
        <w:tab w:val="center" w:pos="4513"/>
        <w:tab w:val="right" w:pos="9026"/>
      </w:tabs>
      <w:spacing w:after="0" w:line="240" w:lineRule="auto"/>
    </w:pPr>
  </w:style>
  <w:style w:type="character" w:customStyle="1" w:styleId="RodapChar">
    <w:name w:val="Rodapé Char"/>
    <w:basedOn w:val="Fontepargpadro"/>
    <w:link w:val="Rodap"/>
    <w:uiPriority w:val="99"/>
    <w:rsid w:val="00495C76"/>
  </w:style>
  <w:style w:type="paragraph" w:styleId="Pr-formataoHTML">
    <w:name w:val="HTML Preformatted"/>
    <w:basedOn w:val="Normal"/>
    <w:link w:val="Pr-formataoHTML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Pr-formataoHTMLChar">
    <w:name w:val="Pré-formatação HTML Char"/>
    <w:basedOn w:val="Fontepargpadro"/>
    <w:link w:val="Pr-formataoHTML"/>
    <w:rsid w:val="00DF04E3"/>
    <w:rPr>
      <w:rFonts w:ascii="Arial Unicode MS" w:eastAsia="Arial Unicode MS" w:hAnsi="Arial Unicode MS" w:cs="Arial Unicode MS"/>
      <w:color w:val="000000"/>
      <w:sz w:val="20"/>
      <w:szCs w:val="20"/>
      <w:lang w:val="en-GB"/>
    </w:rPr>
  </w:style>
  <w:style w:type="character" w:styleId="Hyperlink">
    <w:name w:val="Hyperlink"/>
    <w:basedOn w:val="Fontepargpadro"/>
    <w:uiPriority w:val="99"/>
    <w:unhideWhenUsed/>
    <w:rsid w:val="008E3CF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43363174">
      <w:bodyDiv w:val="1"/>
      <w:marLeft w:val="0"/>
      <w:marRight w:val="0"/>
      <w:marTop w:val="0"/>
      <w:marBottom w:val="0"/>
      <w:divBdr>
        <w:top w:val="none" w:sz="0" w:space="0" w:color="auto"/>
        <w:left w:val="none" w:sz="0" w:space="0" w:color="auto"/>
        <w:bottom w:val="none" w:sz="0" w:space="0" w:color="auto"/>
        <w:right w:val="none" w:sz="0" w:space="0" w:color="auto"/>
      </w:divBdr>
      <w:divsChild>
        <w:div w:id="412049565">
          <w:marLeft w:val="0"/>
          <w:marRight w:val="2475"/>
          <w:marTop w:val="0"/>
          <w:marBottom w:val="0"/>
          <w:divBdr>
            <w:top w:val="none" w:sz="0" w:space="0" w:color="auto"/>
            <w:left w:val="none" w:sz="0" w:space="0" w:color="auto"/>
            <w:bottom w:val="none" w:sz="0" w:space="0" w:color="auto"/>
            <w:right w:val="none" w:sz="0" w:space="0" w:color="auto"/>
          </w:divBdr>
          <w:divsChild>
            <w:div w:id="1787000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9111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111</TotalTime>
  <Pages>2</Pages>
  <Words>524</Words>
  <Characters>2834</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Gabriel dos Santos Tarquinio</cp:lastModifiedBy>
  <cp:revision>15</cp:revision>
  <dcterms:created xsi:type="dcterms:W3CDTF">2019-06-21T12:01:00Z</dcterms:created>
  <dcterms:modified xsi:type="dcterms:W3CDTF">2019-06-21T22:49:00Z</dcterms:modified>
</cp:coreProperties>
</file>