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671" w:rsidRPr="006565E9" w:rsidRDefault="006565E9" w:rsidP="003D2336">
      <w:pPr>
        <w:spacing w:after="0" w:line="240" w:lineRule="auto"/>
        <w:jc w:val="center"/>
        <w:rPr>
          <w:rFonts w:ascii="Times New Roman" w:hAnsi="Times New Roman" w:cs="Times New Roman"/>
          <w:i/>
          <w:color w:val="212121"/>
          <w:sz w:val="28"/>
          <w:szCs w:val="28"/>
          <w:shd w:val="clear" w:color="auto" w:fill="FFFFFF"/>
          <w:lang w:val="en-US"/>
        </w:rPr>
      </w:pPr>
      <w:proofErr w:type="spellStart"/>
      <w:r w:rsidRPr="006565E9">
        <w:rPr>
          <w:rFonts w:ascii="Times New Roman" w:hAnsi="Times New Roman" w:cs="Times New Roman"/>
          <w:i/>
          <w:color w:val="212121"/>
          <w:sz w:val="28"/>
          <w:szCs w:val="28"/>
          <w:shd w:val="clear" w:color="auto" w:fill="FFFFFF"/>
          <w:lang w:val="en-US"/>
        </w:rPr>
        <w:t>Louati</w:t>
      </w:r>
      <w:proofErr w:type="spellEnd"/>
      <w:r w:rsidRPr="006565E9">
        <w:rPr>
          <w:rFonts w:ascii="Times New Roman" w:hAnsi="Times New Roman" w:cs="Times New Roman"/>
          <w:i/>
          <w:color w:val="212121"/>
          <w:sz w:val="28"/>
          <w:szCs w:val="28"/>
          <w:shd w:val="clear" w:color="auto" w:fill="FFFFFF"/>
          <w:lang w:val="en-US"/>
        </w:rPr>
        <w:t xml:space="preserve"> Habib, </w:t>
      </w:r>
      <w:proofErr w:type="spellStart"/>
      <w:r w:rsidRPr="006565E9">
        <w:rPr>
          <w:rFonts w:ascii="Times New Roman" w:hAnsi="Times New Roman" w:cs="Times New Roman"/>
          <w:i/>
          <w:color w:val="212121"/>
          <w:sz w:val="28"/>
          <w:szCs w:val="28"/>
          <w:shd w:val="clear" w:color="auto" w:fill="FFFFFF"/>
          <w:lang w:val="en-US"/>
        </w:rPr>
        <w:t>Serebryanaya</w:t>
      </w:r>
      <w:proofErr w:type="spellEnd"/>
      <w:r w:rsidRPr="006565E9">
        <w:rPr>
          <w:rFonts w:ascii="Times New Roman" w:hAnsi="Times New Roman" w:cs="Times New Roman"/>
          <w:i/>
          <w:color w:val="212121"/>
          <w:sz w:val="28"/>
          <w:szCs w:val="28"/>
          <w:shd w:val="clear" w:color="auto" w:fill="FFFFFF"/>
          <w:lang w:val="en-US"/>
        </w:rPr>
        <w:t xml:space="preserve"> Fatima K., </w:t>
      </w:r>
      <w:proofErr w:type="spellStart"/>
      <w:r w:rsidRPr="006565E9">
        <w:rPr>
          <w:rFonts w:ascii="Times New Roman" w:hAnsi="Times New Roman" w:cs="Times New Roman"/>
          <w:i/>
          <w:color w:val="212121"/>
          <w:sz w:val="28"/>
          <w:szCs w:val="28"/>
          <w:shd w:val="clear" w:color="auto" w:fill="FFFFFF"/>
          <w:lang w:val="en-US"/>
        </w:rPr>
        <w:t>Schamilov</w:t>
      </w:r>
      <w:proofErr w:type="spellEnd"/>
      <w:r w:rsidRPr="006565E9">
        <w:rPr>
          <w:rFonts w:ascii="Times New Roman" w:hAnsi="Times New Roman" w:cs="Times New Roman"/>
          <w:i/>
          <w:color w:val="212121"/>
          <w:sz w:val="28"/>
          <w:szCs w:val="28"/>
          <w:shd w:val="clear" w:color="auto" w:fill="FFFFFF"/>
          <w:lang w:val="en-US"/>
        </w:rPr>
        <w:t xml:space="preserve"> Arnold A.</w:t>
      </w:r>
    </w:p>
    <w:p w:rsidR="00CF77B0" w:rsidRPr="00DF7715" w:rsidRDefault="00DF7715" w:rsidP="003D2336">
      <w:pPr>
        <w:spacing w:after="0" w:line="240" w:lineRule="auto"/>
        <w:jc w:val="center"/>
        <w:rPr>
          <w:rFonts w:ascii="Times New Roman" w:hAnsi="Times New Roman" w:cs="Times New Roman"/>
          <w:b/>
          <w:color w:val="212121"/>
          <w:sz w:val="28"/>
          <w:szCs w:val="28"/>
          <w:shd w:val="clear" w:color="auto" w:fill="FFFFFF"/>
        </w:rPr>
      </w:pPr>
      <w:r w:rsidRPr="00DF7715">
        <w:rPr>
          <w:rFonts w:ascii="Times New Roman" w:hAnsi="Times New Roman" w:cs="Times New Roman"/>
          <w:b/>
          <w:color w:val="212121"/>
          <w:sz w:val="28"/>
          <w:szCs w:val="28"/>
          <w:shd w:val="clear" w:color="auto" w:fill="FFFFFF"/>
        </w:rPr>
        <w:t>ANALYSE SPECTROPHOTOMÉTRIQUE DE L'ACIDE ROSMARINIQUE EXTRAIT A PARTIR DE MATIERE PREMIERE DE ROSMARIN (ROSMARINUS OFFICINALIS L.) ISSUS DE LA TUNISIE</w:t>
      </w:r>
    </w:p>
    <w:p w:rsidR="006565E9" w:rsidRDefault="006565E9" w:rsidP="003D2336">
      <w:pPr>
        <w:pStyle w:val="HTML"/>
        <w:numPr>
          <w:ilvl w:val="0"/>
          <w:numId w:val="1"/>
        </w:numPr>
        <w:shd w:val="clear" w:color="auto" w:fill="FFFFFF"/>
        <w:jc w:val="center"/>
        <w:rPr>
          <w:rFonts w:ascii="Times New Roman" w:hAnsi="Times New Roman" w:cs="Times New Roman"/>
          <w:i/>
          <w:color w:val="212121"/>
          <w:sz w:val="28"/>
          <w:szCs w:val="28"/>
          <w:shd w:val="clear" w:color="auto" w:fill="FFFFFF"/>
        </w:rPr>
      </w:pPr>
      <w:r w:rsidRPr="006565E9">
        <w:rPr>
          <w:rFonts w:ascii="Times New Roman" w:hAnsi="Times New Roman" w:cs="Times New Roman"/>
          <w:i/>
          <w:color w:val="212121"/>
          <w:sz w:val="28"/>
          <w:szCs w:val="28"/>
          <w:shd w:val="clear" w:color="auto" w:fill="FFFFFF"/>
        </w:rPr>
        <w:t xml:space="preserve">Institut Médical et Pharmaceutique de </w:t>
      </w:r>
      <w:r w:rsidR="00DF7715">
        <w:rPr>
          <w:rFonts w:ascii="Times New Roman" w:hAnsi="Times New Roman" w:cs="Times New Roman"/>
          <w:i/>
          <w:color w:val="212121"/>
          <w:sz w:val="28"/>
          <w:szCs w:val="28"/>
          <w:shd w:val="clear" w:color="auto" w:fill="FFFFFF"/>
        </w:rPr>
        <w:t>Pyatigorsk</w:t>
      </w:r>
    </w:p>
    <w:p w:rsidR="00DF7715" w:rsidRDefault="00416C81" w:rsidP="003D2336">
      <w:pPr>
        <w:pStyle w:val="HTML"/>
        <w:shd w:val="clear" w:color="auto" w:fill="FFFFFF"/>
        <w:jc w:val="center"/>
        <w:rPr>
          <w:rFonts w:ascii="Times New Roman" w:hAnsi="Times New Roman" w:cs="Times New Roman"/>
          <w:i/>
          <w:color w:val="212121"/>
          <w:sz w:val="28"/>
          <w:szCs w:val="28"/>
          <w:shd w:val="clear" w:color="auto" w:fill="FFFFFF"/>
        </w:rPr>
      </w:pPr>
      <w:hyperlink r:id="rId5" w:history="1">
        <w:r w:rsidR="00DF7715" w:rsidRPr="009E08EA">
          <w:rPr>
            <w:rStyle w:val="a3"/>
            <w:rFonts w:ascii="Times New Roman" w:hAnsi="Times New Roman" w:cs="Times New Roman"/>
            <w:i/>
            <w:sz w:val="28"/>
            <w:szCs w:val="28"/>
            <w:shd w:val="clear" w:color="auto" w:fill="FFFFFF"/>
          </w:rPr>
          <w:t>f.k.serebryanaya@pmedpharm.ru</w:t>
        </w:r>
      </w:hyperlink>
    </w:p>
    <w:p w:rsidR="00DF7715" w:rsidRPr="006565E9" w:rsidRDefault="00DF7715" w:rsidP="003D2336">
      <w:pPr>
        <w:pStyle w:val="HTML"/>
        <w:shd w:val="clear" w:color="auto" w:fill="FFFFFF"/>
        <w:jc w:val="center"/>
        <w:rPr>
          <w:rFonts w:ascii="Times New Roman" w:hAnsi="Times New Roman" w:cs="Times New Roman"/>
          <w:i/>
          <w:color w:val="212121"/>
          <w:sz w:val="28"/>
          <w:szCs w:val="28"/>
          <w:shd w:val="clear" w:color="auto" w:fill="FFFFFF"/>
        </w:rPr>
      </w:pPr>
    </w:p>
    <w:p w:rsidR="00B84671" w:rsidRPr="001333F4" w:rsidRDefault="00AD1950" w:rsidP="003D2336">
      <w:pPr>
        <w:spacing w:after="0" w:line="240" w:lineRule="auto"/>
        <w:jc w:val="both"/>
        <w:rPr>
          <w:rFonts w:ascii="Times New Roman" w:hAnsi="Times New Roman" w:cs="Times New Roman"/>
          <w:i/>
          <w:color w:val="212121"/>
          <w:sz w:val="24"/>
          <w:szCs w:val="24"/>
        </w:rPr>
      </w:pPr>
      <w:r w:rsidRPr="001333F4">
        <w:rPr>
          <w:rFonts w:ascii="Times New Roman" w:hAnsi="Times New Roman" w:cs="Times New Roman"/>
          <w:b/>
          <w:bCs/>
          <w:i/>
          <w:sz w:val="24"/>
          <w:szCs w:val="24"/>
        </w:rPr>
        <w:t xml:space="preserve">RESUME: </w:t>
      </w:r>
      <w:r w:rsidR="00B84671" w:rsidRPr="001333F4">
        <w:rPr>
          <w:rFonts w:ascii="Times New Roman" w:hAnsi="Times New Roman" w:cs="Times New Roman"/>
          <w:i/>
          <w:color w:val="212121"/>
          <w:sz w:val="24"/>
          <w:szCs w:val="24"/>
          <w:shd w:val="clear" w:color="auto" w:fill="FFFFFF"/>
        </w:rPr>
        <w:t>Le but de notre étude est la détermination qualitative et quantitative des acides hydroxycinn</w:t>
      </w:r>
      <w:r w:rsidR="004B6A0E" w:rsidRPr="001333F4">
        <w:rPr>
          <w:rFonts w:ascii="Times New Roman" w:hAnsi="Times New Roman" w:cs="Times New Roman"/>
          <w:i/>
          <w:color w:val="212121"/>
          <w:sz w:val="24"/>
          <w:szCs w:val="24"/>
          <w:shd w:val="clear" w:color="auto" w:fill="FFFFFF"/>
        </w:rPr>
        <w:t>amiques en termes d'acide rosmarinique a partir d'herbe de Rosmarinus</w:t>
      </w:r>
      <w:r w:rsidR="00B84671" w:rsidRPr="001333F4">
        <w:rPr>
          <w:rFonts w:ascii="Times New Roman" w:hAnsi="Times New Roman" w:cs="Times New Roman"/>
          <w:i/>
          <w:color w:val="212121"/>
          <w:sz w:val="24"/>
          <w:szCs w:val="24"/>
          <w:shd w:val="clear" w:color="auto" w:fill="FFFFFF"/>
        </w:rPr>
        <w:t xml:space="preserve"> offici</w:t>
      </w:r>
      <w:r w:rsidR="004B6A0E" w:rsidRPr="001333F4">
        <w:rPr>
          <w:rFonts w:ascii="Times New Roman" w:hAnsi="Times New Roman" w:cs="Times New Roman"/>
          <w:i/>
          <w:color w:val="212121"/>
          <w:sz w:val="24"/>
          <w:szCs w:val="24"/>
          <w:shd w:val="clear" w:color="auto" w:fill="FFFFFF"/>
        </w:rPr>
        <w:t>nalis issus de la Tunisie</w:t>
      </w:r>
      <w:r w:rsidR="00B84671" w:rsidRPr="001333F4">
        <w:rPr>
          <w:rFonts w:ascii="Times New Roman" w:hAnsi="Times New Roman" w:cs="Times New Roman"/>
          <w:i/>
          <w:color w:val="212121"/>
          <w:sz w:val="24"/>
          <w:szCs w:val="24"/>
          <w:shd w:val="clear" w:color="auto" w:fill="FFFFFF"/>
        </w:rPr>
        <w:t>.</w:t>
      </w:r>
      <w:r w:rsidRPr="001333F4">
        <w:rPr>
          <w:rFonts w:ascii="Times New Roman" w:hAnsi="Times New Roman" w:cs="Times New Roman"/>
          <w:i/>
          <w:color w:val="212121"/>
          <w:sz w:val="24"/>
          <w:szCs w:val="24"/>
          <w:shd w:val="clear" w:color="auto" w:fill="FFFFFF"/>
        </w:rPr>
        <w:t xml:space="preserve"> </w:t>
      </w:r>
      <w:r w:rsidR="00850791" w:rsidRPr="001333F4">
        <w:rPr>
          <w:rFonts w:ascii="Times New Roman" w:hAnsi="Times New Roman" w:cs="Times New Roman"/>
          <w:i/>
          <w:color w:val="212121"/>
          <w:sz w:val="24"/>
          <w:szCs w:val="24"/>
          <w:shd w:val="clear" w:color="auto" w:fill="FFFFFF"/>
        </w:rPr>
        <w:t>L'analyse par chromatographie sur couches mince</w:t>
      </w:r>
      <w:r w:rsidR="00B84671" w:rsidRPr="001333F4">
        <w:rPr>
          <w:rFonts w:ascii="Times New Roman" w:hAnsi="Times New Roman" w:cs="Times New Roman"/>
          <w:i/>
          <w:color w:val="212121"/>
          <w:sz w:val="24"/>
          <w:szCs w:val="24"/>
          <w:shd w:val="clear" w:color="auto" w:fill="FFFFFF"/>
        </w:rPr>
        <w:t xml:space="preserve"> a été réalisé</w:t>
      </w:r>
      <w:r w:rsidR="00850791" w:rsidRPr="001333F4">
        <w:rPr>
          <w:rFonts w:ascii="Times New Roman" w:hAnsi="Times New Roman" w:cs="Times New Roman"/>
          <w:i/>
          <w:color w:val="212121"/>
          <w:sz w:val="24"/>
          <w:szCs w:val="24"/>
          <w:shd w:val="clear" w:color="auto" w:fill="FFFFFF"/>
        </w:rPr>
        <w:t>e dans un système de solvants formé</w:t>
      </w:r>
      <w:r w:rsidR="004B6A0E" w:rsidRPr="001333F4">
        <w:rPr>
          <w:rFonts w:ascii="Times New Roman" w:hAnsi="Times New Roman" w:cs="Times New Roman"/>
          <w:i/>
          <w:color w:val="212121"/>
          <w:sz w:val="24"/>
          <w:szCs w:val="24"/>
          <w:shd w:val="clear" w:color="auto" w:fill="FFFFFF"/>
        </w:rPr>
        <w:t xml:space="preserve"> d</w:t>
      </w:r>
      <w:r w:rsidR="00B84671" w:rsidRPr="001333F4">
        <w:rPr>
          <w:rFonts w:ascii="Times New Roman" w:hAnsi="Times New Roman" w:cs="Times New Roman"/>
          <w:i/>
          <w:color w:val="212121"/>
          <w:sz w:val="24"/>
          <w:szCs w:val="24"/>
          <w:shd w:val="clear" w:color="auto" w:fill="FFFFFF"/>
        </w:rPr>
        <w:t xml:space="preserve">'acide formique </w:t>
      </w:r>
      <w:r w:rsidR="00850791" w:rsidRPr="001333F4">
        <w:rPr>
          <w:rFonts w:ascii="Times New Roman" w:hAnsi="Times New Roman" w:cs="Times New Roman"/>
          <w:i/>
          <w:color w:val="212121"/>
          <w:sz w:val="24"/>
          <w:szCs w:val="24"/>
        </w:rPr>
        <w:t>P, acétone anhydride P et</w:t>
      </w:r>
      <w:r w:rsidR="00B84671" w:rsidRPr="001333F4">
        <w:rPr>
          <w:rFonts w:ascii="Times New Roman" w:hAnsi="Times New Roman" w:cs="Times New Roman"/>
          <w:i/>
          <w:color w:val="212121"/>
          <w:sz w:val="24"/>
          <w:szCs w:val="24"/>
        </w:rPr>
        <w:t xml:space="preserve"> chlorure de méthylène P (</w:t>
      </w:r>
      <w:r w:rsidR="00850791" w:rsidRPr="001333F4">
        <w:rPr>
          <w:rFonts w:ascii="Times New Roman" w:hAnsi="Times New Roman" w:cs="Times New Roman"/>
          <w:i/>
          <w:color w:val="212121"/>
          <w:sz w:val="24"/>
          <w:szCs w:val="24"/>
        </w:rPr>
        <w:t xml:space="preserve">avec les volumes suivants : </w:t>
      </w:r>
      <w:r w:rsidR="00B84671" w:rsidRPr="001333F4">
        <w:rPr>
          <w:rFonts w:ascii="Times New Roman" w:hAnsi="Times New Roman" w:cs="Times New Roman"/>
          <w:i/>
          <w:color w:val="212121"/>
          <w:sz w:val="24"/>
          <w:szCs w:val="24"/>
        </w:rPr>
        <w:t xml:space="preserve">8,5: 25: 85). L'identification des dérivés phénoliques a été réalisée en lumière UV (365 nm) en fonction </w:t>
      </w:r>
      <w:r w:rsidR="00850791" w:rsidRPr="001333F4">
        <w:rPr>
          <w:rFonts w:ascii="Times New Roman" w:hAnsi="Times New Roman" w:cs="Times New Roman"/>
          <w:i/>
          <w:color w:val="212121"/>
          <w:sz w:val="24"/>
          <w:szCs w:val="24"/>
        </w:rPr>
        <w:t>de la fluorescence spécifique de l'acide</w:t>
      </w:r>
      <w:r w:rsidR="00B84671" w:rsidRPr="001333F4">
        <w:rPr>
          <w:rFonts w:ascii="Times New Roman" w:hAnsi="Times New Roman" w:cs="Times New Roman"/>
          <w:i/>
          <w:color w:val="212121"/>
          <w:sz w:val="24"/>
          <w:szCs w:val="24"/>
        </w:rPr>
        <w:t xml:space="preserve"> café</w:t>
      </w:r>
      <w:r w:rsidR="00850791" w:rsidRPr="001333F4">
        <w:rPr>
          <w:rFonts w:ascii="Times New Roman" w:hAnsi="Times New Roman" w:cs="Times New Roman"/>
          <w:i/>
          <w:color w:val="212121"/>
          <w:sz w:val="24"/>
          <w:szCs w:val="24"/>
        </w:rPr>
        <w:t>ique</w:t>
      </w:r>
      <w:r w:rsidR="00B84671" w:rsidRPr="001333F4">
        <w:rPr>
          <w:rFonts w:ascii="Times New Roman" w:hAnsi="Times New Roman" w:cs="Times New Roman"/>
          <w:i/>
          <w:color w:val="212121"/>
          <w:sz w:val="24"/>
          <w:szCs w:val="24"/>
        </w:rPr>
        <w:t xml:space="preserve"> et de l'acide rosmarinique (fluorescence bleue). L'analyse spectrophotométrique a été utilisée pour quantifier la quantité d'acides hydroxycinnamiques en termes d'acide rosmarinique. La teneur de la somme des acides hydroxycinnamiques en terme</w:t>
      </w:r>
      <w:r w:rsidR="00850791" w:rsidRPr="001333F4">
        <w:rPr>
          <w:rFonts w:ascii="Times New Roman" w:hAnsi="Times New Roman" w:cs="Times New Roman"/>
          <w:i/>
          <w:color w:val="212121"/>
          <w:sz w:val="24"/>
          <w:szCs w:val="24"/>
        </w:rPr>
        <w:t xml:space="preserve">s d'acide rosmarinique était: </w:t>
      </w:r>
      <w:r w:rsidR="00B84671" w:rsidRPr="001333F4">
        <w:rPr>
          <w:rFonts w:ascii="Times New Roman" w:hAnsi="Times New Roman" w:cs="Times New Roman"/>
          <w:i/>
          <w:color w:val="212121"/>
          <w:sz w:val="24"/>
          <w:szCs w:val="24"/>
        </w:rPr>
        <w:t>5,88 ± 0,25%</w:t>
      </w:r>
      <w:r w:rsidR="00850791" w:rsidRPr="001333F4">
        <w:rPr>
          <w:rFonts w:ascii="Times New Roman" w:hAnsi="Times New Roman" w:cs="Times New Roman"/>
          <w:i/>
          <w:color w:val="212121"/>
          <w:sz w:val="24"/>
          <w:szCs w:val="24"/>
        </w:rPr>
        <w:t>.</w:t>
      </w:r>
    </w:p>
    <w:p w:rsidR="00850791" w:rsidRPr="001333F4" w:rsidRDefault="00850791" w:rsidP="003D2336">
      <w:pPr>
        <w:pStyle w:val="HTML"/>
        <w:shd w:val="clear" w:color="auto" w:fill="FFFFFF"/>
        <w:jc w:val="both"/>
        <w:rPr>
          <w:rFonts w:ascii="Times New Roman" w:hAnsi="Times New Roman" w:cs="Times New Roman"/>
          <w:i/>
          <w:color w:val="212121"/>
          <w:sz w:val="24"/>
          <w:szCs w:val="24"/>
          <w:shd w:val="clear" w:color="auto" w:fill="FFFFFF"/>
        </w:rPr>
      </w:pPr>
      <w:r w:rsidRPr="001333F4">
        <w:rPr>
          <w:rFonts w:ascii="Times New Roman" w:hAnsi="Times New Roman" w:cs="Times New Roman"/>
          <w:b/>
          <w:bCs/>
          <w:i/>
          <w:color w:val="212121"/>
          <w:sz w:val="24"/>
          <w:szCs w:val="24"/>
          <w:shd w:val="clear" w:color="auto" w:fill="FFFFFF"/>
        </w:rPr>
        <w:t>MOTS CLÉS:</w:t>
      </w:r>
      <w:r w:rsidRPr="001333F4">
        <w:rPr>
          <w:rFonts w:ascii="Times New Roman" w:hAnsi="Times New Roman" w:cs="Times New Roman"/>
          <w:i/>
          <w:color w:val="212121"/>
          <w:sz w:val="24"/>
          <w:szCs w:val="24"/>
          <w:shd w:val="clear" w:color="auto" w:fill="FFFFFF"/>
        </w:rPr>
        <w:t xml:space="preserve"> Rosmarinus officinalis L., analyse phytochimique, acide rosmarinique, acide caféique, chromatographie sur couche mince, spectrophotométrie.</w:t>
      </w:r>
    </w:p>
    <w:p w:rsidR="00850791" w:rsidRPr="006565E9" w:rsidRDefault="00850791" w:rsidP="003D2336">
      <w:pPr>
        <w:pStyle w:val="HTML"/>
        <w:shd w:val="clear" w:color="auto" w:fill="FFFFFF"/>
        <w:jc w:val="both"/>
        <w:rPr>
          <w:rFonts w:ascii="Times New Roman" w:hAnsi="Times New Roman" w:cs="Times New Roman"/>
          <w:color w:val="212121"/>
          <w:sz w:val="28"/>
          <w:szCs w:val="28"/>
          <w:shd w:val="clear" w:color="auto" w:fill="FFFFFF"/>
        </w:rPr>
      </w:pPr>
    </w:p>
    <w:p w:rsidR="001E7338" w:rsidRPr="006565E9" w:rsidRDefault="00850791" w:rsidP="003D2336">
      <w:pPr>
        <w:pStyle w:val="HTML"/>
        <w:shd w:val="clear" w:color="auto" w:fill="FFFFFF"/>
        <w:jc w:val="both"/>
        <w:rPr>
          <w:rFonts w:ascii="Times New Roman" w:hAnsi="Times New Roman" w:cs="Times New Roman"/>
          <w:b/>
          <w:bCs/>
          <w:color w:val="212121"/>
          <w:sz w:val="28"/>
          <w:szCs w:val="28"/>
          <w:shd w:val="clear" w:color="auto" w:fill="FFFFFF"/>
        </w:rPr>
      </w:pPr>
      <w:r w:rsidRPr="006565E9">
        <w:rPr>
          <w:rFonts w:ascii="Times New Roman" w:hAnsi="Times New Roman" w:cs="Times New Roman"/>
          <w:b/>
          <w:bCs/>
          <w:color w:val="212121"/>
          <w:sz w:val="28"/>
          <w:szCs w:val="28"/>
          <w:shd w:val="clear" w:color="auto" w:fill="FFFFFF"/>
        </w:rPr>
        <w:t xml:space="preserve">INTRODUCTION: </w:t>
      </w:r>
      <w:bookmarkStart w:id="0" w:name="_GoBack"/>
      <w:bookmarkEnd w:id="0"/>
    </w:p>
    <w:p w:rsidR="001E7338" w:rsidRPr="006565E9" w:rsidRDefault="00850791"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shd w:val="clear" w:color="auto" w:fill="FFFFFF"/>
        </w:rPr>
        <w:t>Romar</w:t>
      </w:r>
      <w:r w:rsidR="00AD1950">
        <w:rPr>
          <w:rFonts w:ascii="Times New Roman" w:hAnsi="Times New Roman" w:cs="Times New Roman"/>
          <w:color w:val="212121"/>
          <w:sz w:val="28"/>
          <w:szCs w:val="28"/>
          <w:shd w:val="clear" w:color="auto" w:fill="FFFFFF"/>
        </w:rPr>
        <w:t>in</w:t>
      </w:r>
      <w:r w:rsidRPr="006565E9">
        <w:rPr>
          <w:rFonts w:ascii="Times New Roman" w:hAnsi="Times New Roman" w:cs="Times New Roman"/>
          <w:color w:val="212121"/>
          <w:sz w:val="28"/>
          <w:szCs w:val="28"/>
          <w:shd w:val="clear" w:color="auto" w:fill="FFFFFF"/>
        </w:rPr>
        <w:t xml:space="preserve"> (</w:t>
      </w:r>
      <w:r w:rsidRPr="00AD1950">
        <w:rPr>
          <w:rFonts w:ascii="Times New Roman" w:hAnsi="Times New Roman" w:cs="Times New Roman"/>
          <w:i/>
          <w:color w:val="212121"/>
          <w:sz w:val="28"/>
          <w:szCs w:val="28"/>
          <w:shd w:val="clear" w:color="auto" w:fill="FFFFFF"/>
        </w:rPr>
        <w:t>Rosmarinus officinalis L</w:t>
      </w:r>
      <w:r w:rsidRPr="006565E9">
        <w:rPr>
          <w:rFonts w:ascii="Times New Roman" w:hAnsi="Times New Roman" w:cs="Times New Roman"/>
          <w:color w:val="212121"/>
          <w:sz w:val="28"/>
          <w:szCs w:val="28"/>
          <w:shd w:val="clear" w:color="auto" w:fill="FFFFFF"/>
        </w:rPr>
        <w:t>.) e</w:t>
      </w:r>
      <w:r w:rsidR="001E7338" w:rsidRPr="006565E9">
        <w:rPr>
          <w:rFonts w:ascii="Times New Roman" w:hAnsi="Times New Roman" w:cs="Times New Roman"/>
          <w:color w:val="212121"/>
          <w:sz w:val="28"/>
          <w:szCs w:val="28"/>
          <w:shd w:val="clear" w:color="auto" w:fill="FFFFFF"/>
        </w:rPr>
        <w:t xml:space="preserve">st une plante médicinale </w:t>
      </w:r>
      <w:r w:rsidRPr="006565E9">
        <w:rPr>
          <w:rFonts w:ascii="Times New Roman" w:hAnsi="Times New Roman" w:cs="Times New Roman"/>
          <w:color w:val="212121"/>
          <w:sz w:val="28"/>
          <w:szCs w:val="28"/>
          <w:shd w:val="clear" w:color="auto" w:fill="FFFFFF"/>
        </w:rPr>
        <w:t>qui a une action antioxydante, antibactérienne et fongicide prononcée [1-4].</w:t>
      </w:r>
      <w:r w:rsidR="00AD1950">
        <w:rPr>
          <w:rFonts w:ascii="Times New Roman" w:hAnsi="Times New Roman" w:cs="Times New Roman"/>
          <w:color w:val="212121"/>
          <w:sz w:val="28"/>
          <w:szCs w:val="28"/>
          <w:shd w:val="clear" w:color="auto" w:fill="FFFFFF"/>
        </w:rPr>
        <w:t xml:space="preserve"> </w:t>
      </w:r>
      <w:r w:rsidR="001E7338" w:rsidRPr="006565E9">
        <w:rPr>
          <w:rFonts w:ascii="Times New Roman" w:hAnsi="Times New Roman" w:cs="Times New Roman"/>
          <w:color w:val="212121"/>
          <w:sz w:val="28"/>
          <w:szCs w:val="28"/>
          <w:shd w:val="clear" w:color="auto" w:fill="FFFFFF"/>
        </w:rPr>
        <w:t xml:space="preserve"> Elle a un assez large éventail de distribution naturelle, couvrant la région méditerranéenne, en Italie, en Espagne, dans le sud de la France, en Tunisie, au Maroc, en Algérie. Cette espèce est connue dans la culture de nombreux pays et elle ne poussa sur le territoire de la Fédération de Russie que dans des conditions d'introduction sur le territoire des jardins botaniques, comme dans le jardin botanique de Nikitsky et le jardin botanique de l'Institut Médical et Pharmaceutique de Pyatigorsk.</w:t>
      </w:r>
    </w:p>
    <w:p w:rsidR="001E7338" w:rsidRPr="006565E9" w:rsidRDefault="001E7338"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Ce travail est un fragment d'études pharmacologiques complexes, incluant des recherches comparatives morphologiques-anatomiques et écologiques-géographiques, ainsi que phytochimiques d'échantillons de romarin médicinal prélevés dans diverses conditions écologiques sur le territoire de la République Tunisienne. Le but de notre étude était la détermination qualitative et quantitative des acides hydroxycinnamiques dans l'herbe de Rosemarinus officinalis (Rosmarinus officinalis L.), issus de la Tunisie.</w:t>
      </w:r>
    </w:p>
    <w:p w:rsidR="001E7338" w:rsidRPr="006565E9" w:rsidRDefault="001E7338" w:rsidP="003D2336">
      <w:pPr>
        <w:pStyle w:val="HTML"/>
        <w:shd w:val="clear" w:color="auto" w:fill="FFFFFF"/>
        <w:jc w:val="both"/>
        <w:rPr>
          <w:rFonts w:ascii="Times New Roman" w:hAnsi="Times New Roman" w:cs="Times New Roman"/>
          <w:color w:val="212121"/>
          <w:sz w:val="28"/>
          <w:szCs w:val="28"/>
          <w:shd w:val="clear" w:color="auto" w:fill="FFFFFF"/>
        </w:rPr>
      </w:pPr>
      <w:r w:rsidRPr="006565E9">
        <w:rPr>
          <w:rFonts w:ascii="Times New Roman" w:hAnsi="Times New Roman" w:cs="Times New Roman"/>
          <w:b/>
          <w:bCs/>
          <w:color w:val="212121"/>
          <w:sz w:val="28"/>
          <w:szCs w:val="28"/>
          <w:shd w:val="clear" w:color="auto" w:fill="FFFFFF"/>
        </w:rPr>
        <w:t xml:space="preserve">MATÉRIEL ET MÉTHODES: </w:t>
      </w:r>
      <w:r w:rsidRPr="006565E9">
        <w:rPr>
          <w:rFonts w:ascii="Times New Roman" w:hAnsi="Times New Roman" w:cs="Times New Roman"/>
          <w:color w:val="212121"/>
          <w:sz w:val="28"/>
          <w:szCs w:val="28"/>
          <w:shd w:val="clear" w:color="auto" w:fill="FFFFFF"/>
        </w:rPr>
        <w:t>L'objet de l'étude était la partie aérienne du romarin officinal (</w:t>
      </w:r>
      <w:r w:rsidR="002A4AE0" w:rsidRPr="006565E9">
        <w:rPr>
          <w:rFonts w:ascii="Times New Roman" w:hAnsi="Times New Roman" w:cs="Times New Roman"/>
          <w:color w:val="212121"/>
          <w:sz w:val="28"/>
          <w:szCs w:val="28"/>
          <w:shd w:val="clear" w:color="auto" w:fill="FFFFFF"/>
        </w:rPr>
        <w:t>tige et feuille)</w:t>
      </w:r>
      <w:r w:rsidRPr="006565E9">
        <w:rPr>
          <w:rFonts w:ascii="Times New Roman" w:hAnsi="Times New Roman" w:cs="Times New Roman"/>
          <w:color w:val="212121"/>
          <w:sz w:val="28"/>
          <w:szCs w:val="28"/>
          <w:shd w:val="clear" w:color="auto" w:fill="FFFFFF"/>
        </w:rPr>
        <w:t xml:space="preserve">, récolté pendant la phase végétative le 29 juillet 2016 (Fig. 1), poussant dans des conditions naturelles (foret Nador dans la région de Bizerte, foret Rimel </w:t>
      </w:r>
      <w:r w:rsidR="002A4AE0" w:rsidRPr="006565E9">
        <w:rPr>
          <w:rFonts w:ascii="Times New Roman" w:hAnsi="Times New Roman" w:cs="Times New Roman"/>
          <w:color w:val="212121"/>
          <w:sz w:val="28"/>
          <w:szCs w:val="28"/>
          <w:shd w:val="clear" w:color="auto" w:fill="FFFFFF"/>
        </w:rPr>
        <w:t>dans la région de Bizerte et sur le site de Djebal Bargou, Si</w:t>
      </w:r>
      <w:r w:rsidRPr="006565E9">
        <w:rPr>
          <w:rFonts w:ascii="Times New Roman" w:hAnsi="Times New Roman" w:cs="Times New Roman"/>
          <w:color w:val="212121"/>
          <w:sz w:val="28"/>
          <w:szCs w:val="28"/>
          <w:shd w:val="clear" w:color="auto" w:fill="FFFFFF"/>
        </w:rPr>
        <w:t>lian</w:t>
      </w:r>
      <w:r w:rsidR="002A4AE0" w:rsidRPr="006565E9">
        <w:rPr>
          <w:rFonts w:ascii="Times New Roman" w:hAnsi="Times New Roman" w:cs="Times New Roman"/>
          <w:color w:val="212121"/>
          <w:sz w:val="28"/>
          <w:szCs w:val="28"/>
          <w:shd w:val="clear" w:color="auto" w:fill="FFFFFF"/>
        </w:rPr>
        <w:t>a) sur le territoire du gouvernera</w:t>
      </w:r>
      <w:r w:rsidRPr="006565E9">
        <w:rPr>
          <w:rFonts w:ascii="Times New Roman" w:hAnsi="Times New Roman" w:cs="Times New Roman"/>
          <w:color w:val="212121"/>
          <w:sz w:val="28"/>
          <w:szCs w:val="28"/>
          <w:shd w:val="clear" w:color="auto" w:fill="FFFFFF"/>
        </w:rPr>
        <w:t xml:space="preserve"> de Bizerte</w:t>
      </w:r>
      <w:r w:rsidR="002A4AE0" w:rsidRPr="006565E9">
        <w:rPr>
          <w:rFonts w:ascii="Times New Roman" w:hAnsi="Times New Roman" w:cs="Times New Roman"/>
          <w:color w:val="212121"/>
          <w:sz w:val="28"/>
          <w:szCs w:val="28"/>
          <w:shd w:val="clear" w:color="auto" w:fill="FFFFFF"/>
        </w:rPr>
        <w:t>, situé dans le</w:t>
      </w:r>
      <w:r w:rsidRPr="006565E9">
        <w:rPr>
          <w:rFonts w:ascii="Times New Roman" w:hAnsi="Times New Roman" w:cs="Times New Roman"/>
          <w:color w:val="212121"/>
          <w:sz w:val="28"/>
          <w:szCs w:val="28"/>
          <w:shd w:val="clear" w:color="auto" w:fill="FFFFFF"/>
        </w:rPr>
        <w:t xml:space="preserve"> </w:t>
      </w:r>
      <w:r w:rsidR="002A4AE0" w:rsidRPr="006565E9">
        <w:rPr>
          <w:rFonts w:ascii="Times New Roman" w:hAnsi="Times New Roman" w:cs="Times New Roman"/>
          <w:color w:val="212121"/>
          <w:sz w:val="28"/>
          <w:szCs w:val="28"/>
          <w:shd w:val="clear" w:color="auto" w:fill="FFFFFF"/>
        </w:rPr>
        <w:t xml:space="preserve">nord de la Tunisie ainsi que sur le gouvernera de Siliana situé dans le nord ouest de la Tunisie </w:t>
      </w:r>
      <w:r w:rsidRPr="006565E9">
        <w:rPr>
          <w:rFonts w:ascii="Times New Roman" w:hAnsi="Times New Roman" w:cs="Times New Roman"/>
          <w:color w:val="212121"/>
          <w:sz w:val="28"/>
          <w:szCs w:val="28"/>
          <w:shd w:val="clear" w:color="auto" w:fill="FFFFFF"/>
        </w:rPr>
        <w:t xml:space="preserve"> (figure 2).</w:t>
      </w:r>
    </w:p>
    <w:p w:rsidR="00AD1950" w:rsidRDefault="00DF7715" w:rsidP="003D2336">
      <w:pPr>
        <w:pStyle w:val="HTML"/>
        <w:shd w:val="clear" w:color="auto" w:fill="FFFFFF"/>
        <w:jc w:val="both"/>
        <w:rPr>
          <w:rFonts w:ascii="Times New Roman" w:hAnsi="Times New Roman" w:cs="Times New Roman"/>
          <w:color w:val="212121"/>
          <w:sz w:val="28"/>
          <w:szCs w:val="28"/>
        </w:rPr>
      </w:pPr>
      <w:r w:rsidRPr="00E2310E">
        <w:rPr>
          <w:noProof/>
          <w:sz w:val="28"/>
          <w:szCs w:val="28"/>
          <w:shd w:val="clear" w:color="auto" w:fill="FFFFFF"/>
          <w:lang w:val="ru-RU" w:eastAsia="ru-RU"/>
        </w:rPr>
        <w:lastRenderedPageBreak/>
        <w:drawing>
          <wp:inline distT="0" distB="0" distL="0" distR="0">
            <wp:extent cx="5760720" cy="347160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471608"/>
                    </a:xfrm>
                    <a:prstGeom prst="rect">
                      <a:avLst/>
                    </a:prstGeom>
                    <a:noFill/>
                    <a:ln>
                      <a:noFill/>
                    </a:ln>
                  </pic:spPr>
                </pic:pic>
              </a:graphicData>
            </a:graphic>
          </wp:inline>
        </w:drawing>
      </w:r>
    </w:p>
    <w:p w:rsidR="00AD1950" w:rsidRPr="006565E9" w:rsidRDefault="00DF7715"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 xml:space="preserve">Figure </w:t>
      </w:r>
      <w:r>
        <w:rPr>
          <w:rFonts w:ascii="Times New Roman" w:hAnsi="Times New Roman" w:cs="Times New Roman"/>
          <w:color w:val="212121"/>
          <w:sz w:val="28"/>
          <w:szCs w:val="28"/>
        </w:rPr>
        <w:t>1</w:t>
      </w:r>
      <w:r w:rsidRPr="006565E9">
        <w:rPr>
          <w:rFonts w:ascii="Times New Roman" w:hAnsi="Times New Roman" w:cs="Times New Roman"/>
          <w:color w:val="212121"/>
          <w:sz w:val="28"/>
          <w:szCs w:val="28"/>
        </w:rPr>
        <w:t xml:space="preserve">- </w:t>
      </w:r>
      <w:r>
        <w:rPr>
          <w:rFonts w:ascii="Times New Roman" w:hAnsi="Times New Roman" w:cs="Times New Roman"/>
          <w:color w:val="212121"/>
          <w:sz w:val="28"/>
          <w:szCs w:val="28"/>
        </w:rPr>
        <w:t>R</w:t>
      </w:r>
      <w:r w:rsidRPr="006565E9">
        <w:rPr>
          <w:rFonts w:ascii="Times New Roman" w:hAnsi="Times New Roman" w:cs="Times New Roman"/>
          <w:color w:val="212121"/>
          <w:sz w:val="28"/>
          <w:szCs w:val="28"/>
          <w:shd w:val="clear" w:color="auto" w:fill="FFFFFF"/>
        </w:rPr>
        <w:t xml:space="preserve">omarin officinal (tige et feuille), récolté pendant la phase végétative le 29 juillet 2016 </w:t>
      </w:r>
    </w:p>
    <w:p w:rsidR="00DF7715" w:rsidRDefault="00DF7715" w:rsidP="003D2336">
      <w:pPr>
        <w:pStyle w:val="HTML"/>
        <w:jc w:val="both"/>
        <w:rPr>
          <w:rFonts w:ascii="Times New Roman" w:hAnsi="Times New Roman" w:cs="Times New Roman"/>
          <w:color w:val="212121"/>
          <w:sz w:val="28"/>
          <w:szCs w:val="28"/>
        </w:rPr>
      </w:pPr>
      <w:r w:rsidRPr="00E2310E">
        <w:rPr>
          <w:noProof/>
          <w:sz w:val="28"/>
          <w:szCs w:val="28"/>
          <w:shd w:val="clear" w:color="auto" w:fill="FFFFFF"/>
          <w:lang w:val="ru-RU" w:eastAsia="ru-RU"/>
        </w:rPr>
        <w:drawing>
          <wp:inline distT="0" distB="0" distL="0" distR="0">
            <wp:extent cx="5930900" cy="4527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6552" cy="4531865"/>
                    </a:xfrm>
                    <a:prstGeom prst="rect">
                      <a:avLst/>
                    </a:prstGeom>
                    <a:noFill/>
                    <a:ln>
                      <a:noFill/>
                    </a:ln>
                  </pic:spPr>
                </pic:pic>
              </a:graphicData>
            </a:graphic>
          </wp:inline>
        </w:drawing>
      </w:r>
    </w:p>
    <w:p w:rsidR="002A4AE0" w:rsidRPr="006565E9" w:rsidRDefault="002A4AE0" w:rsidP="003D2336">
      <w:pPr>
        <w:pStyle w:val="HTML"/>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 xml:space="preserve">Figure 2- Lieux de prélèvement d'échantillons de </w:t>
      </w:r>
      <w:r w:rsidR="00DF7715">
        <w:rPr>
          <w:rFonts w:ascii="Times New Roman" w:hAnsi="Times New Roman" w:cs="Times New Roman"/>
          <w:color w:val="212121"/>
          <w:sz w:val="28"/>
          <w:szCs w:val="28"/>
        </w:rPr>
        <w:t>r</w:t>
      </w:r>
      <w:r w:rsidRPr="006565E9">
        <w:rPr>
          <w:rFonts w:ascii="Times New Roman" w:hAnsi="Times New Roman" w:cs="Times New Roman"/>
          <w:color w:val="212121"/>
          <w:sz w:val="28"/>
          <w:szCs w:val="28"/>
        </w:rPr>
        <w:t>omarin (</w:t>
      </w:r>
      <w:r w:rsidRPr="00DF7715">
        <w:rPr>
          <w:rFonts w:ascii="Times New Roman" w:hAnsi="Times New Roman" w:cs="Times New Roman"/>
          <w:i/>
          <w:color w:val="212121"/>
          <w:sz w:val="28"/>
          <w:szCs w:val="28"/>
        </w:rPr>
        <w:t>Rosmarinus officinalis L.)</w:t>
      </w:r>
      <w:r w:rsidRPr="006565E9">
        <w:rPr>
          <w:rFonts w:ascii="Times New Roman" w:hAnsi="Times New Roman" w:cs="Times New Roman"/>
          <w:color w:val="212121"/>
          <w:sz w:val="28"/>
          <w:szCs w:val="28"/>
        </w:rPr>
        <w:t xml:space="preserve"> en Tunisie</w:t>
      </w:r>
    </w:p>
    <w:p w:rsidR="003D2336" w:rsidRDefault="003D2336" w:rsidP="003D2336">
      <w:pPr>
        <w:pStyle w:val="HTML"/>
        <w:shd w:val="clear" w:color="auto" w:fill="FFFFFF"/>
        <w:jc w:val="both"/>
        <w:rPr>
          <w:rFonts w:ascii="Times New Roman" w:hAnsi="Times New Roman" w:cs="Times New Roman"/>
          <w:b/>
          <w:bCs/>
          <w:color w:val="212121"/>
          <w:sz w:val="28"/>
          <w:szCs w:val="28"/>
        </w:rPr>
      </w:pPr>
    </w:p>
    <w:p w:rsidR="00505E16" w:rsidRPr="006565E9" w:rsidRDefault="002A4AE0" w:rsidP="003D2336">
      <w:pPr>
        <w:pStyle w:val="HTML"/>
        <w:shd w:val="clear" w:color="auto" w:fill="FFFFFF"/>
        <w:jc w:val="both"/>
        <w:rPr>
          <w:rFonts w:ascii="Times New Roman" w:hAnsi="Times New Roman" w:cs="Times New Roman"/>
          <w:b/>
          <w:bCs/>
          <w:color w:val="212121"/>
          <w:sz w:val="28"/>
          <w:szCs w:val="28"/>
        </w:rPr>
      </w:pPr>
      <w:r w:rsidRPr="006565E9">
        <w:rPr>
          <w:rFonts w:ascii="Times New Roman" w:hAnsi="Times New Roman" w:cs="Times New Roman"/>
          <w:b/>
          <w:bCs/>
          <w:color w:val="212121"/>
          <w:sz w:val="28"/>
          <w:szCs w:val="28"/>
        </w:rPr>
        <w:lastRenderedPageBreak/>
        <w:t>RÉSULTATS ET DISCUSSION:</w:t>
      </w:r>
    </w:p>
    <w:p w:rsidR="001333F4" w:rsidRDefault="002A4AE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 xml:space="preserve"> Les indices de qualité de la matière première médicinale de romarin poussant dans des con</w:t>
      </w:r>
      <w:r w:rsidR="00505E16" w:rsidRPr="006565E9">
        <w:rPr>
          <w:rFonts w:ascii="Times New Roman" w:hAnsi="Times New Roman" w:cs="Times New Roman"/>
          <w:color w:val="212121"/>
          <w:sz w:val="28"/>
          <w:szCs w:val="28"/>
        </w:rPr>
        <w:t>ditions naturelles en</w:t>
      </w:r>
      <w:r w:rsidRPr="006565E9">
        <w:rPr>
          <w:rFonts w:ascii="Times New Roman" w:hAnsi="Times New Roman" w:cs="Times New Roman"/>
          <w:color w:val="212121"/>
          <w:sz w:val="28"/>
          <w:szCs w:val="28"/>
        </w:rPr>
        <w:t xml:space="preserve"> tunisien selon les méthodes de </w:t>
      </w:r>
      <w:r w:rsidR="00DF7715">
        <w:rPr>
          <w:rFonts w:ascii="Times New Roman" w:hAnsi="Times New Roman" w:cs="Times New Roman"/>
          <w:color w:val="212121"/>
          <w:sz w:val="28"/>
          <w:szCs w:val="28"/>
        </w:rPr>
        <w:t xml:space="preserve">Pharmacopee de Russie </w:t>
      </w:r>
      <w:r w:rsidRPr="006565E9">
        <w:rPr>
          <w:rFonts w:ascii="Times New Roman" w:hAnsi="Times New Roman" w:cs="Times New Roman"/>
          <w:color w:val="212121"/>
          <w:sz w:val="28"/>
          <w:szCs w:val="28"/>
        </w:rPr>
        <w:t>GF XIII [5] ont été déterminés.</w:t>
      </w:r>
      <w:r w:rsidR="00AD1950">
        <w:rPr>
          <w:rFonts w:ascii="Times New Roman" w:hAnsi="Times New Roman" w:cs="Times New Roman"/>
          <w:color w:val="212121"/>
          <w:sz w:val="28"/>
          <w:szCs w:val="28"/>
        </w:rPr>
        <w:t xml:space="preserve"> </w:t>
      </w:r>
    </w:p>
    <w:p w:rsidR="001333F4" w:rsidRDefault="00505E16"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Pour identifier et déterminer la teneur quantitative en acides hydroxycinnamiques dans les matières p</w:t>
      </w:r>
      <w:r w:rsidR="00375C8D" w:rsidRPr="006565E9">
        <w:rPr>
          <w:rFonts w:ascii="Times New Roman" w:hAnsi="Times New Roman" w:cs="Times New Roman"/>
          <w:color w:val="212121"/>
          <w:sz w:val="28"/>
          <w:szCs w:val="28"/>
        </w:rPr>
        <w:t>remières végétales (feuilles et tiges</w:t>
      </w:r>
      <w:r w:rsidRPr="006565E9">
        <w:rPr>
          <w:rFonts w:ascii="Times New Roman" w:hAnsi="Times New Roman" w:cs="Times New Roman"/>
          <w:color w:val="212121"/>
          <w:sz w:val="28"/>
          <w:szCs w:val="28"/>
        </w:rPr>
        <w:t xml:space="preserve"> de romarin), des extractions </w:t>
      </w:r>
      <w:r w:rsidR="00375C8D" w:rsidRPr="006565E9">
        <w:rPr>
          <w:rFonts w:ascii="Times New Roman" w:hAnsi="Times New Roman" w:cs="Times New Roman"/>
          <w:color w:val="212121"/>
          <w:sz w:val="28"/>
          <w:szCs w:val="28"/>
        </w:rPr>
        <w:t>avec de l'alcool éthylique a</w:t>
      </w:r>
      <w:r w:rsidRPr="006565E9">
        <w:rPr>
          <w:rFonts w:ascii="Times New Roman" w:hAnsi="Times New Roman" w:cs="Times New Roman"/>
          <w:color w:val="212121"/>
          <w:sz w:val="28"/>
          <w:szCs w:val="28"/>
        </w:rPr>
        <w:t xml:space="preserve"> 70% </w:t>
      </w:r>
      <w:r w:rsidR="00375C8D" w:rsidRPr="006565E9">
        <w:rPr>
          <w:rFonts w:ascii="Times New Roman" w:hAnsi="Times New Roman" w:cs="Times New Roman"/>
          <w:color w:val="212121"/>
          <w:sz w:val="28"/>
          <w:szCs w:val="28"/>
        </w:rPr>
        <w:t>ont été préparées et dont le rapport matière première</w:t>
      </w:r>
      <w:r w:rsidRPr="006565E9">
        <w:rPr>
          <w:rFonts w:ascii="Times New Roman" w:hAnsi="Times New Roman" w:cs="Times New Roman"/>
          <w:color w:val="212121"/>
          <w:sz w:val="28"/>
          <w:szCs w:val="28"/>
        </w:rPr>
        <w:t xml:space="preserve">-extractant </w:t>
      </w:r>
      <w:r w:rsidR="00375C8D" w:rsidRPr="006565E9">
        <w:rPr>
          <w:rFonts w:ascii="Times New Roman" w:hAnsi="Times New Roman" w:cs="Times New Roman"/>
          <w:color w:val="212121"/>
          <w:sz w:val="28"/>
          <w:szCs w:val="28"/>
        </w:rPr>
        <w:t xml:space="preserve">est de </w:t>
      </w:r>
      <w:r w:rsidRPr="006565E9">
        <w:rPr>
          <w:rFonts w:ascii="Times New Roman" w:hAnsi="Times New Roman" w:cs="Times New Roman"/>
          <w:color w:val="212121"/>
          <w:sz w:val="28"/>
          <w:szCs w:val="28"/>
        </w:rPr>
        <w:t>1:40.</w:t>
      </w:r>
      <w:r w:rsidR="00AD1950">
        <w:rPr>
          <w:rFonts w:ascii="Times New Roman" w:hAnsi="Times New Roman" w:cs="Times New Roman"/>
          <w:color w:val="212121"/>
          <w:sz w:val="28"/>
          <w:szCs w:val="28"/>
        </w:rPr>
        <w:t xml:space="preserve"> </w:t>
      </w:r>
    </w:p>
    <w:p w:rsidR="001333F4" w:rsidRDefault="00375C8D"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 xml:space="preserve">L'extraction </w:t>
      </w:r>
      <w:r w:rsidR="00505E16" w:rsidRPr="006565E9">
        <w:rPr>
          <w:rFonts w:ascii="Times New Roman" w:hAnsi="Times New Roman" w:cs="Times New Roman"/>
          <w:color w:val="212121"/>
          <w:sz w:val="28"/>
          <w:szCs w:val="28"/>
        </w:rPr>
        <w:t>a été soumise à une analyse chromatographique en utilisant une chromatographie sur papier et en couche mince (papier Filtrak de différents nombres, plaques chromatographiques des grades Sylwoff, Sorbfil et Merck).</w:t>
      </w:r>
      <w:r w:rsidR="00AD1950">
        <w:rPr>
          <w:rFonts w:ascii="Times New Roman" w:hAnsi="Times New Roman" w:cs="Times New Roman"/>
          <w:color w:val="212121"/>
          <w:sz w:val="28"/>
          <w:szCs w:val="28"/>
        </w:rPr>
        <w:t xml:space="preserve"> </w:t>
      </w:r>
    </w:p>
    <w:p w:rsidR="001333F4" w:rsidRDefault="00505E16"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Sur le chromatogramme a été appliqué avec une micropipette 0,01 ml d'un extrait hydro-alcoolique de matières premières végétales de l'échantillon.</w:t>
      </w:r>
      <w:r w:rsidR="00AD1950">
        <w:rPr>
          <w:rFonts w:ascii="Times New Roman" w:hAnsi="Times New Roman" w:cs="Times New Roman"/>
          <w:color w:val="212121"/>
          <w:sz w:val="28"/>
          <w:szCs w:val="28"/>
        </w:rPr>
        <w:t xml:space="preserve"> </w:t>
      </w:r>
    </w:p>
    <w:p w:rsidR="00040D27" w:rsidRPr="006565E9" w:rsidRDefault="00505E16"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 xml:space="preserve">Le dosage a été effectué dans les systèmes de solvants suivants: eau de chloroforme-méthanol (24: 14: 3), du toluène - formiate d'éthyle - acide formique (50:40:10), l'acide acétique en présence de butanol - eau (4: 1: 2) de l'acide acétique 2% P anhydre d'acide formique - acétone P - F de chlorure de méthylène (8,5: 25: 85). </w:t>
      </w:r>
    </w:p>
    <w:p w:rsidR="00505E16" w:rsidRPr="006565E9" w:rsidRDefault="00040D27"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le chromatogramme a</w:t>
      </w:r>
      <w:r w:rsidR="00505E16" w:rsidRPr="006565E9">
        <w:rPr>
          <w:rFonts w:ascii="Times New Roman" w:hAnsi="Times New Roman" w:cs="Times New Roman"/>
          <w:color w:val="212121"/>
          <w:sz w:val="28"/>
          <w:szCs w:val="28"/>
        </w:rPr>
        <w:t xml:space="preserve"> été examinés à la lumière UV avant et après le traitement avec des réactifs spécifiques. l'acide hydroxycinnamique a été détectée dans une lumière UV de fluorescence spécifique (365 nm) en utilisant des réactifs appropriés [9,10].</w:t>
      </w:r>
      <w:r w:rsidR="00DF7715">
        <w:rPr>
          <w:rFonts w:ascii="Times New Roman" w:hAnsi="Times New Roman" w:cs="Times New Roman"/>
          <w:color w:val="212121"/>
          <w:sz w:val="28"/>
          <w:szCs w:val="28"/>
        </w:rPr>
        <w:t xml:space="preserve"> </w:t>
      </w:r>
      <w:r w:rsidR="00505E16" w:rsidRPr="006565E9">
        <w:rPr>
          <w:rFonts w:ascii="Times New Roman" w:hAnsi="Times New Roman" w:cs="Times New Roman"/>
          <w:color w:val="212121"/>
          <w:sz w:val="28"/>
          <w:szCs w:val="28"/>
        </w:rPr>
        <w:t xml:space="preserve">Les résultats d'analyse sont </w:t>
      </w:r>
      <w:r w:rsidRPr="006565E9">
        <w:rPr>
          <w:rFonts w:ascii="Times New Roman" w:hAnsi="Times New Roman" w:cs="Times New Roman"/>
          <w:color w:val="212121"/>
          <w:sz w:val="28"/>
          <w:szCs w:val="28"/>
        </w:rPr>
        <w:t>re</w:t>
      </w:r>
      <w:r w:rsidR="00505E16" w:rsidRPr="006565E9">
        <w:rPr>
          <w:rFonts w:ascii="Times New Roman" w:hAnsi="Times New Roman" w:cs="Times New Roman"/>
          <w:color w:val="212121"/>
          <w:sz w:val="28"/>
          <w:szCs w:val="28"/>
        </w:rPr>
        <w:t>présentés dans le tableau et sur les chromatogrammes (figure 1).</w:t>
      </w:r>
    </w:p>
    <w:p w:rsidR="00DF7715" w:rsidRDefault="00DF7715" w:rsidP="003D2336">
      <w:pPr>
        <w:pStyle w:val="HTML"/>
        <w:shd w:val="clear" w:color="auto" w:fill="FFFFFF"/>
        <w:jc w:val="right"/>
        <w:rPr>
          <w:rFonts w:ascii="Times New Roman" w:hAnsi="Times New Roman" w:cs="Times New Roman"/>
          <w:color w:val="212121"/>
          <w:sz w:val="28"/>
          <w:szCs w:val="28"/>
        </w:rPr>
      </w:pPr>
      <w:r w:rsidRPr="006565E9">
        <w:rPr>
          <w:rFonts w:ascii="Times New Roman" w:hAnsi="Times New Roman" w:cs="Times New Roman"/>
          <w:color w:val="212121"/>
          <w:sz w:val="28"/>
          <w:szCs w:val="28"/>
        </w:rPr>
        <w:t>Tableau 1</w:t>
      </w:r>
    </w:p>
    <w:p w:rsidR="00DF7715" w:rsidRDefault="00DF7715" w:rsidP="003D2336">
      <w:pPr>
        <w:pStyle w:val="HTML"/>
        <w:shd w:val="clear" w:color="auto" w:fill="FFFFFF"/>
        <w:jc w:val="center"/>
        <w:rPr>
          <w:rFonts w:ascii="Times New Roman" w:hAnsi="Times New Roman" w:cs="Times New Roman"/>
          <w:i/>
          <w:color w:val="212121"/>
          <w:sz w:val="28"/>
          <w:szCs w:val="28"/>
        </w:rPr>
      </w:pPr>
      <w:r w:rsidRPr="006565E9">
        <w:rPr>
          <w:rFonts w:ascii="Times New Roman" w:hAnsi="Times New Roman" w:cs="Times New Roman"/>
          <w:color w:val="212121"/>
          <w:sz w:val="28"/>
          <w:szCs w:val="28"/>
        </w:rPr>
        <w:t>Caractéristiques chromatographiques des acides hydroxycinnamiques des extraits de romarin (</w:t>
      </w:r>
      <w:r w:rsidRPr="00DF7715">
        <w:rPr>
          <w:rFonts w:ascii="Times New Roman" w:hAnsi="Times New Roman" w:cs="Times New Roman"/>
          <w:i/>
          <w:color w:val="212121"/>
          <w:sz w:val="28"/>
          <w:szCs w:val="28"/>
        </w:rPr>
        <w:t>Rosmarinus officinalis L.)</w:t>
      </w:r>
    </w:p>
    <w:p w:rsidR="00DF7715" w:rsidRPr="006565E9" w:rsidRDefault="00DF7715" w:rsidP="003D2336">
      <w:pPr>
        <w:pStyle w:val="HTML"/>
        <w:shd w:val="clear" w:color="auto" w:fill="FFFFFF"/>
        <w:jc w:val="center"/>
        <w:rPr>
          <w:rFonts w:ascii="Times New Roman" w:hAnsi="Times New Roman" w:cs="Times New Roman"/>
          <w:color w:val="212121"/>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0"/>
        <w:gridCol w:w="1843"/>
        <w:gridCol w:w="1525"/>
      </w:tblGrid>
      <w:tr w:rsidR="00DF7715" w:rsidRPr="00DF7715" w:rsidTr="001333F4">
        <w:tc>
          <w:tcPr>
            <w:tcW w:w="5920" w:type="dxa"/>
          </w:tcPr>
          <w:p w:rsidR="00DF7715" w:rsidRPr="001333F4" w:rsidRDefault="00DF7715" w:rsidP="003D2336">
            <w:pPr>
              <w:spacing w:after="0" w:line="240" w:lineRule="auto"/>
              <w:jc w:val="center"/>
              <w:rPr>
                <w:rFonts w:ascii="Times New Roman" w:hAnsi="Times New Roman" w:cs="Times New Roman"/>
                <w:sz w:val="24"/>
                <w:szCs w:val="24"/>
              </w:rPr>
            </w:pPr>
          </w:p>
        </w:tc>
        <w:tc>
          <w:tcPr>
            <w:tcW w:w="1843" w:type="dxa"/>
          </w:tcPr>
          <w:p w:rsidR="00DF7715" w:rsidRPr="001333F4" w:rsidRDefault="001333F4" w:rsidP="003D2336">
            <w:pPr>
              <w:spacing w:after="0" w:line="240" w:lineRule="auto"/>
              <w:jc w:val="center"/>
              <w:rPr>
                <w:rFonts w:ascii="Times New Roman" w:hAnsi="Times New Roman" w:cs="Times New Roman"/>
                <w:sz w:val="24"/>
                <w:szCs w:val="24"/>
              </w:rPr>
            </w:pPr>
            <w:r w:rsidRPr="001333F4">
              <w:rPr>
                <w:rFonts w:ascii="Times New Roman" w:hAnsi="Times New Roman" w:cs="Times New Roman"/>
                <w:color w:val="212121"/>
                <w:sz w:val="24"/>
                <w:szCs w:val="24"/>
              </w:rPr>
              <w:t>l'acide rosmarinique</w:t>
            </w:r>
          </w:p>
        </w:tc>
        <w:tc>
          <w:tcPr>
            <w:tcW w:w="1525" w:type="dxa"/>
          </w:tcPr>
          <w:p w:rsidR="00DF7715" w:rsidRPr="001333F4" w:rsidRDefault="001333F4" w:rsidP="003D2336">
            <w:pPr>
              <w:spacing w:after="0" w:line="240" w:lineRule="auto"/>
              <w:jc w:val="center"/>
              <w:rPr>
                <w:rFonts w:ascii="Times New Roman" w:hAnsi="Times New Roman" w:cs="Times New Roman"/>
                <w:sz w:val="24"/>
                <w:szCs w:val="24"/>
              </w:rPr>
            </w:pPr>
            <w:r w:rsidRPr="001333F4">
              <w:rPr>
                <w:rFonts w:ascii="Times New Roman" w:hAnsi="Times New Roman" w:cs="Times New Roman"/>
                <w:color w:val="212121"/>
                <w:sz w:val="24"/>
                <w:szCs w:val="24"/>
              </w:rPr>
              <w:t xml:space="preserve">l'acide </w:t>
            </w:r>
            <w:r w:rsidRPr="001333F4">
              <w:rPr>
                <w:rFonts w:ascii="Times New Roman" w:hAnsi="Times New Roman" w:cs="Times New Roman"/>
                <w:color w:val="212121"/>
                <w:sz w:val="24"/>
                <w:szCs w:val="24"/>
                <w:shd w:val="clear" w:color="auto" w:fill="FFFFFF"/>
              </w:rPr>
              <w:t>caféique</w:t>
            </w:r>
          </w:p>
        </w:tc>
      </w:tr>
      <w:tr w:rsidR="00DF7715" w:rsidRPr="00E2310E" w:rsidTr="001333F4">
        <w:tc>
          <w:tcPr>
            <w:tcW w:w="5920" w:type="dxa"/>
          </w:tcPr>
          <w:p w:rsidR="00DF7715" w:rsidRPr="001333F4" w:rsidRDefault="00DF7715" w:rsidP="003D2336">
            <w:pPr>
              <w:spacing w:after="0" w:line="240" w:lineRule="auto"/>
              <w:jc w:val="center"/>
              <w:rPr>
                <w:rFonts w:ascii="Times New Roman" w:hAnsi="Times New Roman" w:cs="Times New Roman"/>
                <w:sz w:val="24"/>
                <w:szCs w:val="24"/>
              </w:rPr>
            </w:pPr>
            <w:proofErr w:type="spellStart"/>
            <w:r w:rsidRPr="001333F4">
              <w:rPr>
                <w:rFonts w:ascii="Times New Roman" w:hAnsi="Times New Roman" w:cs="Times New Roman"/>
                <w:sz w:val="24"/>
                <w:szCs w:val="24"/>
                <w:lang w:val="en-US"/>
              </w:rPr>
              <w:t>Rf</w:t>
            </w:r>
            <w:proofErr w:type="spellEnd"/>
            <w:r w:rsidR="001333F4" w:rsidRPr="001333F4">
              <w:rPr>
                <w:rFonts w:ascii="Times New Roman" w:hAnsi="Times New Roman" w:cs="Times New Roman"/>
                <w:sz w:val="24"/>
                <w:szCs w:val="24"/>
                <w:lang w:val="en-US"/>
              </w:rPr>
              <w:t>:</w:t>
            </w:r>
            <w:r w:rsidRPr="001333F4">
              <w:rPr>
                <w:rStyle w:val="hps"/>
                <w:rFonts w:ascii="Times New Roman" w:hAnsi="Times New Roman" w:cs="Times New Roman"/>
                <w:sz w:val="24"/>
                <w:szCs w:val="24"/>
              </w:rPr>
              <w:t xml:space="preserve"> </w:t>
            </w:r>
            <w:r w:rsidR="001333F4" w:rsidRPr="001333F4">
              <w:rPr>
                <w:rFonts w:ascii="Times New Roman" w:hAnsi="Times New Roman" w:cs="Times New Roman"/>
                <w:color w:val="212121"/>
                <w:sz w:val="24"/>
                <w:szCs w:val="24"/>
              </w:rPr>
              <w:t>l'acide acétique 2% P anhydre d'acide formique - acétone P - F de chlorure de méthylène (8</w:t>
            </w:r>
            <w:proofErr w:type="gramStart"/>
            <w:r w:rsidR="001333F4" w:rsidRPr="001333F4">
              <w:rPr>
                <w:rFonts w:ascii="Times New Roman" w:hAnsi="Times New Roman" w:cs="Times New Roman"/>
                <w:color w:val="212121"/>
                <w:sz w:val="24"/>
                <w:szCs w:val="24"/>
              </w:rPr>
              <w:t>,5</w:t>
            </w:r>
            <w:proofErr w:type="gramEnd"/>
            <w:r w:rsidR="001333F4" w:rsidRPr="001333F4">
              <w:rPr>
                <w:rFonts w:ascii="Times New Roman" w:hAnsi="Times New Roman" w:cs="Times New Roman"/>
                <w:color w:val="212121"/>
                <w:sz w:val="24"/>
                <w:szCs w:val="24"/>
              </w:rPr>
              <w:t>: 25: 85).</w:t>
            </w:r>
          </w:p>
        </w:tc>
        <w:tc>
          <w:tcPr>
            <w:tcW w:w="1843" w:type="dxa"/>
          </w:tcPr>
          <w:p w:rsidR="00DF7715" w:rsidRPr="001333F4" w:rsidRDefault="00DF7715" w:rsidP="003D2336">
            <w:pPr>
              <w:spacing w:after="0" w:line="240" w:lineRule="auto"/>
              <w:jc w:val="center"/>
              <w:rPr>
                <w:rFonts w:ascii="Times New Roman" w:hAnsi="Times New Roman" w:cs="Times New Roman"/>
                <w:sz w:val="24"/>
                <w:szCs w:val="24"/>
              </w:rPr>
            </w:pPr>
            <w:r w:rsidRPr="001333F4">
              <w:rPr>
                <w:rFonts w:ascii="Times New Roman" w:hAnsi="Times New Roman" w:cs="Times New Roman"/>
                <w:sz w:val="24"/>
                <w:szCs w:val="24"/>
              </w:rPr>
              <w:t>0,6363</w:t>
            </w:r>
          </w:p>
        </w:tc>
        <w:tc>
          <w:tcPr>
            <w:tcW w:w="1525" w:type="dxa"/>
          </w:tcPr>
          <w:p w:rsidR="00DF7715" w:rsidRPr="001333F4" w:rsidRDefault="00DF7715" w:rsidP="003D2336">
            <w:pPr>
              <w:spacing w:after="0" w:line="240" w:lineRule="auto"/>
              <w:jc w:val="center"/>
              <w:rPr>
                <w:rFonts w:ascii="Times New Roman" w:hAnsi="Times New Roman" w:cs="Times New Roman"/>
                <w:sz w:val="24"/>
                <w:szCs w:val="24"/>
              </w:rPr>
            </w:pPr>
            <w:r w:rsidRPr="001333F4">
              <w:rPr>
                <w:rFonts w:ascii="Times New Roman" w:hAnsi="Times New Roman" w:cs="Times New Roman"/>
                <w:sz w:val="24"/>
                <w:szCs w:val="24"/>
              </w:rPr>
              <w:t>0,8181</w:t>
            </w:r>
          </w:p>
        </w:tc>
      </w:tr>
    </w:tbl>
    <w:p w:rsidR="00AD1950" w:rsidRDefault="00AD1950" w:rsidP="003D2336">
      <w:pPr>
        <w:pStyle w:val="HTML"/>
        <w:shd w:val="clear" w:color="auto" w:fill="FFFFFF"/>
        <w:jc w:val="both"/>
        <w:rPr>
          <w:rFonts w:ascii="Times New Roman" w:hAnsi="Times New Roman" w:cs="Times New Roman"/>
          <w:color w:val="212121"/>
          <w:sz w:val="28"/>
          <w:szCs w:val="28"/>
        </w:rPr>
      </w:pPr>
    </w:p>
    <w:p w:rsidR="00040D27" w:rsidRPr="006565E9" w:rsidRDefault="00040D27" w:rsidP="003D2336">
      <w:pPr>
        <w:pStyle w:val="HTML"/>
        <w:shd w:val="clear" w:color="auto" w:fill="FFFFFF"/>
        <w:jc w:val="both"/>
        <w:rPr>
          <w:rFonts w:ascii="Times New Roman" w:hAnsi="Times New Roman" w:cs="Times New Roman"/>
          <w:color w:val="212121"/>
          <w:sz w:val="28"/>
          <w:szCs w:val="28"/>
        </w:rPr>
      </w:pPr>
    </w:p>
    <w:p w:rsidR="00AD1950" w:rsidRDefault="00AD1950" w:rsidP="003D2336">
      <w:pPr>
        <w:pStyle w:val="HTML"/>
        <w:shd w:val="clear" w:color="auto" w:fill="FFFFFF"/>
        <w:jc w:val="both"/>
        <w:rPr>
          <w:rFonts w:ascii="Times New Roman" w:hAnsi="Times New Roman" w:cs="Times New Roman"/>
          <w:color w:val="212121"/>
          <w:sz w:val="28"/>
          <w:szCs w:val="28"/>
        </w:rPr>
      </w:pPr>
    </w:p>
    <w:p w:rsidR="00AD1950" w:rsidRDefault="00AD1950" w:rsidP="003D2336">
      <w:pPr>
        <w:pStyle w:val="HTML"/>
        <w:shd w:val="clear" w:color="auto" w:fill="FFFFFF"/>
        <w:jc w:val="both"/>
        <w:rPr>
          <w:rFonts w:ascii="Times New Roman" w:hAnsi="Times New Roman" w:cs="Times New Roman"/>
          <w:color w:val="212121"/>
          <w:sz w:val="28"/>
          <w:szCs w:val="28"/>
        </w:rPr>
      </w:pPr>
    </w:p>
    <w:p w:rsidR="00AD1950" w:rsidRDefault="00AD1950" w:rsidP="003D2336">
      <w:pPr>
        <w:pStyle w:val="HTML"/>
        <w:shd w:val="clear" w:color="auto" w:fill="FFFFFF"/>
        <w:jc w:val="both"/>
        <w:rPr>
          <w:rFonts w:ascii="Times New Roman" w:hAnsi="Times New Roman" w:cs="Times New Roman"/>
          <w:color w:val="212121"/>
          <w:sz w:val="28"/>
          <w:szCs w:val="28"/>
        </w:rPr>
      </w:pPr>
    </w:p>
    <w:p w:rsidR="00AD1950" w:rsidRDefault="00AD1950" w:rsidP="003D2336">
      <w:pPr>
        <w:pStyle w:val="HTML"/>
        <w:shd w:val="clear" w:color="auto" w:fill="FFFFFF"/>
        <w:jc w:val="both"/>
        <w:rPr>
          <w:rFonts w:ascii="Times New Roman" w:hAnsi="Times New Roman" w:cs="Times New Roman"/>
          <w:color w:val="212121"/>
          <w:sz w:val="28"/>
          <w:szCs w:val="28"/>
        </w:rPr>
      </w:pPr>
    </w:p>
    <w:p w:rsidR="00AD1950" w:rsidRDefault="00AD1950" w:rsidP="003D2336">
      <w:pPr>
        <w:pStyle w:val="HTML"/>
        <w:shd w:val="clear" w:color="auto" w:fill="FFFFFF"/>
        <w:jc w:val="both"/>
        <w:rPr>
          <w:rFonts w:ascii="Times New Roman" w:hAnsi="Times New Roman" w:cs="Times New Roman"/>
          <w:color w:val="212121"/>
          <w:sz w:val="28"/>
          <w:szCs w:val="28"/>
        </w:rPr>
      </w:pPr>
    </w:p>
    <w:p w:rsidR="00AD1950" w:rsidRDefault="00AD1950" w:rsidP="003D2336">
      <w:pPr>
        <w:pStyle w:val="HTML"/>
        <w:shd w:val="clear" w:color="auto" w:fill="FFFFFF"/>
        <w:jc w:val="both"/>
        <w:rPr>
          <w:rFonts w:ascii="Times New Roman" w:hAnsi="Times New Roman" w:cs="Times New Roman"/>
          <w:color w:val="212121"/>
          <w:sz w:val="28"/>
          <w:szCs w:val="28"/>
        </w:rPr>
      </w:pPr>
    </w:p>
    <w:p w:rsidR="00AD1950" w:rsidRDefault="00AD1950" w:rsidP="003D2336">
      <w:pPr>
        <w:pStyle w:val="HTML"/>
        <w:shd w:val="clear" w:color="auto" w:fill="FFFFFF"/>
        <w:jc w:val="both"/>
        <w:rPr>
          <w:rFonts w:ascii="Times New Roman" w:hAnsi="Times New Roman" w:cs="Times New Roman"/>
          <w:color w:val="212121"/>
          <w:sz w:val="28"/>
          <w:szCs w:val="28"/>
        </w:rPr>
      </w:pPr>
    </w:p>
    <w:p w:rsidR="00AD1950" w:rsidRDefault="00AD1950" w:rsidP="003D2336">
      <w:pPr>
        <w:pStyle w:val="HTML"/>
        <w:shd w:val="clear" w:color="auto" w:fill="FFFFFF"/>
        <w:jc w:val="both"/>
        <w:rPr>
          <w:rFonts w:ascii="Times New Roman" w:hAnsi="Times New Roman" w:cs="Times New Roman"/>
          <w:color w:val="212121"/>
          <w:sz w:val="28"/>
          <w:szCs w:val="28"/>
        </w:rPr>
      </w:pPr>
    </w:p>
    <w:p w:rsidR="00AD1950" w:rsidRDefault="00AD1950" w:rsidP="003D2336">
      <w:pPr>
        <w:pStyle w:val="HTML"/>
        <w:shd w:val="clear" w:color="auto" w:fill="FFFFFF"/>
        <w:jc w:val="both"/>
        <w:rPr>
          <w:rFonts w:ascii="Times New Roman" w:hAnsi="Times New Roman" w:cs="Times New Roman"/>
          <w:color w:val="212121"/>
          <w:sz w:val="28"/>
          <w:szCs w:val="28"/>
        </w:rPr>
      </w:pPr>
    </w:p>
    <w:p w:rsidR="00DF7715" w:rsidRPr="00E2310E" w:rsidRDefault="00DF7715" w:rsidP="003D2336">
      <w:pPr>
        <w:spacing w:after="0" w:line="240" w:lineRule="auto"/>
        <w:jc w:val="both"/>
        <w:rPr>
          <w:b/>
          <w:bCs/>
          <w:sz w:val="28"/>
          <w:szCs w:val="28"/>
        </w:rPr>
      </w:pPr>
      <w:r w:rsidRPr="00E2310E">
        <w:rPr>
          <w:b/>
          <w:noProof/>
          <w:sz w:val="28"/>
          <w:szCs w:val="28"/>
          <w:lang w:val="ru-RU" w:eastAsia="ru-RU"/>
        </w:rPr>
        <w:lastRenderedPageBreak/>
        <w:drawing>
          <wp:inline distT="0" distB="0" distL="0" distR="0">
            <wp:extent cx="2305050" cy="3378200"/>
            <wp:effectExtent l="0" t="0" r="0" b="0"/>
            <wp:docPr id="5" name="Рисунок 5" descr="23949575_1948508308724577_192010174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23949575_1948508308724577_1920101740_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5050" cy="3378200"/>
                    </a:xfrm>
                    <a:prstGeom prst="rect">
                      <a:avLst/>
                    </a:prstGeom>
                    <a:noFill/>
                    <a:ln>
                      <a:noFill/>
                    </a:ln>
                  </pic:spPr>
                </pic:pic>
              </a:graphicData>
            </a:graphic>
          </wp:inline>
        </w:drawing>
      </w:r>
      <w:r w:rsidRPr="00E2310E">
        <w:rPr>
          <w:b/>
          <w:bCs/>
          <w:sz w:val="28"/>
          <w:szCs w:val="28"/>
        </w:rPr>
        <w:t xml:space="preserve"> А               </w:t>
      </w:r>
      <w:r w:rsidRPr="00E2310E">
        <w:rPr>
          <w:b/>
          <w:noProof/>
          <w:sz w:val="28"/>
          <w:szCs w:val="28"/>
          <w:lang w:val="ru-RU" w:eastAsia="ru-RU"/>
        </w:rPr>
        <w:drawing>
          <wp:inline distT="0" distB="0" distL="0" distR="0">
            <wp:extent cx="2400300" cy="3371850"/>
            <wp:effectExtent l="0" t="0" r="0" b="0"/>
            <wp:docPr id="4" name="Рисунок 4" descr="23961015_1948508312057910_60443327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23961015_1948508312057910_604433276_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3371850"/>
                    </a:xfrm>
                    <a:prstGeom prst="rect">
                      <a:avLst/>
                    </a:prstGeom>
                    <a:noFill/>
                    <a:ln>
                      <a:noFill/>
                    </a:ln>
                  </pic:spPr>
                </pic:pic>
              </a:graphicData>
            </a:graphic>
          </wp:inline>
        </w:drawing>
      </w:r>
      <w:r w:rsidRPr="00E2310E">
        <w:rPr>
          <w:b/>
          <w:bCs/>
          <w:sz w:val="28"/>
          <w:szCs w:val="28"/>
        </w:rPr>
        <w:t xml:space="preserve"> </w:t>
      </w:r>
      <w:r>
        <w:rPr>
          <w:b/>
          <w:bCs/>
          <w:sz w:val="28"/>
          <w:szCs w:val="28"/>
        </w:rPr>
        <w:t>B</w:t>
      </w:r>
      <w:r w:rsidRPr="00E2310E">
        <w:rPr>
          <w:b/>
          <w:bCs/>
          <w:sz w:val="28"/>
          <w:szCs w:val="28"/>
        </w:rPr>
        <w:t xml:space="preserve">      </w:t>
      </w:r>
    </w:p>
    <w:p w:rsidR="00040D27" w:rsidRDefault="00040D27"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Figure 3 - CCM d'extraction d'eau-alcool de parties aériennes de romarin officinalis (Rosmarinus officinalis L.) dans un système de solvant: acide formique anhydre P-acétone P-chlorure de méthylène P (8,5: 25: 85). A- en lumière visible, B- en lumière UV</w:t>
      </w:r>
    </w:p>
    <w:p w:rsidR="001333F4" w:rsidRPr="001333F4" w:rsidRDefault="001333F4" w:rsidP="003D2336">
      <w:pPr>
        <w:pStyle w:val="HTML"/>
        <w:shd w:val="clear" w:color="auto" w:fill="FFFFFF"/>
        <w:ind w:left="397"/>
        <w:jc w:val="both"/>
        <w:rPr>
          <w:rFonts w:ascii="Times New Roman" w:hAnsi="Times New Roman" w:cs="Times New Roman"/>
          <w:i/>
          <w:color w:val="212121"/>
          <w:sz w:val="24"/>
          <w:szCs w:val="24"/>
          <w:lang w:val="en-US"/>
        </w:rPr>
      </w:pPr>
      <w:r w:rsidRPr="001333F4">
        <w:rPr>
          <w:rFonts w:ascii="Times New Roman" w:hAnsi="Times New Roman" w:cs="Times New Roman"/>
          <w:i/>
          <w:color w:val="212121"/>
          <w:sz w:val="24"/>
          <w:szCs w:val="24"/>
          <w:lang w:val="en-US"/>
        </w:rPr>
        <w:t xml:space="preserve">1 - </w:t>
      </w:r>
      <w:proofErr w:type="gramStart"/>
      <w:r w:rsidRPr="003D2336">
        <w:rPr>
          <w:rFonts w:ascii="Times New Roman" w:hAnsi="Times New Roman" w:cs="Times New Roman"/>
          <w:i/>
          <w:color w:val="212121"/>
        </w:rPr>
        <w:t>extractions</w:t>
      </w:r>
      <w:proofErr w:type="gramEnd"/>
      <w:r w:rsidRPr="003D2336">
        <w:rPr>
          <w:rFonts w:ascii="Times New Roman" w:hAnsi="Times New Roman" w:cs="Times New Roman"/>
          <w:i/>
          <w:color w:val="212121"/>
        </w:rPr>
        <w:t xml:space="preserve"> avec de l'alcool éthylique a 70% de parties aériennes de romarin officinalis (Rosmarinus officinalis L.)</w:t>
      </w:r>
      <w:r w:rsidR="003D2336" w:rsidRPr="003D2336">
        <w:rPr>
          <w:rFonts w:ascii="Times New Roman" w:hAnsi="Times New Roman" w:cs="Times New Roman"/>
          <w:i/>
          <w:color w:val="212121"/>
        </w:rPr>
        <w:t xml:space="preserve">, </w:t>
      </w:r>
      <w:r w:rsidRPr="003D2336">
        <w:rPr>
          <w:rFonts w:ascii="Times New Roman" w:hAnsi="Times New Roman" w:cs="Times New Roman"/>
          <w:i/>
          <w:color w:val="212121"/>
          <w:lang w:val="en-US"/>
        </w:rPr>
        <w:t xml:space="preserve">2- </w:t>
      </w:r>
      <w:r w:rsidRPr="003D2336">
        <w:rPr>
          <w:rFonts w:ascii="Times New Roman" w:hAnsi="Times New Roman" w:cs="Times New Roman"/>
          <w:i/>
          <w:color w:val="212121"/>
        </w:rPr>
        <w:t>extractions avec de l'alcool éthylique a 70% de parties aériennes de Rosmarinus officinalis</w:t>
      </w:r>
      <w:r w:rsidR="003D2336" w:rsidRPr="003D2336">
        <w:rPr>
          <w:rFonts w:ascii="Times New Roman" w:hAnsi="Times New Roman" w:cs="Times New Roman"/>
          <w:i/>
          <w:color w:val="212121"/>
        </w:rPr>
        <w:t>,</w:t>
      </w:r>
      <w:r w:rsidRPr="003D2336">
        <w:rPr>
          <w:rFonts w:ascii="Times New Roman" w:hAnsi="Times New Roman" w:cs="Times New Roman"/>
          <w:i/>
          <w:color w:val="212121"/>
          <w:lang w:val="en-US"/>
        </w:rPr>
        <w:t xml:space="preserve"> 3 - </w:t>
      </w:r>
      <w:r w:rsidRPr="003D2336">
        <w:rPr>
          <w:rFonts w:ascii="Times New Roman" w:hAnsi="Times New Roman" w:cs="Times New Roman"/>
          <w:i/>
          <w:color w:val="212121"/>
        </w:rPr>
        <w:t>l'acide rosmarinique</w:t>
      </w:r>
      <w:r w:rsidR="003D2336" w:rsidRPr="003D2336">
        <w:rPr>
          <w:rFonts w:ascii="Times New Roman" w:hAnsi="Times New Roman" w:cs="Times New Roman"/>
          <w:i/>
          <w:color w:val="212121"/>
        </w:rPr>
        <w:t>,</w:t>
      </w:r>
      <w:r w:rsidRPr="003D2336">
        <w:rPr>
          <w:rFonts w:ascii="Times New Roman" w:hAnsi="Times New Roman" w:cs="Times New Roman"/>
          <w:i/>
          <w:color w:val="212121"/>
          <w:lang w:val="en-US"/>
        </w:rPr>
        <w:t xml:space="preserve">4 - </w:t>
      </w:r>
      <w:r w:rsidRPr="003D2336">
        <w:rPr>
          <w:rFonts w:ascii="Times New Roman" w:hAnsi="Times New Roman" w:cs="Times New Roman"/>
          <w:i/>
          <w:color w:val="212121"/>
        </w:rPr>
        <w:t xml:space="preserve">l'acide </w:t>
      </w:r>
      <w:r w:rsidRPr="003D2336">
        <w:rPr>
          <w:rFonts w:ascii="Times New Roman" w:hAnsi="Times New Roman" w:cs="Times New Roman"/>
          <w:i/>
          <w:color w:val="212121"/>
          <w:shd w:val="clear" w:color="auto" w:fill="FFFFFF"/>
        </w:rPr>
        <w:t>caféique</w:t>
      </w:r>
    </w:p>
    <w:p w:rsidR="00040D27" w:rsidRPr="006565E9" w:rsidRDefault="00040D27" w:rsidP="003D2336">
      <w:pPr>
        <w:pStyle w:val="HTML"/>
        <w:shd w:val="clear" w:color="auto" w:fill="FFFFFF"/>
        <w:jc w:val="both"/>
        <w:rPr>
          <w:rFonts w:ascii="Times New Roman" w:hAnsi="Times New Roman" w:cs="Times New Roman"/>
          <w:color w:val="212121"/>
          <w:sz w:val="28"/>
          <w:szCs w:val="28"/>
        </w:rPr>
      </w:pPr>
    </w:p>
    <w:p w:rsidR="001333F4" w:rsidRDefault="00040D27"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 xml:space="preserve">L'analyse spectrophotométrique a été utilisée pour quantifier la quantité d'acides hydroxycinnamiques en termes d'acide rosmarinique [7]. </w:t>
      </w:r>
    </w:p>
    <w:p w:rsidR="00040D27" w:rsidRPr="006565E9" w:rsidRDefault="00040D27"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Les spectres UV des extraits eau-</w:t>
      </w:r>
      <w:r w:rsidR="00BA3F19" w:rsidRPr="006565E9">
        <w:rPr>
          <w:rFonts w:ascii="Times New Roman" w:hAnsi="Times New Roman" w:cs="Times New Roman"/>
          <w:color w:val="212121"/>
          <w:sz w:val="28"/>
          <w:szCs w:val="28"/>
        </w:rPr>
        <w:t>alcool du</w:t>
      </w:r>
      <w:r w:rsidRPr="006565E9">
        <w:rPr>
          <w:rFonts w:ascii="Times New Roman" w:hAnsi="Times New Roman" w:cs="Times New Roman"/>
          <w:color w:val="212121"/>
          <w:sz w:val="28"/>
          <w:szCs w:val="28"/>
        </w:rPr>
        <w:t xml:space="preserve"> romarin en comparaison avec le spectre UV de l'acide rosmarinique ont été analysés.</w:t>
      </w:r>
    </w:p>
    <w:p w:rsidR="00BA3F19" w:rsidRPr="006565E9" w:rsidRDefault="00BA3F19" w:rsidP="003D2336">
      <w:pPr>
        <w:pStyle w:val="HTML"/>
        <w:shd w:val="clear" w:color="auto" w:fill="FFFFFF"/>
        <w:jc w:val="both"/>
        <w:rPr>
          <w:rFonts w:ascii="Times New Roman" w:hAnsi="Times New Roman" w:cs="Times New Roman"/>
          <w:color w:val="212121"/>
          <w:sz w:val="28"/>
          <w:szCs w:val="28"/>
        </w:rPr>
      </w:pPr>
    </w:p>
    <w:p w:rsidR="00916EF3" w:rsidRPr="006565E9" w:rsidRDefault="00BA3F19"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Dans un ballon (erlenmeyer</w:t>
      </w:r>
      <w:r w:rsidR="00040D27" w:rsidRPr="006565E9">
        <w:rPr>
          <w:rFonts w:ascii="Times New Roman" w:hAnsi="Times New Roman" w:cs="Times New Roman"/>
          <w:color w:val="212121"/>
          <w:sz w:val="28"/>
          <w:szCs w:val="28"/>
        </w:rPr>
        <w:t xml:space="preserve"> </w:t>
      </w:r>
      <w:r w:rsidRPr="006565E9">
        <w:rPr>
          <w:rFonts w:ascii="Times New Roman" w:hAnsi="Times New Roman" w:cs="Times New Roman"/>
          <w:color w:val="212121"/>
          <w:sz w:val="28"/>
          <w:szCs w:val="28"/>
        </w:rPr>
        <w:t xml:space="preserve">) </w:t>
      </w:r>
      <w:r w:rsidR="00040D27" w:rsidRPr="006565E9">
        <w:rPr>
          <w:rFonts w:ascii="Times New Roman" w:hAnsi="Times New Roman" w:cs="Times New Roman"/>
          <w:color w:val="212121"/>
          <w:sz w:val="28"/>
          <w:szCs w:val="28"/>
        </w:rPr>
        <w:t>d</w:t>
      </w:r>
      <w:r w:rsidRPr="006565E9">
        <w:rPr>
          <w:rFonts w:ascii="Times New Roman" w:hAnsi="Times New Roman" w:cs="Times New Roman"/>
          <w:color w:val="212121"/>
          <w:sz w:val="28"/>
          <w:szCs w:val="28"/>
        </w:rPr>
        <w:t xml:space="preserve">e 100 ml, on a ajouté 1,00 g </w:t>
      </w:r>
      <w:r w:rsidR="00040D27" w:rsidRPr="006565E9">
        <w:rPr>
          <w:rFonts w:ascii="Times New Roman" w:hAnsi="Times New Roman" w:cs="Times New Roman"/>
          <w:color w:val="212121"/>
          <w:sz w:val="28"/>
          <w:szCs w:val="28"/>
        </w:rPr>
        <w:t>de matières premières</w:t>
      </w:r>
      <w:r w:rsidRPr="006565E9">
        <w:rPr>
          <w:rFonts w:ascii="Times New Roman" w:hAnsi="Times New Roman" w:cs="Times New Roman"/>
          <w:color w:val="212121"/>
          <w:sz w:val="28"/>
          <w:szCs w:val="28"/>
        </w:rPr>
        <w:t xml:space="preserve"> broyées</w:t>
      </w:r>
      <w:r w:rsidR="00040D27" w:rsidRPr="006565E9">
        <w:rPr>
          <w:rFonts w:ascii="Times New Roman" w:hAnsi="Times New Roman" w:cs="Times New Roman"/>
          <w:color w:val="212121"/>
          <w:sz w:val="28"/>
          <w:szCs w:val="28"/>
        </w:rPr>
        <w:t xml:space="preserve"> en pou</w:t>
      </w:r>
      <w:r w:rsidRPr="006565E9">
        <w:rPr>
          <w:rFonts w:ascii="Times New Roman" w:hAnsi="Times New Roman" w:cs="Times New Roman"/>
          <w:color w:val="212121"/>
          <w:sz w:val="28"/>
          <w:szCs w:val="28"/>
        </w:rPr>
        <w:t>dre</w:t>
      </w:r>
      <w:r w:rsidR="00916EF3" w:rsidRPr="006565E9">
        <w:rPr>
          <w:rFonts w:ascii="Times New Roman" w:hAnsi="Times New Roman" w:cs="Times New Roman"/>
          <w:color w:val="212121"/>
          <w:sz w:val="28"/>
          <w:szCs w:val="28"/>
        </w:rPr>
        <w:t xml:space="preserve"> de romarin </w:t>
      </w:r>
      <w:r w:rsidRPr="006565E9">
        <w:rPr>
          <w:rFonts w:ascii="Times New Roman" w:hAnsi="Times New Roman" w:cs="Times New Roman"/>
          <w:color w:val="212121"/>
          <w:sz w:val="28"/>
          <w:szCs w:val="28"/>
        </w:rPr>
        <w:t>aux quel on a ajouter 40 ml d'éthanol à 70%, on chauffe sur un bain de vapeur avec système réfrigérant à reflux pendant 30 min. Par la suite l</w:t>
      </w:r>
      <w:r w:rsidR="00040D27" w:rsidRPr="006565E9">
        <w:rPr>
          <w:rFonts w:ascii="Times New Roman" w:hAnsi="Times New Roman" w:cs="Times New Roman"/>
          <w:color w:val="212121"/>
          <w:sz w:val="28"/>
          <w:szCs w:val="28"/>
        </w:rPr>
        <w:t xml:space="preserve">e ballon a été refroidi et la </w:t>
      </w:r>
      <w:r w:rsidRPr="006565E9">
        <w:rPr>
          <w:rFonts w:ascii="Times New Roman" w:hAnsi="Times New Roman" w:cs="Times New Roman"/>
          <w:color w:val="212121"/>
          <w:sz w:val="28"/>
          <w:szCs w:val="28"/>
        </w:rPr>
        <w:t>solution a été filtrée.</w:t>
      </w:r>
    </w:p>
    <w:p w:rsidR="00916EF3" w:rsidRPr="006565E9" w:rsidRDefault="00040D27"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 xml:space="preserve">1 ml de l'extrait résultant a </w:t>
      </w:r>
      <w:r w:rsidR="00916EF3" w:rsidRPr="006565E9">
        <w:rPr>
          <w:rFonts w:ascii="Times New Roman" w:hAnsi="Times New Roman" w:cs="Times New Roman"/>
          <w:color w:val="212121"/>
          <w:sz w:val="28"/>
          <w:szCs w:val="28"/>
        </w:rPr>
        <w:t>été placé dans une fiole jaugée</w:t>
      </w:r>
      <w:r w:rsidRPr="006565E9">
        <w:rPr>
          <w:rFonts w:ascii="Times New Roman" w:hAnsi="Times New Roman" w:cs="Times New Roman"/>
          <w:color w:val="212121"/>
          <w:sz w:val="28"/>
          <w:szCs w:val="28"/>
        </w:rPr>
        <w:t xml:space="preserve"> et </w:t>
      </w:r>
      <w:r w:rsidR="00916EF3" w:rsidRPr="006565E9">
        <w:rPr>
          <w:rFonts w:ascii="Times New Roman" w:hAnsi="Times New Roman" w:cs="Times New Roman"/>
          <w:color w:val="212121"/>
          <w:sz w:val="28"/>
          <w:szCs w:val="28"/>
        </w:rPr>
        <w:t xml:space="preserve">le volume a été </w:t>
      </w:r>
      <w:r w:rsidRPr="006565E9">
        <w:rPr>
          <w:rFonts w:ascii="Times New Roman" w:hAnsi="Times New Roman" w:cs="Times New Roman"/>
          <w:color w:val="212121"/>
          <w:sz w:val="28"/>
          <w:szCs w:val="28"/>
        </w:rPr>
        <w:t xml:space="preserve">ajusté </w:t>
      </w:r>
      <w:r w:rsidR="00916EF3" w:rsidRPr="006565E9">
        <w:rPr>
          <w:rFonts w:ascii="Times New Roman" w:hAnsi="Times New Roman" w:cs="Times New Roman"/>
          <w:color w:val="212121"/>
          <w:sz w:val="28"/>
          <w:szCs w:val="28"/>
        </w:rPr>
        <w:t xml:space="preserve">a la marque </w:t>
      </w:r>
      <w:r w:rsidRPr="006565E9">
        <w:rPr>
          <w:rFonts w:ascii="Times New Roman" w:hAnsi="Times New Roman" w:cs="Times New Roman"/>
          <w:color w:val="212121"/>
          <w:sz w:val="28"/>
          <w:szCs w:val="28"/>
        </w:rPr>
        <w:t xml:space="preserve">à </w:t>
      </w:r>
      <w:r w:rsidR="00916EF3" w:rsidRPr="006565E9">
        <w:rPr>
          <w:rFonts w:ascii="Times New Roman" w:hAnsi="Times New Roman" w:cs="Times New Roman"/>
          <w:color w:val="212121"/>
          <w:sz w:val="28"/>
          <w:szCs w:val="28"/>
        </w:rPr>
        <w:t>25 ml avec de l'alcool éthylique</w:t>
      </w:r>
      <w:r w:rsidRPr="006565E9">
        <w:rPr>
          <w:rFonts w:ascii="Times New Roman" w:hAnsi="Times New Roman" w:cs="Times New Roman"/>
          <w:color w:val="212121"/>
          <w:sz w:val="28"/>
          <w:szCs w:val="28"/>
        </w:rPr>
        <w:t xml:space="preserve"> </w:t>
      </w:r>
      <w:r w:rsidR="00916EF3" w:rsidRPr="006565E9">
        <w:rPr>
          <w:rFonts w:ascii="Times New Roman" w:hAnsi="Times New Roman" w:cs="Times New Roman"/>
          <w:color w:val="212121"/>
          <w:sz w:val="28"/>
          <w:szCs w:val="28"/>
        </w:rPr>
        <w:t xml:space="preserve">a 70% </w:t>
      </w:r>
      <w:r w:rsidRPr="006565E9">
        <w:rPr>
          <w:rFonts w:ascii="Times New Roman" w:hAnsi="Times New Roman" w:cs="Times New Roman"/>
          <w:color w:val="212121"/>
          <w:sz w:val="28"/>
          <w:szCs w:val="28"/>
        </w:rPr>
        <w:t>(solution A).</w:t>
      </w:r>
    </w:p>
    <w:p w:rsidR="00916EF3" w:rsidRPr="006565E9" w:rsidRDefault="00040D27"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5 ml de solution A ont été placés</w:t>
      </w:r>
      <w:r w:rsidR="00916EF3" w:rsidRPr="006565E9">
        <w:rPr>
          <w:rFonts w:ascii="Times New Roman" w:hAnsi="Times New Roman" w:cs="Times New Roman"/>
          <w:color w:val="212121"/>
          <w:sz w:val="28"/>
          <w:szCs w:val="28"/>
        </w:rPr>
        <w:t xml:space="preserve"> dans une fiole jaugée et le volume a été ajusté à la</w:t>
      </w:r>
      <w:r w:rsidRPr="006565E9">
        <w:rPr>
          <w:rFonts w:ascii="Times New Roman" w:hAnsi="Times New Roman" w:cs="Times New Roman"/>
          <w:color w:val="212121"/>
          <w:sz w:val="28"/>
          <w:szCs w:val="28"/>
        </w:rPr>
        <w:t xml:space="preserve"> marque </w:t>
      </w:r>
      <w:r w:rsidR="00916EF3" w:rsidRPr="006565E9">
        <w:rPr>
          <w:rFonts w:ascii="Times New Roman" w:hAnsi="Times New Roman" w:cs="Times New Roman"/>
          <w:color w:val="212121"/>
          <w:sz w:val="28"/>
          <w:szCs w:val="28"/>
        </w:rPr>
        <w:t xml:space="preserve">a 25ml </w:t>
      </w:r>
      <w:r w:rsidRPr="006565E9">
        <w:rPr>
          <w:rFonts w:ascii="Times New Roman" w:hAnsi="Times New Roman" w:cs="Times New Roman"/>
          <w:color w:val="212121"/>
          <w:sz w:val="28"/>
          <w:szCs w:val="28"/>
        </w:rPr>
        <w:t xml:space="preserve">avec de l'éthanol à 95% (solution B). </w:t>
      </w:r>
    </w:p>
    <w:p w:rsidR="00BA3F19" w:rsidRPr="006565E9" w:rsidRDefault="00040D27" w:rsidP="003D2336">
      <w:pPr>
        <w:pStyle w:val="HTML"/>
        <w:shd w:val="clear" w:color="auto" w:fill="FFFFFF"/>
        <w:jc w:val="both"/>
        <w:rPr>
          <w:rFonts w:ascii="Times New Roman" w:hAnsi="Times New Roman" w:cs="Times New Roman"/>
          <w:sz w:val="28"/>
          <w:szCs w:val="28"/>
        </w:rPr>
      </w:pPr>
      <w:r w:rsidRPr="006565E9">
        <w:rPr>
          <w:rFonts w:ascii="Times New Roman" w:hAnsi="Times New Roman" w:cs="Times New Roman"/>
          <w:color w:val="212121"/>
          <w:sz w:val="28"/>
          <w:szCs w:val="28"/>
        </w:rPr>
        <w:t xml:space="preserve">La densité optique a été mesurée sur un spectrophotomètre SF-2000 sur la longueur d'onde. </w:t>
      </w:r>
      <w:r w:rsidR="00BA3F19" w:rsidRPr="006565E9">
        <w:rPr>
          <w:rFonts w:ascii="Times New Roman" w:hAnsi="Times New Roman" w:cs="Times New Roman"/>
          <w:sz w:val="28"/>
          <w:szCs w:val="28"/>
        </w:rPr>
        <w:sym w:font="Symbol" w:char="F06C"/>
      </w:r>
      <w:r w:rsidRPr="006565E9">
        <w:rPr>
          <w:rFonts w:ascii="Times New Roman" w:hAnsi="Times New Roman" w:cs="Times New Roman"/>
          <w:color w:val="212121"/>
          <w:sz w:val="28"/>
          <w:szCs w:val="28"/>
        </w:rPr>
        <w:t xml:space="preserve"> = 328 ± 2 nm. De l'alcool à 95% a été utilisé comme solution de compensation.</w:t>
      </w:r>
      <w:r w:rsidRPr="006565E9">
        <w:rPr>
          <w:rFonts w:ascii="Times New Roman" w:hAnsi="Times New Roman" w:cs="Times New Roman"/>
          <w:sz w:val="28"/>
          <w:szCs w:val="28"/>
        </w:rPr>
        <w:t xml:space="preserve"> </w:t>
      </w:r>
    </w:p>
    <w:p w:rsidR="001E7338" w:rsidRPr="006565E9" w:rsidRDefault="00040D27"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L'analyse des spectres UV (figures 4 et 5) montre q</w:t>
      </w:r>
      <w:r w:rsidR="00916EF3" w:rsidRPr="006565E9">
        <w:rPr>
          <w:rFonts w:ascii="Times New Roman" w:hAnsi="Times New Roman" w:cs="Times New Roman"/>
          <w:color w:val="212121"/>
          <w:sz w:val="28"/>
          <w:szCs w:val="28"/>
        </w:rPr>
        <w:t xml:space="preserve">ue les maximas d'absorption  </w:t>
      </w:r>
      <w:r w:rsidR="00916EF3" w:rsidRPr="006565E9">
        <w:rPr>
          <w:rFonts w:ascii="Times New Roman" w:hAnsi="Times New Roman" w:cs="Times New Roman"/>
          <w:sz w:val="28"/>
          <w:szCs w:val="28"/>
        </w:rPr>
        <w:sym w:font="Symbol" w:char="F06C"/>
      </w:r>
      <w:r w:rsidRPr="006565E9">
        <w:rPr>
          <w:rFonts w:ascii="Times New Roman" w:hAnsi="Times New Roman" w:cs="Times New Roman"/>
          <w:color w:val="212121"/>
          <w:sz w:val="28"/>
          <w:szCs w:val="28"/>
        </w:rPr>
        <w:t xml:space="preserve"> = 328 ± 2 nm pour les solutions étudiées coïncident, ce qui permet une détermination spectrophotométrique directe du contenu de la somme d</w:t>
      </w:r>
      <w:r w:rsidR="00916EF3" w:rsidRPr="006565E9">
        <w:rPr>
          <w:rFonts w:ascii="Times New Roman" w:hAnsi="Times New Roman" w:cs="Times New Roman"/>
          <w:color w:val="212121"/>
          <w:sz w:val="28"/>
          <w:szCs w:val="28"/>
        </w:rPr>
        <w:t xml:space="preserve">es acides hydroxycinnamiques à </w:t>
      </w:r>
      <w:r w:rsidR="00916EF3" w:rsidRPr="006565E9">
        <w:rPr>
          <w:rFonts w:ascii="Times New Roman" w:hAnsi="Times New Roman" w:cs="Times New Roman"/>
          <w:sz w:val="28"/>
          <w:szCs w:val="28"/>
        </w:rPr>
        <w:sym w:font="Symbol" w:char="F06C"/>
      </w:r>
      <w:r w:rsidRPr="006565E9">
        <w:rPr>
          <w:rFonts w:ascii="Times New Roman" w:hAnsi="Times New Roman" w:cs="Times New Roman"/>
          <w:color w:val="212121"/>
          <w:sz w:val="28"/>
          <w:szCs w:val="28"/>
        </w:rPr>
        <w:t xml:space="preserve"> = 328 ± 2 nm en termes de sur l'acide rosmarinique.</w:t>
      </w:r>
    </w:p>
    <w:p w:rsidR="00916EF3" w:rsidRDefault="00916EF3" w:rsidP="003D2336">
      <w:pPr>
        <w:pStyle w:val="HTML"/>
        <w:shd w:val="clear" w:color="auto" w:fill="FFFFFF"/>
        <w:jc w:val="both"/>
        <w:rPr>
          <w:rFonts w:ascii="Times New Roman" w:hAnsi="Times New Roman" w:cs="Times New Roman"/>
          <w:color w:val="212121"/>
          <w:sz w:val="28"/>
          <w:szCs w:val="28"/>
        </w:rPr>
      </w:pPr>
    </w:p>
    <w:p w:rsidR="00AD1950" w:rsidRDefault="00AD1950" w:rsidP="003D2336">
      <w:pPr>
        <w:pStyle w:val="HTML"/>
        <w:shd w:val="clear" w:color="auto" w:fill="FFFFFF"/>
        <w:jc w:val="both"/>
        <w:rPr>
          <w:rFonts w:ascii="Times New Roman" w:hAnsi="Times New Roman" w:cs="Times New Roman"/>
          <w:color w:val="212121"/>
          <w:sz w:val="28"/>
          <w:szCs w:val="28"/>
        </w:rPr>
      </w:pPr>
    </w:p>
    <w:p w:rsidR="00AD1950" w:rsidRDefault="00DF7715" w:rsidP="003D2336">
      <w:pPr>
        <w:pStyle w:val="HTML"/>
        <w:shd w:val="clear" w:color="auto" w:fill="FFFFFF"/>
        <w:jc w:val="both"/>
        <w:rPr>
          <w:rFonts w:ascii="Times New Roman" w:hAnsi="Times New Roman" w:cs="Times New Roman"/>
          <w:color w:val="212121"/>
          <w:sz w:val="28"/>
          <w:szCs w:val="28"/>
        </w:rPr>
      </w:pPr>
      <w:r w:rsidRPr="00F40ED0">
        <w:rPr>
          <w:noProof/>
          <w:sz w:val="28"/>
          <w:szCs w:val="28"/>
          <w:lang w:val="ru-RU" w:eastAsia="ru-RU"/>
        </w:rPr>
        <w:drawing>
          <wp:inline distT="0" distB="0" distL="0" distR="0">
            <wp:extent cx="5760720" cy="2474215"/>
            <wp:effectExtent l="0" t="0" r="0" b="0"/>
            <wp:docPr id="7" name="Рисунок 7" descr="Розмариновая станд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Розмариновая стандарт"/>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2474215"/>
                    </a:xfrm>
                    <a:prstGeom prst="rect">
                      <a:avLst/>
                    </a:prstGeom>
                    <a:noFill/>
                    <a:ln>
                      <a:noFill/>
                    </a:ln>
                  </pic:spPr>
                </pic:pic>
              </a:graphicData>
            </a:graphic>
          </wp:inline>
        </w:drawing>
      </w:r>
    </w:p>
    <w:p w:rsidR="00AD1950" w:rsidRPr="006565E9" w:rsidRDefault="00AD1950" w:rsidP="003D2336">
      <w:pPr>
        <w:pStyle w:val="HTML"/>
        <w:shd w:val="clear" w:color="auto" w:fill="FFFFFF"/>
        <w:jc w:val="both"/>
        <w:rPr>
          <w:rFonts w:ascii="Times New Roman" w:hAnsi="Times New Roman" w:cs="Times New Roman"/>
          <w:color w:val="212121"/>
          <w:sz w:val="28"/>
          <w:szCs w:val="28"/>
        </w:rPr>
      </w:pPr>
    </w:p>
    <w:p w:rsidR="00A70F00" w:rsidRPr="006565E9" w:rsidRDefault="00A70F0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Figure 4 - Spectres UV de l'extraction d'eau-alcool du romarin médicinal (Rosmarinus officinalis L.)</w:t>
      </w:r>
    </w:p>
    <w:p w:rsidR="00AD1950" w:rsidRDefault="00AD1950" w:rsidP="003D2336">
      <w:pPr>
        <w:pStyle w:val="HTML"/>
        <w:shd w:val="clear" w:color="auto" w:fill="FFFFFF"/>
        <w:jc w:val="both"/>
        <w:rPr>
          <w:rFonts w:ascii="Times New Roman" w:hAnsi="Times New Roman" w:cs="Times New Roman"/>
          <w:color w:val="212121"/>
          <w:sz w:val="28"/>
          <w:szCs w:val="28"/>
        </w:rPr>
      </w:pPr>
    </w:p>
    <w:p w:rsidR="00AD1950" w:rsidRDefault="00AD1950" w:rsidP="003D2336">
      <w:pPr>
        <w:pStyle w:val="HTML"/>
        <w:shd w:val="clear" w:color="auto" w:fill="FFFFFF"/>
        <w:jc w:val="both"/>
        <w:rPr>
          <w:rFonts w:ascii="Times New Roman" w:hAnsi="Times New Roman" w:cs="Times New Roman"/>
          <w:color w:val="212121"/>
          <w:sz w:val="28"/>
          <w:szCs w:val="28"/>
        </w:rPr>
      </w:pPr>
      <w:r>
        <w:rPr>
          <w:noProof/>
          <w:lang w:val="ru-RU" w:eastAsia="ru-RU"/>
        </w:rPr>
        <w:drawing>
          <wp:inline distT="0" distB="0" distL="0" distR="0" wp14:anchorId="3E4BF5FA" wp14:editId="1769721D">
            <wp:extent cx="5760720" cy="26581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2658110"/>
                    </a:xfrm>
                    <a:prstGeom prst="rect">
                      <a:avLst/>
                    </a:prstGeom>
                  </pic:spPr>
                </pic:pic>
              </a:graphicData>
            </a:graphic>
          </wp:inline>
        </w:drawing>
      </w:r>
    </w:p>
    <w:p w:rsidR="00AD1950" w:rsidRDefault="00AD1950" w:rsidP="003D2336">
      <w:pPr>
        <w:pStyle w:val="HTML"/>
        <w:shd w:val="clear" w:color="auto" w:fill="FFFFFF"/>
        <w:jc w:val="both"/>
        <w:rPr>
          <w:rFonts w:ascii="Times New Roman" w:hAnsi="Times New Roman" w:cs="Times New Roman"/>
          <w:color w:val="212121"/>
          <w:sz w:val="28"/>
          <w:szCs w:val="28"/>
        </w:rPr>
      </w:pPr>
    </w:p>
    <w:p w:rsidR="00A70F00" w:rsidRPr="006565E9" w:rsidRDefault="00A70F0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Figure 5 - Spectres UV de l'acide rosmarinique</w:t>
      </w:r>
    </w:p>
    <w:p w:rsidR="00916EF3" w:rsidRPr="006565E9" w:rsidRDefault="00916EF3" w:rsidP="003D2336">
      <w:pPr>
        <w:pStyle w:val="HTML"/>
        <w:shd w:val="clear" w:color="auto" w:fill="FFFFFF"/>
        <w:jc w:val="both"/>
        <w:rPr>
          <w:rFonts w:ascii="Times New Roman" w:hAnsi="Times New Roman" w:cs="Times New Roman"/>
          <w:color w:val="212121"/>
          <w:sz w:val="28"/>
          <w:szCs w:val="28"/>
        </w:rPr>
      </w:pPr>
    </w:p>
    <w:p w:rsidR="00A70F00" w:rsidRPr="006565E9" w:rsidRDefault="00A70F0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La teneur de la somme des acides hydroxycinnamiques (X,%) en termes d'acide rosmarinique a été calculée par la formule:</w:t>
      </w:r>
    </w:p>
    <w:p w:rsidR="001333F4" w:rsidRPr="00E2310E" w:rsidRDefault="001333F4" w:rsidP="003D2336">
      <w:pPr>
        <w:pStyle w:val="a4"/>
        <w:widowControl w:val="0"/>
        <w:spacing w:after="0"/>
        <w:jc w:val="center"/>
        <w:rPr>
          <w:sz w:val="28"/>
          <w:szCs w:val="28"/>
        </w:rPr>
      </w:pPr>
      <w:r w:rsidRPr="00E2310E">
        <w:rPr>
          <w:sz w:val="28"/>
          <w:szCs w:val="28"/>
          <w:lang w:val="uk-UA"/>
        </w:rPr>
        <w:t>X=</w:t>
      </w:r>
      <w:r w:rsidRPr="00E2310E">
        <w:rPr>
          <w:position w:val="-28"/>
          <w:sz w:val="28"/>
          <w:szCs w:val="28"/>
          <w:lang w:val="uk-UA"/>
        </w:rPr>
        <w:object w:dxaOrig="2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39.75pt" o:ole="">
            <v:imagedata r:id="rId12" o:title=""/>
          </v:shape>
          <o:OLEObject Type="Embed" ProgID="Equation.3" ShapeID="_x0000_i1025" DrawAspect="Content" ObjectID="_1573850081" r:id="rId13"/>
        </w:object>
      </w:r>
      <w:r w:rsidRPr="00E2310E">
        <w:rPr>
          <w:sz w:val="28"/>
          <w:szCs w:val="28"/>
          <w:lang w:val="uk-UA"/>
        </w:rPr>
        <w:t>,</w:t>
      </w:r>
    </w:p>
    <w:p w:rsidR="00A70F00" w:rsidRPr="006565E9" w:rsidRDefault="00A70F0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 xml:space="preserve">A est la densité optique de la solution d'essai; </w:t>
      </w:r>
    </w:p>
    <w:p w:rsidR="00A70F00" w:rsidRPr="006565E9" w:rsidRDefault="00A70F0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 xml:space="preserve">m - masse de matières premières; </w:t>
      </w:r>
    </w:p>
    <w:p w:rsidR="00A70F00" w:rsidRPr="006565E9" w:rsidRDefault="00A70F0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 xml:space="preserve">500 - indice d'absorption spécifique de l'acide rosmarinique (à </w:t>
      </w:r>
      <w:r w:rsidRPr="006565E9">
        <w:rPr>
          <w:rFonts w:ascii="Times New Roman" w:hAnsi="Times New Roman" w:cs="Times New Roman"/>
          <w:sz w:val="28"/>
          <w:szCs w:val="28"/>
        </w:rPr>
        <w:sym w:font="Symbol" w:char="F06C"/>
      </w:r>
      <w:r w:rsidRPr="006565E9">
        <w:rPr>
          <w:rFonts w:ascii="Times New Roman" w:hAnsi="Times New Roman" w:cs="Times New Roman"/>
          <w:color w:val="212121"/>
          <w:sz w:val="28"/>
          <w:szCs w:val="28"/>
        </w:rPr>
        <w:t xml:space="preserve"> = 328); </w:t>
      </w:r>
    </w:p>
    <w:p w:rsidR="00A70F00" w:rsidRPr="006565E9" w:rsidRDefault="00A70F0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 xml:space="preserve">w - perte de masse pendant le séchage des matières premières: humidité </w:t>
      </w:r>
    </w:p>
    <w:p w:rsidR="00A70F00" w:rsidRPr="006565E9" w:rsidRDefault="00A70F0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V1 est le volume de la solution A</w:t>
      </w:r>
    </w:p>
    <w:p w:rsidR="00A70F00" w:rsidRPr="006565E9" w:rsidRDefault="00A70F0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V2 est le volume de la solution B</w:t>
      </w:r>
    </w:p>
    <w:p w:rsidR="00A70F00" w:rsidRPr="006565E9" w:rsidRDefault="00A70F0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lastRenderedPageBreak/>
        <w:t>V3 est le volume de l'extractant (40 ml).</w:t>
      </w:r>
    </w:p>
    <w:p w:rsidR="001333F4" w:rsidRDefault="001333F4" w:rsidP="003D2336">
      <w:pPr>
        <w:pStyle w:val="HTML"/>
        <w:shd w:val="clear" w:color="auto" w:fill="FFFFFF"/>
        <w:jc w:val="both"/>
        <w:rPr>
          <w:rFonts w:ascii="Times New Roman" w:hAnsi="Times New Roman" w:cs="Times New Roman"/>
          <w:color w:val="212121"/>
          <w:sz w:val="28"/>
          <w:szCs w:val="28"/>
        </w:rPr>
      </w:pPr>
    </w:p>
    <w:p w:rsidR="001333F4" w:rsidRDefault="001333F4" w:rsidP="003D2336">
      <w:pPr>
        <w:pStyle w:val="HTML"/>
        <w:shd w:val="clear" w:color="auto" w:fill="FFFFFF"/>
        <w:jc w:val="both"/>
        <w:rPr>
          <w:rFonts w:ascii="Times New Roman" w:hAnsi="Times New Roman" w:cs="Times New Roman"/>
          <w:color w:val="212121"/>
          <w:sz w:val="28"/>
          <w:szCs w:val="28"/>
        </w:rPr>
      </w:pPr>
    </w:p>
    <w:p w:rsidR="00A70F00" w:rsidRDefault="00A70F0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rPr>
        <w:t xml:space="preserve">Les résultats </w:t>
      </w:r>
      <w:r w:rsidR="003111FC" w:rsidRPr="006565E9">
        <w:rPr>
          <w:rFonts w:ascii="Times New Roman" w:hAnsi="Times New Roman" w:cs="Times New Roman"/>
          <w:color w:val="212121"/>
          <w:sz w:val="28"/>
          <w:szCs w:val="28"/>
        </w:rPr>
        <w:t>de la détermination</w:t>
      </w:r>
      <w:r w:rsidRPr="006565E9">
        <w:rPr>
          <w:rFonts w:ascii="Times New Roman" w:hAnsi="Times New Roman" w:cs="Times New Roman"/>
          <w:color w:val="212121"/>
          <w:sz w:val="28"/>
          <w:szCs w:val="28"/>
        </w:rPr>
        <w:t xml:space="preserve"> de la quantité d'acides hydroxycinnamiques en termes d'acide rosmarinique dans les parties aériennes du romarin officinalis poussant dans des conditions naturelles dans les parties nord </w:t>
      </w:r>
      <w:r w:rsidR="003111FC" w:rsidRPr="006565E9">
        <w:rPr>
          <w:rFonts w:ascii="Times New Roman" w:hAnsi="Times New Roman" w:cs="Times New Roman"/>
          <w:color w:val="212121"/>
          <w:sz w:val="28"/>
          <w:szCs w:val="28"/>
        </w:rPr>
        <w:t>et nord-ou</w:t>
      </w:r>
      <w:r w:rsidRPr="006565E9">
        <w:rPr>
          <w:rFonts w:ascii="Times New Roman" w:hAnsi="Times New Roman" w:cs="Times New Roman"/>
          <w:color w:val="212121"/>
          <w:sz w:val="28"/>
          <w:szCs w:val="28"/>
        </w:rPr>
        <w:t xml:space="preserve">est de la Tunisie sont </w:t>
      </w:r>
      <w:r w:rsidR="003111FC" w:rsidRPr="006565E9">
        <w:rPr>
          <w:rFonts w:ascii="Times New Roman" w:hAnsi="Times New Roman" w:cs="Times New Roman"/>
          <w:color w:val="212121"/>
          <w:sz w:val="28"/>
          <w:szCs w:val="28"/>
        </w:rPr>
        <w:t>re</w:t>
      </w:r>
      <w:r w:rsidRPr="006565E9">
        <w:rPr>
          <w:rFonts w:ascii="Times New Roman" w:hAnsi="Times New Roman" w:cs="Times New Roman"/>
          <w:color w:val="212121"/>
          <w:sz w:val="28"/>
          <w:szCs w:val="28"/>
        </w:rPr>
        <w:t>présentés dans le tableau 2.</w:t>
      </w:r>
    </w:p>
    <w:p w:rsidR="00DF7715" w:rsidRPr="003D2336" w:rsidRDefault="00DF7715" w:rsidP="003D2336">
      <w:pPr>
        <w:pStyle w:val="HTML"/>
        <w:shd w:val="clear" w:color="auto" w:fill="FFFFFF"/>
        <w:jc w:val="right"/>
        <w:rPr>
          <w:rFonts w:ascii="Times New Roman" w:hAnsi="Times New Roman" w:cs="Times New Roman"/>
          <w:b/>
          <w:color w:val="212121"/>
          <w:sz w:val="28"/>
          <w:szCs w:val="28"/>
        </w:rPr>
      </w:pPr>
      <w:r w:rsidRPr="003D2336">
        <w:rPr>
          <w:rFonts w:ascii="Times New Roman" w:hAnsi="Times New Roman" w:cs="Times New Roman"/>
          <w:b/>
          <w:color w:val="212121"/>
          <w:sz w:val="28"/>
          <w:szCs w:val="28"/>
        </w:rPr>
        <w:t>Tableau 2.</w:t>
      </w:r>
    </w:p>
    <w:p w:rsidR="00DF7715" w:rsidRPr="006565E9" w:rsidRDefault="00DF7715" w:rsidP="003D2336">
      <w:pPr>
        <w:pStyle w:val="HTML"/>
        <w:shd w:val="clear" w:color="auto" w:fill="FFFFFF"/>
        <w:jc w:val="center"/>
        <w:rPr>
          <w:rFonts w:ascii="Times New Roman" w:hAnsi="Times New Roman" w:cs="Times New Roman"/>
          <w:color w:val="212121"/>
          <w:sz w:val="28"/>
          <w:szCs w:val="28"/>
        </w:rPr>
      </w:pPr>
      <w:r w:rsidRPr="003D2336">
        <w:rPr>
          <w:rFonts w:ascii="Times New Roman" w:hAnsi="Times New Roman" w:cs="Times New Roman"/>
          <w:b/>
          <w:color w:val="212121"/>
          <w:sz w:val="28"/>
          <w:szCs w:val="28"/>
        </w:rPr>
        <w:t>Les résultats de la détermination quantitative des acides hydroxycinnamiques dans les parties aériennes de romarin officinalis (</w:t>
      </w:r>
      <w:r w:rsidRPr="003D2336">
        <w:rPr>
          <w:rFonts w:ascii="Times New Roman" w:hAnsi="Times New Roman" w:cs="Times New Roman"/>
          <w:b/>
          <w:i/>
          <w:color w:val="212121"/>
          <w:sz w:val="28"/>
          <w:szCs w:val="28"/>
        </w:rPr>
        <w:t>Rosmarinus officinalis L</w:t>
      </w:r>
      <w:r w:rsidRPr="003D2336">
        <w:rPr>
          <w:rFonts w:ascii="Times New Roman" w:hAnsi="Times New Roman" w:cs="Times New Roman"/>
          <w:b/>
          <w:color w:val="212121"/>
          <w:sz w:val="28"/>
          <w:szCs w:val="2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7"/>
        <w:gridCol w:w="1677"/>
        <w:gridCol w:w="1333"/>
        <w:gridCol w:w="1203"/>
        <w:gridCol w:w="1556"/>
        <w:gridCol w:w="2452"/>
      </w:tblGrid>
      <w:tr w:rsidR="003D2336" w:rsidRPr="00E2310E" w:rsidTr="003D2336">
        <w:tc>
          <w:tcPr>
            <w:tcW w:w="1067" w:type="dxa"/>
          </w:tcPr>
          <w:p w:rsidR="00DF7715" w:rsidRPr="003D2336" w:rsidRDefault="00DF7715" w:rsidP="003D2336">
            <w:pPr>
              <w:spacing w:after="0" w:line="240" w:lineRule="auto"/>
              <w:jc w:val="center"/>
              <w:rPr>
                <w:rFonts w:ascii="Times New Roman" w:hAnsi="Times New Roman" w:cs="Times New Roman"/>
                <w:sz w:val="20"/>
                <w:szCs w:val="20"/>
              </w:rPr>
            </w:pPr>
            <w:r w:rsidRPr="003D2336">
              <w:rPr>
                <w:rFonts w:ascii="Times New Roman" w:hAnsi="Times New Roman" w:cs="Times New Roman"/>
                <w:sz w:val="20"/>
                <w:szCs w:val="20"/>
              </w:rPr>
              <w:t>№</w:t>
            </w:r>
          </w:p>
        </w:tc>
        <w:tc>
          <w:tcPr>
            <w:tcW w:w="1677" w:type="dxa"/>
          </w:tcPr>
          <w:p w:rsidR="00DF7715" w:rsidRPr="003D2336" w:rsidRDefault="001333F4" w:rsidP="003D2336">
            <w:pPr>
              <w:spacing w:after="0" w:line="240" w:lineRule="auto"/>
              <w:jc w:val="center"/>
              <w:rPr>
                <w:rFonts w:ascii="Times New Roman" w:hAnsi="Times New Roman" w:cs="Times New Roman"/>
                <w:sz w:val="20"/>
                <w:szCs w:val="20"/>
              </w:rPr>
            </w:pPr>
            <w:r w:rsidRPr="003D2336">
              <w:rPr>
                <w:rFonts w:ascii="Times New Roman" w:hAnsi="Times New Roman" w:cs="Times New Roman"/>
                <w:color w:val="212121"/>
                <w:sz w:val="20"/>
                <w:szCs w:val="20"/>
              </w:rPr>
              <w:t>densité optique de la solution d'essai</w:t>
            </w:r>
            <w:r w:rsidR="003D2336">
              <w:rPr>
                <w:rFonts w:ascii="Times New Roman" w:hAnsi="Times New Roman" w:cs="Times New Roman"/>
                <w:color w:val="212121"/>
                <w:sz w:val="20"/>
                <w:szCs w:val="20"/>
              </w:rPr>
              <w:t>,g</w:t>
            </w:r>
          </w:p>
        </w:tc>
        <w:tc>
          <w:tcPr>
            <w:tcW w:w="1333" w:type="dxa"/>
          </w:tcPr>
          <w:p w:rsidR="00DF7715" w:rsidRPr="003D2336" w:rsidRDefault="001333F4" w:rsidP="003D2336">
            <w:pPr>
              <w:spacing w:after="0" w:line="240" w:lineRule="auto"/>
              <w:jc w:val="center"/>
              <w:rPr>
                <w:rFonts w:ascii="Times New Roman" w:hAnsi="Times New Roman" w:cs="Times New Roman"/>
                <w:sz w:val="20"/>
                <w:szCs w:val="20"/>
              </w:rPr>
            </w:pPr>
            <w:r w:rsidRPr="003D2336">
              <w:rPr>
                <w:rFonts w:ascii="Times New Roman" w:hAnsi="Times New Roman" w:cs="Times New Roman"/>
                <w:color w:val="212121"/>
                <w:sz w:val="20"/>
                <w:szCs w:val="20"/>
              </w:rPr>
              <w:t>masse de matières premières, g</w:t>
            </w:r>
          </w:p>
        </w:tc>
        <w:tc>
          <w:tcPr>
            <w:tcW w:w="1203" w:type="dxa"/>
          </w:tcPr>
          <w:p w:rsidR="00DF7715" w:rsidRPr="003D2336" w:rsidRDefault="001333F4" w:rsidP="003D2336">
            <w:pPr>
              <w:spacing w:after="0" w:line="240" w:lineRule="auto"/>
              <w:jc w:val="center"/>
              <w:rPr>
                <w:rFonts w:ascii="Times New Roman" w:hAnsi="Times New Roman" w:cs="Times New Roman"/>
                <w:sz w:val="20"/>
                <w:szCs w:val="20"/>
              </w:rPr>
            </w:pPr>
            <w:r w:rsidRPr="003D2336">
              <w:rPr>
                <w:rFonts w:ascii="Times New Roman" w:hAnsi="Times New Roman" w:cs="Times New Roman"/>
                <w:color w:val="212121"/>
                <w:sz w:val="20"/>
                <w:szCs w:val="20"/>
              </w:rPr>
              <w:t>humidité</w:t>
            </w:r>
            <w:r w:rsidR="00DF7715" w:rsidRPr="003D2336">
              <w:rPr>
                <w:rFonts w:ascii="Times New Roman" w:hAnsi="Times New Roman" w:cs="Times New Roman"/>
                <w:sz w:val="20"/>
                <w:szCs w:val="20"/>
              </w:rPr>
              <w:t>,%</w:t>
            </w:r>
          </w:p>
        </w:tc>
        <w:tc>
          <w:tcPr>
            <w:tcW w:w="1556" w:type="dxa"/>
          </w:tcPr>
          <w:p w:rsidR="00DF7715" w:rsidRPr="003D2336" w:rsidRDefault="001333F4" w:rsidP="003D2336">
            <w:pPr>
              <w:spacing w:after="0" w:line="240" w:lineRule="auto"/>
              <w:jc w:val="center"/>
              <w:rPr>
                <w:rFonts w:ascii="Times New Roman" w:hAnsi="Times New Roman" w:cs="Times New Roman"/>
                <w:sz w:val="20"/>
                <w:szCs w:val="20"/>
              </w:rPr>
            </w:pPr>
            <w:r w:rsidRPr="003D2336">
              <w:rPr>
                <w:rFonts w:ascii="Times New Roman" w:hAnsi="Times New Roman" w:cs="Times New Roman"/>
                <w:color w:val="212121"/>
                <w:sz w:val="20"/>
                <w:szCs w:val="20"/>
              </w:rPr>
              <w:t>volume de l'extractant</w:t>
            </w:r>
            <w:r w:rsidR="003D2336">
              <w:rPr>
                <w:rFonts w:ascii="Times New Roman" w:hAnsi="Times New Roman" w:cs="Times New Roman"/>
                <w:color w:val="212121"/>
                <w:sz w:val="20"/>
                <w:szCs w:val="20"/>
              </w:rPr>
              <w:t>, ml</w:t>
            </w:r>
          </w:p>
        </w:tc>
        <w:tc>
          <w:tcPr>
            <w:tcW w:w="2452" w:type="dxa"/>
          </w:tcPr>
          <w:p w:rsidR="00DF7715" w:rsidRPr="003D2336" w:rsidRDefault="003D2336" w:rsidP="003D2336">
            <w:pPr>
              <w:spacing w:after="0" w:line="240" w:lineRule="auto"/>
              <w:jc w:val="center"/>
              <w:rPr>
                <w:rFonts w:ascii="Times New Roman" w:hAnsi="Times New Roman" w:cs="Times New Roman"/>
                <w:sz w:val="20"/>
                <w:szCs w:val="20"/>
              </w:rPr>
            </w:pPr>
            <w:r w:rsidRPr="003D2336">
              <w:rPr>
                <w:rFonts w:ascii="Times New Roman" w:hAnsi="Times New Roman" w:cs="Times New Roman"/>
                <w:color w:val="212121"/>
                <w:sz w:val="20"/>
                <w:szCs w:val="20"/>
              </w:rPr>
              <w:t>détermination quantitative des acides hydroxycinnamiques,%</w:t>
            </w:r>
          </w:p>
        </w:tc>
      </w:tr>
      <w:tr w:rsidR="003D2336" w:rsidRPr="00E2310E" w:rsidTr="003D2336">
        <w:tc>
          <w:tcPr>
            <w:tcW w:w="1067" w:type="dxa"/>
          </w:tcPr>
          <w:p w:rsidR="00DF7715" w:rsidRPr="003D2336" w:rsidRDefault="00DF7715" w:rsidP="003D2336">
            <w:pPr>
              <w:spacing w:after="0" w:line="240" w:lineRule="auto"/>
              <w:jc w:val="center"/>
              <w:rPr>
                <w:rFonts w:ascii="Times New Roman" w:hAnsi="Times New Roman" w:cs="Times New Roman"/>
                <w:sz w:val="20"/>
                <w:szCs w:val="20"/>
              </w:rPr>
            </w:pPr>
            <w:r w:rsidRPr="003D2336">
              <w:rPr>
                <w:rFonts w:ascii="Times New Roman" w:hAnsi="Times New Roman" w:cs="Times New Roman"/>
                <w:sz w:val="20"/>
                <w:szCs w:val="20"/>
              </w:rPr>
              <w:t>1</w:t>
            </w:r>
          </w:p>
        </w:tc>
        <w:tc>
          <w:tcPr>
            <w:tcW w:w="1677" w:type="dxa"/>
          </w:tcPr>
          <w:p w:rsidR="00DF7715" w:rsidRPr="003D2336" w:rsidRDefault="00DF7715" w:rsidP="003D2336">
            <w:pPr>
              <w:spacing w:after="0" w:line="240" w:lineRule="auto"/>
              <w:jc w:val="center"/>
              <w:rPr>
                <w:rFonts w:ascii="Times New Roman" w:hAnsi="Times New Roman" w:cs="Times New Roman"/>
                <w:sz w:val="20"/>
                <w:szCs w:val="20"/>
              </w:rPr>
            </w:pPr>
            <w:r w:rsidRPr="003D2336">
              <w:rPr>
                <w:rFonts w:ascii="Times New Roman" w:hAnsi="Times New Roman" w:cs="Times New Roman"/>
                <w:sz w:val="20"/>
                <w:szCs w:val="20"/>
              </w:rPr>
              <w:t>0,5386</w:t>
            </w:r>
          </w:p>
        </w:tc>
        <w:tc>
          <w:tcPr>
            <w:tcW w:w="1333" w:type="dxa"/>
          </w:tcPr>
          <w:p w:rsidR="00DF7715" w:rsidRPr="003D2336" w:rsidRDefault="00DF7715" w:rsidP="003D2336">
            <w:pPr>
              <w:spacing w:after="0" w:line="240" w:lineRule="auto"/>
              <w:jc w:val="center"/>
              <w:rPr>
                <w:rFonts w:ascii="Times New Roman" w:hAnsi="Times New Roman" w:cs="Times New Roman"/>
                <w:sz w:val="20"/>
                <w:szCs w:val="20"/>
              </w:rPr>
            </w:pPr>
            <w:r w:rsidRPr="003D2336">
              <w:rPr>
                <w:rFonts w:ascii="Times New Roman" w:hAnsi="Times New Roman" w:cs="Times New Roman"/>
                <w:sz w:val="20"/>
                <w:szCs w:val="20"/>
              </w:rPr>
              <w:t>0,977</w:t>
            </w:r>
          </w:p>
        </w:tc>
        <w:tc>
          <w:tcPr>
            <w:tcW w:w="1203" w:type="dxa"/>
          </w:tcPr>
          <w:p w:rsidR="00DF7715" w:rsidRPr="003D2336" w:rsidRDefault="00DF7715" w:rsidP="003D2336">
            <w:pPr>
              <w:spacing w:after="0" w:line="240" w:lineRule="auto"/>
              <w:jc w:val="center"/>
              <w:rPr>
                <w:rFonts w:ascii="Times New Roman" w:hAnsi="Times New Roman" w:cs="Times New Roman"/>
                <w:sz w:val="20"/>
                <w:szCs w:val="20"/>
              </w:rPr>
            </w:pPr>
            <w:r w:rsidRPr="003D2336">
              <w:rPr>
                <w:rFonts w:ascii="Times New Roman" w:hAnsi="Times New Roman" w:cs="Times New Roman"/>
                <w:sz w:val="20"/>
                <w:szCs w:val="20"/>
              </w:rPr>
              <w:t>6,27</w:t>
            </w:r>
          </w:p>
        </w:tc>
        <w:tc>
          <w:tcPr>
            <w:tcW w:w="1556" w:type="dxa"/>
          </w:tcPr>
          <w:p w:rsidR="00DF7715" w:rsidRPr="003D2336" w:rsidRDefault="00DF7715" w:rsidP="003D2336">
            <w:pPr>
              <w:spacing w:after="0" w:line="240" w:lineRule="auto"/>
              <w:jc w:val="center"/>
              <w:rPr>
                <w:rFonts w:ascii="Times New Roman" w:hAnsi="Times New Roman" w:cs="Times New Roman"/>
                <w:sz w:val="20"/>
                <w:szCs w:val="20"/>
              </w:rPr>
            </w:pPr>
            <w:r w:rsidRPr="003D2336">
              <w:rPr>
                <w:rFonts w:ascii="Times New Roman" w:hAnsi="Times New Roman" w:cs="Times New Roman"/>
                <w:sz w:val="20"/>
                <w:szCs w:val="20"/>
              </w:rPr>
              <w:t>40</w:t>
            </w:r>
          </w:p>
        </w:tc>
        <w:tc>
          <w:tcPr>
            <w:tcW w:w="2452" w:type="dxa"/>
          </w:tcPr>
          <w:p w:rsidR="00DF7715" w:rsidRPr="003D2336" w:rsidRDefault="00DF7715" w:rsidP="003D2336">
            <w:pPr>
              <w:spacing w:after="0" w:line="240" w:lineRule="auto"/>
              <w:jc w:val="center"/>
              <w:rPr>
                <w:rFonts w:ascii="Times New Roman" w:hAnsi="Times New Roman" w:cs="Times New Roman"/>
                <w:sz w:val="20"/>
                <w:szCs w:val="20"/>
              </w:rPr>
            </w:pPr>
            <w:r w:rsidRPr="003D2336">
              <w:rPr>
                <w:rFonts w:ascii="Times New Roman" w:hAnsi="Times New Roman" w:cs="Times New Roman"/>
                <w:sz w:val="20"/>
                <w:szCs w:val="20"/>
              </w:rPr>
              <w:t>5,88</w:t>
            </w:r>
          </w:p>
        </w:tc>
      </w:tr>
    </w:tbl>
    <w:p w:rsidR="00A70F00" w:rsidRPr="006565E9" w:rsidRDefault="00A70F00" w:rsidP="003D2336">
      <w:pPr>
        <w:pStyle w:val="HTML"/>
        <w:shd w:val="clear" w:color="auto" w:fill="FFFFFF"/>
        <w:jc w:val="both"/>
        <w:rPr>
          <w:rFonts w:ascii="Times New Roman" w:hAnsi="Times New Roman" w:cs="Times New Roman"/>
          <w:color w:val="212121"/>
          <w:sz w:val="28"/>
          <w:szCs w:val="28"/>
        </w:rPr>
      </w:pPr>
    </w:p>
    <w:p w:rsidR="00A70F00" w:rsidRPr="006565E9" w:rsidRDefault="00A70F00" w:rsidP="003D2336">
      <w:pPr>
        <w:pStyle w:val="HTML"/>
        <w:shd w:val="clear" w:color="auto" w:fill="FFFFFF"/>
        <w:jc w:val="both"/>
        <w:rPr>
          <w:rFonts w:ascii="Times New Roman" w:hAnsi="Times New Roman" w:cs="Times New Roman"/>
          <w:color w:val="212121"/>
          <w:sz w:val="28"/>
          <w:szCs w:val="28"/>
        </w:rPr>
      </w:pPr>
    </w:p>
    <w:p w:rsidR="00A70F00" w:rsidRPr="006565E9" w:rsidRDefault="00A70F00" w:rsidP="003D2336">
      <w:pPr>
        <w:pStyle w:val="HTML"/>
        <w:shd w:val="clear" w:color="auto" w:fill="FFFFFF"/>
        <w:jc w:val="both"/>
        <w:rPr>
          <w:rFonts w:ascii="Times New Roman" w:hAnsi="Times New Roman" w:cs="Times New Roman"/>
          <w:color w:val="212121"/>
          <w:sz w:val="28"/>
          <w:szCs w:val="28"/>
        </w:rPr>
      </w:pPr>
      <w:r w:rsidRPr="006565E9">
        <w:rPr>
          <w:rFonts w:ascii="Times New Roman" w:hAnsi="Times New Roman" w:cs="Times New Roman"/>
          <w:color w:val="212121"/>
          <w:sz w:val="28"/>
          <w:szCs w:val="28"/>
          <w:shd w:val="clear" w:color="auto" w:fill="FFFFFF"/>
        </w:rPr>
        <w:t>À la suite de l'analyse q</w:t>
      </w:r>
      <w:r w:rsidR="003111FC" w:rsidRPr="006565E9">
        <w:rPr>
          <w:rFonts w:ascii="Times New Roman" w:hAnsi="Times New Roman" w:cs="Times New Roman"/>
          <w:color w:val="212121"/>
          <w:sz w:val="28"/>
          <w:szCs w:val="28"/>
          <w:shd w:val="clear" w:color="auto" w:fill="FFFFFF"/>
        </w:rPr>
        <w:t>ualitative et quantitative de la</w:t>
      </w:r>
      <w:r w:rsidRPr="006565E9">
        <w:rPr>
          <w:rFonts w:ascii="Times New Roman" w:hAnsi="Times New Roman" w:cs="Times New Roman"/>
          <w:color w:val="212121"/>
          <w:sz w:val="28"/>
          <w:szCs w:val="28"/>
          <w:shd w:val="clear" w:color="auto" w:fill="FFFFFF"/>
        </w:rPr>
        <w:t xml:space="preserve"> partie aér</w:t>
      </w:r>
      <w:r w:rsidR="003111FC" w:rsidRPr="006565E9">
        <w:rPr>
          <w:rFonts w:ascii="Times New Roman" w:hAnsi="Times New Roman" w:cs="Times New Roman"/>
          <w:color w:val="212121"/>
          <w:sz w:val="28"/>
          <w:szCs w:val="28"/>
          <w:shd w:val="clear" w:color="auto" w:fill="FFFFFF"/>
        </w:rPr>
        <w:t>ienne du romarin, la présence d'acide</w:t>
      </w:r>
      <w:r w:rsidRPr="006565E9">
        <w:rPr>
          <w:rFonts w:ascii="Times New Roman" w:hAnsi="Times New Roman" w:cs="Times New Roman"/>
          <w:color w:val="212121"/>
          <w:sz w:val="28"/>
          <w:szCs w:val="28"/>
          <w:shd w:val="clear" w:color="auto" w:fill="FFFFFF"/>
        </w:rPr>
        <w:t xml:space="preserve"> café</w:t>
      </w:r>
      <w:r w:rsidR="003111FC" w:rsidRPr="006565E9">
        <w:rPr>
          <w:rFonts w:ascii="Times New Roman" w:hAnsi="Times New Roman" w:cs="Times New Roman"/>
          <w:color w:val="212121"/>
          <w:sz w:val="28"/>
          <w:szCs w:val="28"/>
          <w:shd w:val="clear" w:color="auto" w:fill="FFFFFF"/>
        </w:rPr>
        <w:t>ique</w:t>
      </w:r>
      <w:r w:rsidRPr="006565E9">
        <w:rPr>
          <w:rFonts w:ascii="Times New Roman" w:hAnsi="Times New Roman" w:cs="Times New Roman"/>
          <w:color w:val="212121"/>
          <w:sz w:val="28"/>
          <w:szCs w:val="28"/>
          <w:shd w:val="clear" w:color="auto" w:fill="FFFFFF"/>
        </w:rPr>
        <w:t xml:space="preserve"> et d'acides de romarin a été détectée. Le contenu quantitatif de la somme des acides hydroxycinnamiques en termes d'acide rosmarinique dans les organes aériens du romarin officinalis (</w:t>
      </w:r>
      <w:r w:rsidR="003111FC" w:rsidRPr="006565E9">
        <w:rPr>
          <w:rFonts w:ascii="Times New Roman" w:hAnsi="Times New Roman" w:cs="Times New Roman"/>
          <w:color w:val="212121"/>
          <w:sz w:val="28"/>
          <w:szCs w:val="28"/>
          <w:shd w:val="clear" w:color="auto" w:fill="FFFFFF"/>
        </w:rPr>
        <w:t>Rosmarinus officinalis L.)  est</w:t>
      </w:r>
      <w:r w:rsidRPr="006565E9">
        <w:rPr>
          <w:rFonts w:ascii="Times New Roman" w:hAnsi="Times New Roman" w:cs="Times New Roman"/>
          <w:color w:val="212121"/>
          <w:sz w:val="28"/>
          <w:szCs w:val="28"/>
          <w:shd w:val="clear" w:color="auto" w:fill="FFFFFF"/>
        </w:rPr>
        <w:t xml:space="preserve"> de 5,88 ± 0,25%.</w:t>
      </w:r>
    </w:p>
    <w:p w:rsidR="00850791" w:rsidRPr="006565E9" w:rsidRDefault="00850791" w:rsidP="003D2336">
      <w:pPr>
        <w:pStyle w:val="HTML"/>
        <w:shd w:val="clear" w:color="auto" w:fill="FFFFFF"/>
        <w:jc w:val="both"/>
        <w:rPr>
          <w:rFonts w:ascii="Times New Roman" w:hAnsi="Times New Roman" w:cs="Times New Roman"/>
          <w:color w:val="212121"/>
          <w:sz w:val="28"/>
          <w:szCs w:val="28"/>
        </w:rPr>
      </w:pPr>
    </w:p>
    <w:p w:rsidR="003111FC" w:rsidRPr="006565E9" w:rsidRDefault="003111FC" w:rsidP="003D2336">
      <w:pPr>
        <w:pStyle w:val="HTML"/>
        <w:shd w:val="clear" w:color="auto" w:fill="FFFFFF"/>
        <w:jc w:val="both"/>
        <w:rPr>
          <w:rFonts w:ascii="Times New Roman" w:hAnsi="Times New Roman" w:cs="Times New Roman"/>
          <w:b/>
          <w:bCs/>
          <w:color w:val="212121"/>
          <w:sz w:val="28"/>
          <w:szCs w:val="28"/>
        </w:rPr>
      </w:pPr>
      <w:r w:rsidRPr="006565E9">
        <w:rPr>
          <w:rFonts w:ascii="Times New Roman" w:hAnsi="Times New Roman" w:cs="Times New Roman"/>
          <w:b/>
          <w:bCs/>
          <w:color w:val="212121"/>
          <w:sz w:val="28"/>
          <w:szCs w:val="28"/>
        </w:rPr>
        <w:t>LISTE BIBLIOGRAPHIQUE</w:t>
      </w:r>
    </w:p>
    <w:p w:rsidR="003111FC" w:rsidRPr="006565E9" w:rsidRDefault="003111FC" w:rsidP="003D2336">
      <w:pPr>
        <w:pStyle w:val="HTML"/>
        <w:shd w:val="clear" w:color="auto" w:fill="FFFFFF"/>
        <w:jc w:val="both"/>
        <w:rPr>
          <w:rFonts w:ascii="Times New Roman" w:hAnsi="Times New Roman" w:cs="Times New Roman"/>
          <w:color w:val="212121"/>
          <w:sz w:val="28"/>
          <w:szCs w:val="28"/>
        </w:rPr>
      </w:pPr>
    </w:p>
    <w:p w:rsidR="003D2336" w:rsidRPr="003D2336" w:rsidRDefault="003D2336" w:rsidP="003D2336">
      <w:pPr>
        <w:numPr>
          <w:ilvl w:val="0"/>
          <w:numId w:val="2"/>
        </w:numPr>
        <w:spacing w:after="0" w:line="240" w:lineRule="auto"/>
        <w:jc w:val="both"/>
        <w:rPr>
          <w:rFonts w:ascii="Times New Roman" w:hAnsi="Times New Roman" w:cs="Times New Roman"/>
          <w:sz w:val="24"/>
          <w:szCs w:val="24"/>
          <w:lang w:val="uk-UA"/>
        </w:rPr>
      </w:pPr>
      <w:r w:rsidRPr="003D2336">
        <w:rPr>
          <w:rFonts w:ascii="Times New Roman" w:hAnsi="Times New Roman" w:cs="Times New Roman"/>
          <w:sz w:val="24"/>
          <w:szCs w:val="24"/>
          <w:lang w:val="en-US"/>
        </w:rPr>
        <w:t xml:space="preserve">Antimicrobial activity of </w:t>
      </w:r>
      <w:proofErr w:type="spellStart"/>
      <w:r w:rsidRPr="003D2336">
        <w:rPr>
          <w:rFonts w:ascii="Times New Roman" w:hAnsi="Times New Roman" w:cs="Times New Roman"/>
          <w:sz w:val="24"/>
          <w:szCs w:val="24"/>
          <w:lang w:val="en-US"/>
        </w:rPr>
        <w:t>carnosic</w:t>
      </w:r>
      <w:proofErr w:type="spellEnd"/>
      <w:r w:rsidRPr="003D2336">
        <w:rPr>
          <w:rFonts w:ascii="Times New Roman" w:hAnsi="Times New Roman" w:cs="Times New Roman"/>
          <w:sz w:val="24"/>
          <w:szCs w:val="24"/>
          <w:lang w:val="en-US"/>
        </w:rPr>
        <w:t xml:space="preserve"> acid isolated from Rosmarinus officinalis L. leaves </w:t>
      </w:r>
      <w:proofErr w:type="spellStart"/>
      <w:r w:rsidRPr="003D2336">
        <w:rPr>
          <w:rFonts w:ascii="Times New Roman" w:hAnsi="Times New Roman" w:cs="Times New Roman"/>
          <w:sz w:val="24"/>
          <w:szCs w:val="24"/>
          <w:lang w:val="en-US"/>
        </w:rPr>
        <w:t>Firas</w:t>
      </w:r>
      <w:proofErr w:type="spellEnd"/>
      <w:r w:rsidRPr="003D2336">
        <w:rPr>
          <w:rFonts w:ascii="Times New Roman" w:hAnsi="Times New Roman" w:cs="Times New Roman"/>
          <w:sz w:val="24"/>
          <w:szCs w:val="24"/>
          <w:lang w:val="en-US"/>
        </w:rPr>
        <w:t xml:space="preserve"> Abbas Al-</w:t>
      </w:r>
      <w:proofErr w:type="spellStart"/>
      <w:r w:rsidRPr="003D2336">
        <w:rPr>
          <w:rFonts w:ascii="Times New Roman" w:hAnsi="Times New Roman" w:cs="Times New Roman"/>
          <w:sz w:val="24"/>
          <w:szCs w:val="24"/>
          <w:lang w:val="en-US"/>
        </w:rPr>
        <w:t>Bayati</w:t>
      </w:r>
      <w:proofErr w:type="spellEnd"/>
      <w:r w:rsidRPr="003D2336">
        <w:rPr>
          <w:rFonts w:ascii="Times New Roman" w:hAnsi="Times New Roman" w:cs="Times New Roman"/>
          <w:sz w:val="24"/>
          <w:szCs w:val="24"/>
          <w:lang w:val="en-US"/>
        </w:rPr>
        <w:t>// Tikrit Journal of Pure Science 16 (4) 2011.</w:t>
      </w:r>
    </w:p>
    <w:p w:rsidR="003D2336" w:rsidRPr="003D2336" w:rsidRDefault="003D2336" w:rsidP="003D2336">
      <w:pPr>
        <w:numPr>
          <w:ilvl w:val="0"/>
          <w:numId w:val="2"/>
        </w:numPr>
        <w:shd w:val="clear" w:color="auto" w:fill="FFFFFF"/>
        <w:spacing w:after="0" w:line="240" w:lineRule="auto"/>
        <w:jc w:val="both"/>
        <w:textAlignment w:val="baseline"/>
        <w:outlineLvl w:val="0"/>
        <w:rPr>
          <w:rFonts w:ascii="Times New Roman" w:hAnsi="Times New Roman" w:cs="Times New Roman"/>
          <w:color w:val="000000"/>
          <w:kern w:val="36"/>
          <w:sz w:val="24"/>
          <w:szCs w:val="24"/>
          <w:lang w:val="en-US"/>
        </w:rPr>
      </w:pPr>
      <w:proofErr w:type="spellStart"/>
      <w:r w:rsidRPr="003D2336">
        <w:rPr>
          <w:rFonts w:ascii="Times New Roman" w:hAnsi="Times New Roman" w:cs="Times New Roman"/>
          <w:sz w:val="24"/>
          <w:szCs w:val="24"/>
          <w:lang w:val="en-US"/>
        </w:rPr>
        <w:t>Abdulridha</w:t>
      </w:r>
      <w:proofErr w:type="spellEnd"/>
      <w:r w:rsidRPr="003D2336">
        <w:rPr>
          <w:rFonts w:ascii="Times New Roman" w:hAnsi="Times New Roman" w:cs="Times New Roman"/>
          <w:sz w:val="24"/>
          <w:szCs w:val="24"/>
          <w:lang w:val="en-US"/>
        </w:rPr>
        <w:t xml:space="preserve"> Jawad </w:t>
      </w:r>
      <w:proofErr w:type="spellStart"/>
      <w:r w:rsidRPr="003D2336">
        <w:rPr>
          <w:rFonts w:ascii="Times New Roman" w:hAnsi="Times New Roman" w:cs="Times New Roman"/>
          <w:sz w:val="24"/>
          <w:szCs w:val="24"/>
          <w:lang w:val="en-US"/>
        </w:rPr>
        <w:t>Jasim</w:t>
      </w:r>
      <w:proofErr w:type="spellEnd"/>
      <w:r w:rsidRPr="003D2336">
        <w:rPr>
          <w:rFonts w:ascii="Times New Roman" w:hAnsi="Times New Roman" w:cs="Times New Roman"/>
          <w:sz w:val="24"/>
          <w:szCs w:val="24"/>
          <w:lang w:val="en-US"/>
        </w:rPr>
        <w:t>. Reversed phase high performance liquid chromatography method for quantification of antioxidants in fresh rosemary leaves//Research Journal of Pharmaceutical, Biological and Chemical Sciences</w:t>
      </w:r>
      <w:proofErr w:type="gramStart"/>
      <w:r w:rsidRPr="003D2336">
        <w:rPr>
          <w:rFonts w:ascii="Times New Roman" w:hAnsi="Times New Roman" w:cs="Times New Roman"/>
          <w:sz w:val="24"/>
          <w:szCs w:val="24"/>
          <w:lang w:val="en-US"/>
        </w:rPr>
        <w:t>.-</w:t>
      </w:r>
      <w:proofErr w:type="gramEnd"/>
      <w:r w:rsidRPr="003D2336">
        <w:rPr>
          <w:rFonts w:ascii="Times New Roman" w:hAnsi="Times New Roman" w:cs="Times New Roman"/>
          <w:sz w:val="24"/>
          <w:szCs w:val="24"/>
          <w:lang w:val="en-US"/>
        </w:rPr>
        <w:t xml:space="preserve"> </w:t>
      </w:r>
      <w:r w:rsidRPr="003D2336">
        <w:rPr>
          <w:rFonts w:ascii="Times New Roman" w:hAnsi="Times New Roman" w:cs="Times New Roman"/>
          <w:sz w:val="24"/>
          <w:szCs w:val="24"/>
        </w:rPr>
        <w:t>July – August 2017 RJPBCS 8(4) Page No. 1015.</w:t>
      </w:r>
    </w:p>
    <w:p w:rsidR="003D2336" w:rsidRPr="003D2336" w:rsidRDefault="003D2336" w:rsidP="003D2336">
      <w:pPr>
        <w:numPr>
          <w:ilvl w:val="0"/>
          <w:numId w:val="2"/>
        </w:numPr>
        <w:autoSpaceDE w:val="0"/>
        <w:autoSpaceDN w:val="0"/>
        <w:adjustRightInd w:val="0"/>
        <w:spacing w:after="0" w:line="240" w:lineRule="auto"/>
        <w:jc w:val="both"/>
        <w:rPr>
          <w:rFonts w:ascii="Times New Roman" w:hAnsi="Times New Roman" w:cs="Times New Roman"/>
          <w:spacing w:val="-10"/>
          <w:sz w:val="24"/>
          <w:szCs w:val="24"/>
          <w:lang w:val="uk-UA"/>
        </w:rPr>
      </w:pPr>
      <w:r w:rsidRPr="003D2336">
        <w:rPr>
          <w:rFonts w:ascii="Times New Roman" w:hAnsi="Times New Roman" w:cs="Times New Roman"/>
          <w:sz w:val="24"/>
          <w:szCs w:val="24"/>
          <w:lang w:val="en-US"/>
        </w:rPr>
        <w:t xml:space="preserve">Quantification des </w:t>
      </w:r>
      <w:proofErr w:type="spellStart"/>
      <w:r w:rsidRPr="003D2336">
        <w:rPr>
          <w:rFonts w:ascii="Times New Roman" w:hAnsi="Times New Roman" w:cs="Times New Roman"/>
          <w:sz w:val="24"/>
          <w:szCs w:val="24"/>
          <w:lang w:val="en-US"/>
        </w:rPr>
        <w:t>Huiles</w:t>
      </w:r>
      <w:proofErr w:type="spellEnd"/>
      <w:r w:rsidRPr="003D2336">
        <w:rPr>
          <w:rFonts w:ascii="Times New Roman" w:hAnsi="Times New Roman" w:cs="Times New Roman"/>
          <w:sz w:val="24"/>
          <w:szCs w:val="24"/>
          <w:lang w:val="en-US"/>
        </w:rPr>
        <w:t xml:space="preserve"> </w:t>
      </w:r>
      <w:proofErr w:type="spellStart"/>
      <w:r w:rsidRPr="003D2336">
        <w:rPr>
          <w:rFonts w:ascii="Times New Roman" w:hAnsi="Times New Roman" w:cs="Times New Roman"/>
          <w:sz w:val="24"/>
          <w:szCs w:val="24"/>
          <w:lang w:val="en-US"/>
        </w:rPr>
        <w:t>Essentielles</w:t>
      </w:r>
      <w:proofErr w:type="spellEnd"/>
      <w:r w:rsidRPr="003D2336">
        <w:rPr>
          <w:rFonts w:ascii="Times New Roman" w:hAnsi="Times New Roman" w:cs="Times New Roman"/>
          <w:sz w:val="24"/>
          <w:szCs w:val="24"/>
          <w:lang w:val="en-US"/>
        </w:rPr>
        <w:t xml:space="preserve"> </w:t>
      </w:r>
      <w:proofErr w:type="spellStart"/>
      <w:r w:rsidRPr="003D2336">
        <w:rPr>
          <w:rFonts w:ascii="Times New Roman" w:hAnsi="Times New Roman" w:cs="Times New Roman"/>
          <w:sz w:val="24"/>
          <w:szCs w:val="24"/>
          <w:lang w:val="en-US"/>
        </w:rPr>
        <w:t>dans</w:t>
      </w:r>
      <w:proofErr w:type="spellEnd"/>
      <w:r w:rsidRPr="003D2336">
        <w:rPr>
          <w:rFonts w:ascii="Times New Roman" w:hAnsi="Times New Roman" w:cs="Times New Roman"/>
          <w:sz w:val="24"/>
          <w:szCs w:val="24"/>
          <w:lang w:val="en-US"/>
        </w:rPr>
        <w:t xml:space="preserve"> </w:t>
      </w:r>
      <w:proofErr w:type="spellStart"/>
      <w:r w:rsidRPr="003D2336">
        <w:rPr>
          <w:rFonts w:ascii="Times New Roman" w:hAnsi="Times New Roman" w:cs="Times New Roman"/>
          <w:sz w:val="24"/>
          <w:szCs w:val="24"/>
          <w:lang w:val="en-US"/>
        </w:rPr>
        <w:t>deux</w:t>
      </w:r>
      <w:proofErr w:type="spellEnd"/>
      <w:r w:rsidRPr="003D2336">
        <w:rPr>
          <w:rFonts w:ascii="Times New Roman" w:hAnsi="Times New Roman" w:cs="Times New Roman"/>
          <w:sz w:val="24"/>
          <w:szCs w:val="24"/>
          <w:lang w:val="en-US"/>
        </w:rPr>
        <w:t xml:space="preserve"> </w:t>
      </w:r>
      <w:proofErr w:type="spellStart"/>
      <w:r w:rsidRPr="003D2336">
        <w:rPr>
          <w:rFonts w:ascii="Times New Roman" w:hAnsi="Times New Roman" w:cs="Times New Roman"/>
          <w:sz w:val="24"/>
          <w:szCs w:val="24"/>
          <w:lang w:val="en-US"/>
        </w:rPr>
        <w:t>Espèces</w:t>
      </w:r>
      <w:proofErr w:type="spellEnd"/>
      <w:r w:rsidRPr="003D2336">
        <w:rPr>
          <w:rFonts w:ascii="Times New Roman" w:hAnsi="Times New Roman" w:cs="Times New Roman"/>
          <w:sz w:val="24"/>
          <w:szCs w:val="24"/>
          <w:lang w:val="en-US"/>
        </w:rPr>
        <w:t xml:space="preserve"> de </w:t>
      </w:r>
      <w:proofErr w:type="spellStart"/>
      <w:r w:rsidRPr="003D2336">
        <w:rPr>
          <w:rFonts w:ascii="Times New Roman" w:hAnsi="Times New Roman" w:cs="Times New Roman"/>
          <w:sz w:val="24"/>
          <w:szCs w:val="24"/>
          <w:lang w:val="en-US"/>
        </w:rPr>
        <w:t>Romarin</w:t>
      </w:r>
      <w:proofErr w:type="spellEnd"/>
      <w:r w:rsidRPr="003D2336">
        <w:rPr>
          <w:rFonts w:ascii="Times New Roman" w:hAnsi="Times New Roman" w:cs="Times New Roman"/>
          <w:sz w:val="24"/>
          <w:szCs w:val="24"/>
          <w:lang w:val="en-US"/>
        </w:rPr>
        <w:t xml:space="preserve"> (Rosmarinus officinalis </w:t>
      </w:r>
      <w:proofErr w:type="gramStart"/>
      <w:r w:rsidRPr="003D2336">
        <w:rPr>
          <w:rFonts w:ascii="Times New Roman" w:hAnsi="Times New Roman" w:cs="Times New Roman"/>
          <w:sz w:val="24"/>
          <w:szCs w:val="24"/>
          <w:lang w:val="en-US"/>
        </w:rPr>
        <w:t>et</w:t>
      </w:r>
      <w:proofErr w:type="gramEnd"/>
      <w:r w:rsidRPr="003D2336">
        <w:rPr>
          <w:rFonts w:ascii="Times New Roman" w:hAnsi="Times New Roman" w:cs="Times New Roman"/>
          <w:sz w:val="24"/>
          <w:szCs w:val="24"/>
          <w:lang w:val="en-US"/>
        </w:rPr>
        <w:t xml:space="preserve"> Rosmarinus </w:t>
      </w:r>
      <w:proofErr w:type="spellStart"/>
      <w:r w:rsidRPr="003D2336">
        <w:rPr>
          <w:rFonts w:ascii="Times New Roman" w:hAnsi="Times New Roman" w:cs="Times New Roman"/>
          <w:sz w:val="24"/>
          <w:szCs w:val="24"/>
          <w:lang w:val="en-US"/>
        </w:rPr>
        <w:t>tournefortii</w:t>
      </w:r>
      <w:proofErr w:type="spellEnd"/>
      <w:r w:rsidRPr="003D2336">
        <w:rPr>
          <w:rFonts w:ascii="Times New Roman" w:hAnsi="Times New Roman" w:cs="Times New Roman"/>
          <w:sz w:val="24"/>
          <w:szCs w:val="24"/>
          <w:lang w:val="en-US"/>
        </w:rPr>
        <w:t xml:space="preserve">) au </w:t>
      </w:r>
      <w:proofErr w:type="spellStart"/>
      <w:r w:rsidRPr="003D2336">
        <w:rPr>
          <w:rFonts w:ascii="Times New Roman" w:hAnsi="Times New Roman" w:cs="Times New Roman"/>
          <w:sz w:val="24"/>
          <w:szCs w:val="24"/>
          <w:lang w:val="en-US"/>
        </w:rPr>
        <w:t>niveau</w:t>
      </w:r>
      <w:proofErr w:type="spellEnd"/>
      <w:r w:rsidRPr="003D2336">
        <w:rPr>
          <w:rFonts w:ascii="Times New Roman" w:hAnsi="Times New Roman" w:cs="Times New Roman"/>
          <w:sz w:val="24"/>
          <w:szCs w:val="24"/>
          <w:lang w:val="en-US"/>
        </w:rPr>
        <w:t xml:space="preserve"> de </w:t>
      </w:r>
      <w:proofErr w:type="spellStart"/>
      <w:r w:rsidRPr="003D2336">
        <w:rPr>
          <w:rFonts w:ascii="Times New Roman" w:hAnsi="Times New Roman" w:cs="Times New Roman"/>
          <w:sz w:val="24"/>
          <w:szCs w:val="24"/>
          <w:lang w:val="en-US"/>
        </w:rPr>
        <w:t>Djebel</w:t>
      </w:r>
      <w:proofErr w:type="spellEnd"/>
      <w:r w:rsidRPr="003D2336">
        <w:rPr>
          <w:rFonts w:ascii="Times New Roman" w:hAnsi="Times New Roman" w:cs="Times New Roman"/>
          <w:sz w:val="24"/>
          <w:szCs w:val="24"/>
          <w:lang w:val="en-US"/>
        </w:rPr>
        <w:t xml:space="preserve"> </w:t>
      </w:r>
      <w:proofErr w:type="spellStart"/>
      <w:r w:rsidRPr="003D2336">
        <w:rPr>
          <w:rFonts w:ascii="Times New Roman" w:hAnsi="Times New Roman" w:cs="Times New Roman"/>
          <w:sz w:val="24"/>
          <w:szCs w:val="24"/>
          <w:lang w:val="en-US"/>
        </w:rPr>
        <w:t>Metllili</w:t>
      </w:r>
      <w:proofErr w:type="spellEnd"/>
      <w:r w:rsidRPr="003D2336">
        <w:rPr>
          <w:rFonts w:ascii="Times New Roman" w:hAnsi="Times New Roman" w:cs="Times New Roman"/>
          <w:sz w:val="24"/>
          <w:szCs w:val="24"/>
          <w:lang w:val="en-US"/>
        </w:rPr>
        <w:t xml:space="preserve"> (</w:t>
      </w:r>
      <w:proofErr w:type="spellStart"/>
      <w:r w:rsidRPr="003D2336">
        <w:rPr>
          <w:rFonts w:ascii="Times New Roman" w:hAnsi="Times New Roman" w:cs="Times New Roman"/>
          <w:sz w:val="24"/>
          <w:szCs w:val="24"/>
          <w:lang w:val="en-US"/>
        </w:rPr>
        <w:t>Batna</w:t>
      </w:r>
      <w:proofErr w:type="spellEnd"/>
      <w:r w:rsidRPr="003D2336">
        <w:rPr>
          <w:rFonts w:ascii="Times New Roman" w:hAnsi="Times New Roman" w:cs="Times New Roman"/>
          <w:sz w:val="24"/>
          <w:szCs w:val="24"/>
          <w:lang w:val="en-US"/>
        </w:rPr>
        <w:t xml:space="preserve">) NEFFAR </w:t>
      </w:r>
      <w:proofErr w:type="spellStart"/>
      <w:r w:rsidRPr="003D2336">
        <w:rPr>
          <w:rFonts w:ascii="Times New Roman" w:hAnsi="Times New Roman" w:cs="Times New Roman"/>
          <w:sz w:val="24"/>
          <w:szCs w:val="24"/>
          <w:lang w:val="en-US"/>
        </w:rPr>
        <w:t>Fahima</w:t>
      </w:r>
      <w:proofErr w:type="spellEnd"/>
      <w:r w:rsidRPr="003D2336">
        <w:rPr>
          <w:rFonts w:ascii="Times New Roman" w:hAnsi="Times New Roman" w:cs="Times New Roman"/>
          <w:sz w:val="24"/>
          <w:szCs w:val="24"/>
          <w:lang w:val="en-US"/>
        </w:rPr>
        <w:t xml:space="preserve">, BENABDRRAHMENE Zineb// Revue Agriculture. </w:t>
      </w:r>
      <w:r w:rsidRPr="003D2336">
        <w:rPr>
          <w:rFonts w:ascii="Times New Roman" w:hAnsi="Times New Roman" w:cs="Times New Roman"/>
          <w:sz w:val="24"/>
          <w:szCs w:val="24"/>
        </w:rPr>
        <w:t>05 (2013) 19 – 23.</w:t>
      </w:r>
    </w:p>
    <w:p w:rsidR="003D2336" w:rsidRPr="003D2336" w:rsidRDefault="003D2336" w:rsidP="003D2336">
      <w:pPr>
        <w:numPr>
          <w:ilvl w:val="0"/>
          <w:numId w:val="2"/>
        </w:numPr>
        <w:spacing w:after="0" w:line="240" w:lineRule="auto"/>
        <w:jc w:val="both"/>
        <w:rPr>
          <w:rFonts w:ascii="Times New Roman" w:hAnsi="Times New Roman" w:cs="Times New Roman"/>
          <w:sz w:val="24"/>
          <w:szCs w:val="24"/>
          <w:highlight w:val="green"/>
          <w:lang w:val="uk-UA"/>
        </w:rPr>
      </w:pPr>
      <w:r w:rsidRPr="003D2336">
        <w:rPr>
          <w:rFonts w:ascii="Times New Roman" w:hAnsi="Times New Roman" w:cs="Times New Roman"/>
          <w:color w:val="000000"/>
          <w:sz w:val="24"/>
          <w:szCs w:val="24"/>
          <w:highlight w:val="green"/>
        </w:rPr>
        <w:t>Буданцев А.Л., Шаварда А.Л., Медведева H.A., Петрова Н.В., Леострин А.В. Содержание розмариновой кислоты в листьях некоторых видов семейств Lamiaceae и Boraginaceae// Растительные ресурсы. 2015. Т. 51, вып. 1. С. 11-21. </w:t>
      </w:r>
    </w:p>
    <w:p w:rsidR="003D2336" w:rsidRPr="003D2336" w:rsidRDefault="003D2336" w:rsidP="003D2336">
      <w:pPr>
        <w:numPr>
          <w:ilvl w:val="0"/>
          <w:numId w:val="2"/>
        </w:numPr>
        <w:shd w:val="clear" w:color="auto" w:fill="FFFFFF"/>
        <w:spacing w:after="0" w:line="240" w:lineRule="auto"/>
        <w:jc w:val="both"/>
        <w:textAlignment w:val="baseline"/>
        <w:outlineLvl w:val="0"/>
        <w:rPr>
          <w:rFonts w:ascii="Times New Roman" w:hAnsi="Times New Roman" w:cs="Times New Roman"/>
          <w:color w:val="000000"/>
          <w:kern w:val="36"/>
          <w:sz w:val="24"/>
          <w:szCs w:val="24"/>
        </w:rPr>
      </w:pPr>
      <w:r w:rsidRPr="003D2336">
        <w:rPr>
          <w:rFonts w:ascii="Times New Roman" w:hAnsi="Times New Roman" w:cs="Times New Roman"/>
          <w:color w:val="000000"/>
          <w:kern w:val="36"/>
          <w:sz w:val="24"/>
          <w:szCs w:val="24"/>
          <w:highlight w:val="green"/>
        </w:rPr>
        <w:t>ОФС.1.5.3.0007.15 Определение влажности лекарственного растительного сырья</w:t>
      </w:r>
      <w:r w:rsidRPr="003D2336">
        <w:rPr>
          <w:rFonts w:ascii="Times New Roman" w:hAnsi="Times New Roman" w:cs="Times New Roman"/>
          <w:color w:val="000000"/>
          <w:kern w:val="36"/>
          <w:sz w:val="24"/>
          <w:szCs w:val="24"/>
        </w:rPr>
        <w:t>//</w:t>
      </w:r>
      <w:r w:rsidRPr="003D2336">
        <w:rPr>
          <w:rFonts w:ascii="Times New Roman" w:hAnsi="Times New Roman" w:cs="Times New Roman"/>
          <w:color w:val="000000"/>
          <w:sz w:val="24"/>
          <w:szCs w:val="24"/>
        </w:rPr>
        <w:t xml:space="preserve"> </w:t>
      </w:r>
      <w:r w:rsidRPr="003D2336">
        <w:rPr>
          <w:rFonts w:ascii="Times New Roman" w:hAnsi="Times New Roman" w:cs="Times New Roman"/>
          <w:color w:val="000000"/>
          <w:kern w:val="36"/>
          <w:sz w:val="24"/>
          <w:szCs w:val="24"/>
        </w:rPr>
        <w:t>http://pharmacopoeia.ru/ofs-1-5-3-0007-15-opredelenie-vlazhnosti-lekarstvennogo-rastitelnogo-syrya/</w:t>
      </w:r>
    </w:p>
    <w:p w:rsidR="003D2336" w:rsidRPr="003D2336" w:rsidRDefault="003D2336" w:rsidP="003D2336">
      <w:pPr>
        <w:numPr>
          <w:ilvl w:val="0"/>
          <w:numId w:val="2"/>
        </w:numPr>
        <w:autoSpaceDE w:val="0"/>
        <w:autoSpaceDN w:val="0"/>
        <w:adjustRightInd w:val="0"/>
        <w:spacing w:after="0" w:line="240" w:lineRule="auto"/>
        <w:jc w:val="both"/>
        <w:rPr>
          <w:rStyle w:val="hps"/>
          <w:rFonts w:ascii="Times New Roman" w:hAnsi="Times New Roman" w:cs="Times New Roman"/>
          <w:spacing w:val="-10"/>
          <w:sz w:val="24"/>
          <w:szCs w:val="24"/>
          <w:lang w:val="uk-UA"/>
        </w:rPr>
      </w:pPr>
      <w:proofErr w:type="spellStart"/>
      <w:r w:rsidRPr="003D2336">
        <w:rPr>
          <w:rFonts w:ascii="Times New Roman" w:hAnsi="Times New Roman" w:cs="Times New Roman"/>
          <w:spacing w:val="-10"/>
          <w:sz w:val="24"/>
          <w:szCs w:val="24"/>
          <w:lang w:val="uk-UA"/>
        </w:rPr>
        <w:t>European</w:t>
      </w:r>
      <w:proofErr w:type="spellEnd"/>
      <w:r w:rsidRPr="003D2336">
        <w:rPr>
          <w:rFonts w:ascii="Times New Roman" w:hAnsi="Times New Roman" w:cs="Times New Roman"/>
          <w:spacing w:val="-10"/>
          <w:sz w:val="24"/>
          <w:szCs w:val="24"/>
          <w:lang w:val="uk-UA"/>
        </w:rPr>
        <w:t xml:space="preserve"> </w:t>
      </w:r>
      <w:proofErr w:type="spellStart"/>
      <w:r w:rsidRPr="003D2336">
        <w:rPr>
          <w:rFonts w:ascii="Times New Roman" w:hAnsi="Times New Roman" w:cs="Times New Roman"/>
          <w:spacing w:val="-10"/>
          <w:sz w:val="24"/>
          <w:szCs w:val="24"/>
          <w:lang w:val="uk-UA"/>
        </w:rPr>
        <w:t>Pharmacopoeіa</w:t>
      </w:r>
      <w:proofErr w:type="spellEnd"/>
      <w:r w:rsidRPr="003D2336">
        <w:rPr>
          <w:rFonts w:ascii="Times New Roman" w:hAnsi="Times New Roman" w:cs="Times New Roman"/>
          <w:spacing w:val="-10"/>
          <w:sz w:val="24"/>
          <w:szCs w:val="24"/>
          <w:lang w:val="uk-UA"/>
        </w:rPr>
        <w:t xml:space="preserve"> </w:t>
      </w:r>
      <w:r w:rsidRPr="003D2336">
        <w:rPr>
          <w:rFonts w:ascii="Times New Roman" w:hAnsi="Times New Roman" w:cs="Times New Roman"/>
          <w:spacing w:val="-10"/>
          <w:sz w:val="24"/>
          <w:szCs w:val="24"/>
          <w:lang w:val="en-US"/>
        </w:rPr>
        <w:t>–</w:t>
      </w:r>
      <w:r w:rsidRPr="003D2336">
        <w:rPr>
          <w:rFonts w:ascii="Times New Roman" w:hAnsi="Times New Roman" w:cs="Times New Roman"/>
          <w:spacing w:val="-10"/>
          <w:sz w:val="24"/>
          <w:szCs w:val="24"/>
          <w:lang w:val="uk-UA"/>
        </w:rPr>
        <w:t xml:space="preserve">6 </w:t>
      </w:r>
      <w:proofErr w:type="spellStart"/>
      <w:r w:rsidRPr="003D2336">
        <w:rPr>
          <w:rFonts w:ascii="Times New Roman" w:hAnsi="Times New Roman" w:cs="Times New Roman"/>
          <w:spacing w:val="-10"/>
          <w:sz w:val="24"/>
          <w:szCs w:val="24"/>
          <w:vertAlign w:val="superscript"/>
          <w:lang w:val="uk-UA"/>
        </w:rPr>
        <w:t>th</w:t>
      </w:r>
      <w:r w:rsidRPr="003D2336">
        <w:rPr>
          <w:rFonts w:ascii="Times New Roman" w:hAnsi="Times New Roman" w:cs="Times New Roman"/>
          <w:spacing w:val="-10"/>
          <w:sz w:val="24"/>
          <w:szCs w:val="24"/>
          <w:lang w:val="uk-UA"/>
        </w:rPr>
        <w:t>ed</w:t>
      </w:r>
      <w:proofErr w:type="spellEnd"/>
      <w:r w:rsidRPr="003D2336">
        <w:rPr>
          <w:rFonts w:ascii="Times New Roman" w:hAnsi="Times New Roman" w:cs="Times New Roman"/>
          <w:spacing w:val="-10"/>
          <w:sz w:val="24"/>
          <w:szCs w:val="24"/>
          <w:lang w:val="uk-UA"/>
        </w:rPr>
        <w:t xml:space="preserve">. – </w:t>
      </w:r>
      <w:proofErr w:type="spellStart"/>
      <w:r w:rsidRPr="003D2336">
        <w:rPr>
          <w:rFonts w:ascii="Times New Roman" w:hAnsi="Times New Roman" w:cs="Times New Roman"/>
          <w:spacing w:val="-10"/>
          <w:sz w:val="24"/>
          <w:szCs w:val="24"/>
          <w:lang w:val="uk-UA"/>
        </w:rPr>
        <w:t>Strasbourg</w:t>
      </w:r>
      <w:proofErr w:type="spellEnd"/>
      <w:r w:rsidRPr="003D2336">
        <w:rPr>
          <w:rFonts w:ascii="Times New Roman" w:hAnsi="Times New Roman" w:cs="Times New Roman"/>
          <w:spacing w:val="-10"/>
          <w:sz w:val="24"/>
          <w:szCs w:val="24"/>
          <w:lang w:val="uk-UA"/>
        </w:rPr>
        <w:t xml:space="preserve">: </w:t>
      </w:r>
      <w:proofErr w:type="spellStart"/>
      <w:r w:rsidRPr="003D2336">
        <w:rPr>
          <w:rFonts w:ascii="Times New Roman" w:hAnsi="Times New Roman" w:cs="Times New Roman"/>
          <w:spacing w:val="-10"/>
          <w:sz w:val="24"/>
          <w:szCs w:val="24"/>
          <w:lang w:val="uk-UA"/>
        </w:rPr>
        <w:t>Councіl</w:t>
      </w:r>
      <w:proofErr w:type="spellEnd"/>
      <w:r w:rsidRPr="003D2336">
        <w:rPr>
          <w:rFonts w:ascii="Times New Roman" w:hAnsi="Times New Roman" w:cs="Times New Roman"/>
          <w:spacing w:val="-10"/>
          <w:sz w:val="24"/>
          <w:szCs w:val="24"/>
          <w:lang w:val="uk-UA"/>
        </w:rPr>
        <w:t xml:space="preserve"> </w:t>
      </w:r>
      <w:proofErr w:type="spellStart"/>
      <w:r w:rsidRPr="003D2336">
        <w:rPr>
          <w:rFonts w:ascii="Times New Roman" w:hAnsi="Times New Roman" w:cs="Times New Roman"/>
          <w:spacing w:val="-10"/>
          <w:sz w:val="24"/>
          <w:szCs w:val="24"/>
          <w:lang w:val="uk-UA"/>
        </w:rPr>
        <w:t>of</w:t>
      </w:r>
      <w:proofErr w:type="spellEnd"/>
      <w:r w:rsidRPr="003D2336">
        <w:rPr>
          <w:rFonts w:ascii="Times New Roman" w:hAnsi="Times New Roman" w:cs="Times New Roman"/>
          <w:spacing w:val="-10"/>
          <w:sz w:val="24"/>
          <w:szCs w:val="24"/>
          <w:lang w:val="uk-UA"/>
        </w:rPr>
        <w:t xml:space="preserve"> </w:t>
      </w:r>
      <w:proofErr w:type="spellStart"/>
      <w:r w:rsidRPr="003D2336">
        <w:rPr>
          <w:rFonts w:ascii="Times New Roman" w:hAnsi="Times New Roman" w:cs="Times New Roman"/>
          <w:spacing w:val="-10"/>
          <w:sz w:val="24"/>
          <w:szCs w:val="24"/>
          <w:lang w:val="uk-UA"/>
        </w:rPr>
        <w:t>Europe</w:t>
      </w:r>
      <w:proofErr w:type="spellEnd"/>
      <w:r w:rsidRPr="003D2336">
        <w:rPr>
          <w:rFonts w:ascii="Times New Roman" w:hAnsi="Times New Roman" w:cs="Times New Roman"/>
          <w:spacing w:val="-10"/>
          <w:sz w:val="24"/>
          <w:szCs w:val="24"/>
          <w:lang w:val="uk-UA"/>
        </w:rPr>
        <w:t xml:space="preserve">, 2007. – </w:t>
      </w:r>
      <w:r w:rsidRPr="003D2336">
        <w:rPr>
          <w:rFonts w:ascii="Times New Roman" w:hAnsi="Times New Roman" w:cs="Times New Roman"/>
          <w:spacing w:val="-10"/>
          <w:sz w:val="24"/>
          <w:szCs w:val="24"/>
          <w:lang w:val="en-US"/>
        </w:rPr>
        <w:t>p.</w:t>
      </w:r>
      <w:r w:rsidRPr="003D2336">
        <w:rPr>
          <w:rStyle w:val="hps"/>
          <w:rFonts w:ascii="Times New Roman" w:hAnsi="Times New Roman" w:cs="Times New Roman"/>
          <w:sz w:val="24"/>
          <w:szCs w:val="24"/>
          <w:lang w:val="en-US"/>
        </w:rPr>
        <w:t>2839-2840.</w:t>
      </w:r>
    </w:p>
    <w:p w:rsidR="003D2336" w:rsidRPr="003D2336" w:rsidRDefault="003D2336" w:rsidP="003D2336">
      <w:pPr>
        <w:numPr>
          <w:ilvl w:val="0"/>
          <w:numId w:val="2"/>
        </w:numPr>
        <w:spacing w:after="0" w:line="240" w:lineRule="auto"/>
        <w:jc w:val="both"/>
        <w:rPr>
          <w:rFonts w:ascii="Times New Roman" w:hAnsi="Times New Roman" w:cs="Times New Roman"/>
          <w:bCs/>
          <w:sz w:val="24"/>
          <w:szCs w:val="24"/>
          <w:highlight w:val="green"/>
          <w:lang w:val="uk-UA"/>
        </w:rPr>
      </w:pPr>
      <w:proofErr w:type="spellStart"/>
      <w:r w:rsidRPr="003D2336">
        <w:rPr>
          <w:rFonts w:ascii="Times New Roman" w:hAnsi="Times New Roman" w:cs="Times New Roman"/>
          <w:bCs/>
          <w:sz w:val="24"/>
          <w:szCs w:val="24"/>
          <w:highlight w:val="green"/>
          <w:lang w:val="uk-UA"/>
        </w:rPr>
        <w:t>Качественный</w:t>
      </w:r>
      <w:proofErr w:type="spellEnd"/>
      <w:r w:rsidRPr="003D2336">
        <w:rPr>
          <w:rFonts w:ascii="Times New Roman" w:hAnsi="Times New Roman" w:cs="Times New Roman"/>
          <w:bCs/>
          <w:sz w:val="24"/>
          <w:szCs w:val="24"/>
          <w:highlight w:val="green"/>
          <w:lang w:val="uk-UA"/>
        </w:rPr>
        <w:t xml:space="preserve"> и </w:t>
      </w:r>
      <w:proofErr w:type="spellStart"/>
      <w:r w:rsidRPr="003D2336">
        <w:rPr>
          <w:rFonts w:ascii="Times New Roman" w:hAnsi="Times New Roman" w:cs="Times New Roman"/>
          <w:bCs/>
          <w:sz w:val="24"/>
          <w:szCs w:val="24"/>
          <w:highlight w:val="green"/>
          <w:lang w:val="uk-UA"/>
        </w:rPr>
        <w:t>количественный</w:t>
      </w:r>
      <w:proofErr w:type="spellEnd"/>
      <w:r w:rsidRPr="003D2336">
        <w:rPr>
          <w:rFonts w:ascii="Times New Roman" w:hAnsi="Times New Roman" w:cs="Times New Roman"/>
          <w:bCs/>
          <w:sz w:val="24"/>
          <w:szCs w:val="24"/>
          <w:highlight w:val="green"/>
          <w:lang w:val="uk-UA"/>
        </w:rPr>
        <w:t xml:space="preserve"> </w:t>
      </w:r>
      <w:proofErr w:type="spellStart"/>
      <w:r w:rsidRPr="003D2336">
        <w:rPr>
          <w:rFonts w:ascii="Times New Roman" w:hAnsi="Times New Roman" w:cs="Times New Roman"/>
          <w:bCs/>
          <w:sz w:val="24"/>
          <w:szCs w:val="24"/>
          <w:highlight w:val="green"/>
          <w:lang w:val="uk-UA"/>
        </w:rPr>
        <w:t>анализ</w:t>
      </w:r>
      <w:proofErr w:type="spellEnd"/>
      <w:r w:rsidRPr="003D2336">
        <w:rPr>
          <w:rFonts w:ascii="Times New Roman" w:hAnsi="Times New Roman" w:cs="Times New Roman"/>
          <w:bCs/>
          <w:sz w:val="24"/>
          <w:szCs w:val="24"/>
          <w:highlight w:val="green"/>
          <w:lang w:val="uk-UA"/>
        </w:rPr>
        <w:t xml:space="preserve"> </w:t>
      </w:r>
      <w:proofErr w:type="spellStart"/>
      <w:r w:rsidRPr="003D2336">
        <w:rPr>
          <w:rFonts w:ascii="Times New Roman" w:hAnsi="Times New Roman" w:cs="Times New Roman"/>
          <w:bCs/>
          <w:sz w:val="24"/>
          <w:szCs w:val="24"/>
          <w:highlight w:val="green"/>
          <w:lang w:val="uk-UA"/>
        </w:rPr>
        <w:t>сырья</w:t>
      </w:r>
      <w:proofErr w:type="spellEnd"/>
      <w:r w:rsidRPr="003D2336">
        <w:rPr>
          <w:rFonts w:ascii="Times New Roman" w:hAnsi="Times New Roman" w:cs="Times New Roman"/>
          <w:bCs/>
          <w:sz w:val="24"/>
          <w:szCs w:val="24"/>
          <w:highlight w:val="green"/>
          <w:lang w:val="uk-UA"/>
        </w:rPr>
        <w:t xml:space="preserve"> и настойки </w:t>
      </w:r>
      <w:proofErr w:type="spellStart"/>
      <w:r w:rsidRPr="003D2336">
        <w:rPr>
          <w:rFonts w:ascii="Times New Roman" w:hAnsi="Times New Roman" w:cs="Times New Roman"/>
          <w:bCs/>
          <w:sz w:val="24"/>
          <w:szCs w:val="24"/>
          <w:highlight w:val="green"/>
          <w:lang w:val="uk-UA"/>
        </w:rPr>
        <w:t>мелиссы</w:t>
      </w:r>
      <w:proofErr w:type="spellEnd"/>
      <w:r w:rsidRPr="003D2336">
        <w:rPr>
          <w:rFonts w:ascii="Times New Roman" w:hAnsi="Times New Roman" w:cs="Times New Roman"/>
          <w:sz w:val="24"/>
          <w:szCs w:val="24"/>
          <w:highlight w:val="green"/>
          <w:lang w:val="uk-UA"/>
        </w:rPr>
        <w:t xml:space="preserve"> / </w:t>
      </w:r>
      <w:r w:rsidRPr="003D2336">
        <w:rPr>
          <w:rFonts w:ascii="Times New Roman" w:hAnsi="Times New Roman" w:cs="Times New Roman"/>
          <w:bCs/>
          <w:sz w:val="24"/>
          <w:szCs w:val="24"/>
          <w:highlight w:val="green"/>
          <w:lang w:val="uk-UA"/>
        </w:rPr>
        <w:t xml:space="preserve">В. А. </w:t>
      </w:r>
      <w:proofErr w:type="spellStart"/>
      <w:r w:rsidRPr="003D2336">
        <w:rPr>
          <w:rFonts w:ascii="Times New Roman" w:hAnsi="Times New Roman" w:cs="Times New Roman"/>
          <w:bCs/>
          <w:sz w:val="24"/>
          <w:szCs w:val="24"/>
          <w:highlight w:val="green"/>
          <w:lang w:val="uk-UA"/>
        </w:rPr>
        <w:t>Куркин</w:t>
      </w:r>
      <w:proofErr w:type="spellEnd"/>
      <w:r w:rsidRPr="003D2336">
        <w:rPr>
          <w:rFonts w:ascii="Times New Roman" w:hAnsi="Times New Roman" w:cs="Times New Roman"/>
          <w:bCs/>
          <w:sz w:val="24"/>
          <w:szCs w:val="24"/>
          <w:highlight w:val="green"/>
          <w:lang w:val="uk-UA"/>
        </w:rPr>
        <w:t xml:space="preserve">, Г. Г. </w:t>
      </w:r>
      <w:proofErr w:type="spellStart"/>
      <w:r w:rsidRPr="003D2336">
        <w:rPr>
          <w:rFonts w:ascii="Times New Roman" w:hAnsi="Times New Roman" w:cs="Times New Roman"/>
          <w:bCs/>
          <w:sz w:val="24"/>
          <w:szCs w:val="24"/>
          <w:highlight w:val="green"/>
          <w:lang w:val="uk-UA"/>
        </w:rPr>
        <w:t>Запесочная</w:t>
      </w:r>
      <w:proofErr w:type="spellEnd"/>
      <w:r w:rsidRPr="003D2336">
        <w:rPr>
          <w:rFonts w:ascii="Times New Roman" w:hAnsi="Times New Roman" w:cs="Times New Roman"/>
          <w:bCs/>
          <w:sz w:val="24"/>
          <w:szCs w:val="24"/>
          <w:highlight w:val="green"/>
          <w:lang w:val="uk-UA"/>
        </w:rPr>
        <w:t xml:space="preserve">, Е. В. </w:t>
      </w:r>
      <w:proofErr w:type="spellStart"/>
      <w:r w:rsidRPr="003D2336">
        <w:rPr>
          <w:rFonts w:ascii="Times New Roman" w:hAnsi="Times New Roman" w:cs="Times New Roman"/>
          <w:bCs/>
          <w:sz w:val="24"/>
          <w:szCs w:val="24"/>
          <w:highlight w:val="green"/>
          <w:lang w:val="uk-UA"/>
        </w:rPr>
        <w:t>Авдеева</w:t>
      </w:r>
      <w:proofErr w:type="spellEnd"/>
      <w:r w:rsidRPr="003D2336">
        <w:rPr>
          <w:rFonts w:ascii="Times New Roman" w:hAnsi="Times New Roman" w:cs="Times New Roman"/>
          <w:bCs/>
          <w:sz w:val="24"/>
          <w:szCs w:val="24"/>
          <w:highlight w:val="green"/>
          <w:lang w:val="uk-UA"/>
        </w:rPr>
        <w:t xml:space="preserve"> и </w:t>
      </w:r>
      <w:proofErr w:type="spellStart"/>
      <w:r w:rsidRPr="003D2336">
        <w:rPr>
          <w:rFonts w:ascii="Times New Roman" w:hAnsi="Times New Roman" w:cs="Times New Roman"/>
          <w:bCs/>
          <w:sz w:val="24"/>
          <w:szCs w:val="24"/>
          <w:highlight w:val="green"/>
          <w:lang w:val="uk-UA"/>
        </w:rPr>
        <w:t>др</w:t>
      </w:r>
      <w:proofErr w:type="spellEnd"/>
      <w:r w:rsidRPr="003D2336">
        <w:rPr>
          <w:rFonts w:ascii="Times New Roman" w:hAnsi="Times New Roman" w:cs="Times New Roman"/>
          <w:bCs/>
          <w:sz w:val="24"/>
          <w:szCs w:val="24"/>
          <w:highlight w:val="green"/>
          <w:lang w:val="uk-UA"/>
        </w:rPr>
        <w:t xml:space="preserve">. </w:t>
      </w:r>
      <w:r w:rsidRPr="003D2336">
        <w:rPr>
          <w:rFonts w:ascii="Times New Roman" w:hAnsi="Times New Roman" w:cs="Times New Roman"/>
          <w:sz w:val="24"/>
          <w:szCs w:val="24"/>
          <w:highlight w:val="green"/>
          <w:lang w:val="uk-UA"/>
        </w:rPr>
        <w:t xml:space="preserve">// </w:t>
      </w:r>
      <w:proofErr w:type="spellStart"/>
      <w:r w:rsidRPr="003D2336">
        <w:rPr>
          <w:rFonts w:ascii="Times New Roman" w:hAnsi="Times New Roman" w:cs="Times New Roman"/>
          <w:bCs/>
          <w:sz w:val="24"/>
          <w:szCs w:val="24"/>
          <w:highlight w:val="green"/>
          <w:lang w:val="uk-UA"/>
        </w:rPr>
        <w:t>Раст</w:t>
      </w:r>
      <w:proofErr w:type="spellEnd"/>
      <w:r w:rsidRPr="003D2336">
        <w:rPr>
          <w:rFonts w:ascii="Times New Roman" w:hAnsi="Times New Roman" w:cs="Times New Roman"/>
          <w:bCs/>
          <w:sz w:val="24"/>
          <w:szCs w:val="24"/>
          <w:highlight w:val="green"/>
          <w:lang w:val="uk-UA"/>
        </w:rPr>
        <w:t xml:space="preserve">. </w:t>
      </w:r>
      <w:proofErr w:type="spellStart"/>
      <w:r w:rsidRPr="003D2336">
        <w:rPr>
          <w:rFonts w:ascii="Times New Roman" w:hAnsi="Times New Roman" w:cs="Times New Roman"/>
          <w:bCs/>
          <w:sz w:val="24"/>
          <w:szCs w:val="24"/>
          <w:highlight w:val="green"/>
          <w:lang w:val="uk-UA"/>
        </w:rPr>
        <w:t>ресурсы</w:t>
      </w:r>
      <w:proofErr w:type="spellEnd"/>
      <w:r w:rsidRPr="003D2336">
        <w:rPr>
          <w:rFonts w:ascii="Times New Roman" w:hAnsi="Times New Roman" w:cs="Times New Roman"/>
          <w:bCs/>
          <w:sz w:val="24"/>
          <w:szCs w:val="24"/>
          <w:highlight w:val="green"/>
          <w:lang w:val="uk-UA"/>
        </w:rPr>
        <w:t xml:space="preserve">. </w:t>
      </w:r>
      <w:r w:rsidRPr="003D2336">
        <w:rPr>
          <w:rFonts w:ascii="Times New Roman" w:hAnsi="Times New Roman" w:cs="Times New Roman"/>
          <w:bCs/>
          <w:sz w:val="24"/>
          <w:szCs w:val="24"/>
          <w:highlight w:val="green"/>
          <w:lang w:val="uk-UA"/>
        </w:rPr>
        <w:sym w:font="Symbol" w:char="F02D"/>
      </w:r>
      <w:r w:rsidRPr="003D2336">
        <w:rPr>
          <w:rFonts w:ascii="Times New Roman" w:hAnsi="Times New Roman" w:cs="Times New Roman"/>
          <w:bCs/>
          <w:sz w:val="24"/>
          <w:szCs w:val="24"/>
          <w:highlight w:val="green"/>
          <w:lang w:val="uk-UA"/>
        </w:rPr>
        <w:t xml:space="preserve"> 1999 </w:t>
      </w:r>
      <w:r w:rsidRPr="003D2336">
        <w:rPr>
          <w:rFonts w:ascii="Times New Roman" w:hAnsi="Times New Roman" w:cs="Times New Roman"/>
          <w:sz w:val="24"/>
          <w:szCs w:val="24"/>
          <w:highlight w:val="green"/>
          <w:lang w:val="uk-UA"/>
        </w:rPr>
        <w:t>−</w:t>
      </w:r>
      <w:r w:rsidRPr="003D2336">
        <w:rPr>
          <w:rFonts w:ascii="Times New Roman" w:hAnsi="Times New Roman" w:cs="Times New Roman"/>
          <w:bCs/>
          <w:sz w:val="24"/>
          <w:szCs w:val="24"/>
          <w:highlight w:val="green"/>
          <w:lang w:val="uk-UA"/>
        </w:rPr>
        <w:t xml:space="preserve"> Т. 35, </w:t>
      </w:r>
      <w:proofErr w:type="spellStart"/>
      <w:r w:rsidRPr="003D2336">
        <w:rPr>
          <w:rFonts w:ascii="Times New Roman" w:hAnsi="Times New Roman" w:cs="Times New Roman"/>
          <w:bCs/>
          <w:sz w:val="24"/>
          <w:szCs w:val="24"/>
          <w:highlight w:val="green"/>
          <w:lang w:val="uk-UA"/>
        </w:rPr>
        <w:t>Вып</w:t>
      </w:r>
      <w:proofErr w:type="spellEnd"/>
      <w:r w:rsidRPr="003D2336">
        <w:rPr>
          <w:rFonts w:ascii="Times New Roman" w:hAnsi="Times New Roman" w:cs="Times New Roman"/>
          <w:bCs/>
          <w:sz w:val="24"/>
          <w:szCs w:val="24"/>
          <w:highlight w:val="green"/>
          <w:lang w:val="uk-UA"/>
        </w:rPr>
        <w:t xml:space="preserve">. 3. </w:t>
      </w:r>
      <w:r w:rsidRPr="003D2336">
        <w:rPr>
          <w:rFonts w:ascii="Times New Roman" w:hAnsi="Times New Roman" w:cs="Times New Roman"/>
          <w:bCs/>
          <w:sz w:val="24"/>
          <w:szCs w:val="24"/>
          <w:highlight w:val="green"/>
          <w:lang w:val="uk-UA"/>
        </w:rPr>
        <w:sym w:font="Symbol" w:char="F02D"/>
      </w:r>
      <w:r w:rsidRPr="003D2336">
        <w:rPr>
          <w:rFonts w:ascii="Times New Roman" w:hAnsi="Times New Roman" w:cs="Times New Roman"/>
          <w:bCs/>
          <w:sz w:val="24"/>
          <w:szCs w:val="24"/>
          <w:highlight w:val="green"/>
          <w:lang w:val="uk-UA"/>
        </w:rPr>
        <w:t xml:space="preserve"> С. 116–120.</w:t>
      </w:r>
    </w:p>
    <w:p w:rsidR="00B84671" w:rsidRPr="003D2336" w:rsidRDefault="00B84671" w:rsidP="003D2336">
      <w:pPr>
        <w:spacing w:after="0" w:line="240" w:lineRule="auto"/>
        <w:jc w:val="both"/>
        <w:rPr>
          <w:rFonts w:ascii="Times New Roman" w:hAnsi="Times New Roman" w:cs="Times New Roman"/>
          <w:sz w:val="24"/>
          <w:szCs w:val="24"/>
        </w:rPr>
      </w:pPr>
    </w:p>
    <w:sectPr w:rsidR="00B84671" w:rsidRPr="003D2336" w:rsidSect="003D2336">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207D28"/>
    <w:multiLevelType w:val="hybridMultilevel"/>
    <w:tmpl w:val="5F1C3C76"/>
    <w:lvl w:ilvl="0" w:tplc="096000F0">
      <w:start w:val="1"/>
      <w:numFmt w:val="decimal"/>
      <w:lvlText w:val="%1."/>
      <w:lvlJc w:val="left"/>
      <w:pPr>
        <w:tabs>
          <w:tab w:val="num" w:pos="0"/>
        </w:tabs>
        <w:ind w:left="0" w:firstLine="0"/>
      </w:pPr>
      <w:rPr>
        <w:rFonts w:ascii="Times New Roman" w:hAnsi="Times New Roman" w:cs="Times New Roman" w:hint="default"/>
        <w:b w:val="0"/>
        <w:bCs w:val="0"/>
        <w:i w:val="0"/>
        <w:iCs w:val="0"/>
        <w:color w:val="auto"/>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68B374C"/>
    <w:multiLevelType w:val="hybridMultilevel"/>
    <w:tmpl w:val="E1EA5638"/>
    <w:lvl w:ilvl="0" w:tplc="C63C68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671"/>
    <w:rsid w:val="00040D27"/>
    <w:rsid w:val="001333F4"/>
    <w:rsid w:val="001E7338"/>
    <w:rsid w:val="002A4AE0"/>
    <w:rsid w:val="003111FC"/>
    <w:rsid w:val="00375C8D"/>
    <w:rsid w:val="003D2336"/>
    <w:rsid w:val="00416C81"/>
    <w:rsid w:val="004B6A0E"/>
    <w:rsid w:val="00505E16"/>
    <w:rsid w:val="006565E9"/>
    <w:rsid w:val="00850791"/>
    <w:rsid w:val="00916EF3"/>
    <w:rsid w:val="00A70F00"/>
    <w:rsid w:val="00AD1950"/>
    <w:rsid w:val="00B84671"/>
    <w:rsid w:val="00BA3F19"/>
    <w:rsid w:val="00CF77B0"/>
    <w:rsid w:val="00DF771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991A33-4E54-41EA-8055-FF77B6422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77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B84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0">
    <w:name w:val="Стандартный HTML Знак"/>
    <w:basedOn w:val="a0"/>
    <w:link w:val="HTML"/>
    <w:uiPriority w:val="99"/>
    <w:semiHidden/>
    <w:rsid w:val="00B84671"/>
    <w:rPr>
      <w:rFonts w:ascii="Courier New" w:eastAsia="Times New Roman" w:hAnsi="Courier New" w:cs="Courier New"/>
      <w:sz w:val="20"/>
      <w:szCs w:val="20"/>
      <w:lang w:eastAsia="fr-FR"/>
    </w:rPr>
  </w:style>
  <w:style w:type="character" w:styleId="a3">
    <w:name w:val="Hyperlink"/>
    <w:basedOn w:val="a0"/>
    <w:uiPriority w:val="99"/>
    <w:unhideWhenUsed/>
    <w:rsid w:val="00DF7715"/>
    <w:rPr>
      <w:color w:val="0000FF" w:themeColor="hyperlink"/>
      <w:u w:val="single"/>
    </w:rPr>
  </w:style>
  <w:style w:type="paragraph" w:styleId="a4">
    <w:name w:val="Body Text"/>
    <w:basedOn w:val="a"/>
    <w:link w:val="a5"/>
    <w:rsid w:val="00DF7715"/>
    <w:pPr>
      <w:spacing w:after="120" w:line="240" w:lineRule="auto"/>
    </w:pPr>
    <w:rPr>
      <w:rFonts w:ascii="Times New Roman" w:eastAsia="Times New Roman" w:hAnsi="Times New Roman" w:cs="Times New Roman"/>
      <w:sz w:val="24"/>
      <w:szCs w:val="24"/>
      <w:lang w:val="ru-RU" w:eastAsia="ru-RU"/>
    </w:rPr>
  </w:style>
  <w:style w:type="character" w:customStyle="1" w:styleId="a5">
    <w:name w:val="Основной текст Знак"/>
    <w:basedOn w:val="a0"/>
    <w:link w:val="a4"/>
    <w:rsid w:val="00DF7715"/>
    <w:rPr>
      <w:rFonts w:ascii="Times New Roman" w:eastAsia="Times New Roman" w:hAnsi="Times New Roman" w:cs="Times New Roman"/>
      <w:sz w:val="24"/>
      <w:szCs w:val="24"/>
      <w:lang w:val="ru-RU" w:eastAsia="ru-RU"/>
    </w:rPr>
  </w:style>
  <w:style w:type="character" w:customStyle="1" w:styleId="hps">
    <w:name w:val="hps"/>
    <w:basedOn w:val="a0"/>
    <w:rsid w:val="00DF7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792349">
      <w:bodyDiv w:val="1"/>
      <w:marLeft w:val="0"/>
      <w:marRight w:val="0"/>
      <w:marTop w:val="0"/>
      <w:marBottom w:val="0"/>
      <w:divBdr>
        <w:top w:val="none" w:sz="0" w:space="0" w:color="auto"/>
        <w:left w:val="none" w:sz="0" w:space="0" w:color="auto"/>
        <w:bottom w:val="none" w:sz="0" w:space="0" w:color="auto"/>
        <w:right w:val="none" w:sz="0" w:space="0" w:color="auto"/>
      </w:divBdr>
    </w:div>
    <w:div w:id="161552506">
      <w:bodyDiv w:val="1"/>
      <w:marLeft w:val="0"/>
      <w:marRight w:val="0"/>
      <w:marTop w:val="0"/>
      <w:marBottom w:val="0"/>
      <w:divBdr>
        <w:top w:val="none" w:sz="0" w:space="0" w:color="auto"/>
        <w:left w:val="none" w:sz="0" w:space="0" w:color="auto"/>
        <w:bottom w:val="none" w:sz="0" w:space="0" w:color="auto"/>
        <w:right w:val="none" w:sz="0" w:space="0" w:color="auto"/>
      </w:divBdr>
    </w:div>
    <w:div w:id="192379785">
      <w:bodyDiv w:val="1"/>
      <w:marLeft w:val="0"/>
      <w:marRight w:val="0"/>
      <w:marTop w:val="0"/>
      <w:marBottom w:val="0"/>
      <w:divBdr>
        <w:top w:val="none" w:sz="0" w:space="0" w:color="auto"/>
        <w:left w:val="none" w:sz="0" w:space="0" w:color="auto"/>
        <w:bottom w:val="none" w:sz="0" w:space="0" w:color="auto"/>
        <w:right w:val="none" w:sz="0" w:space="0" w:color="auto"/>
      </w:divBdr>
    </w:div>
    <w:div w:id="468481355">
      <w:bodyDiv w:val="1"/>
      <w:marLeft w:val="0"/>
      <w:marRight w:val="0"/>
      <w:marTop w:val="0"/>
      <w:marBottom w:val="0"/>
      <w:divBdr>
        <w:top w:val="none" w:sz="0" w:space="0" w:color="auto"/>
        <w:left w:val="none" w:sz="0" w:space="0" w:color="auto"/>
        <w:bottom w:val="none" w:sz="0" w:space="0" w:color="auto"/>
        <w:right w:val="none" w:sz="0" w:space="0" w:color="auto"/>
      </w:divBdr>
    </w:div>
    <w:div w:id="1035495865">
      <w:bodyDiv w:val="1"/>
      <w:marLeft w:val="0"/>
      <w:marRight w:val="0"/>
      <w:marTop w:val="0"/>
      <w:marBottom w:val="0"/>
      <w:divBdr>
        <w:top w:val="none" w:sz="0" w:space="0" w:color="auto"/>
        <w:left w:val="none" w:sz="0" w:space="0" w:color="auto"/>
        <w:bottom w:val="none" w:sz="0" w:space="0" w:color="auto"/>
        <w:right w:val="none" w:sz="0" w:space="0" w:color="auto"/>
      </w:divBdr>
    </w:div>
    <w:div w:id="1221988019">
      <w:bodyDiv w:val="1"/>
      <w:marLeft w:val="0"/>
      <w:marRight w:val="0"/>
      <w:marTop w:val="0"/>
      <w:marBottom w:val="0"/>
      <w:divBdr>
        <w:top w:val="none" w:sz="0" w:space="0" w:color="auto"/>
        <w:left w:val="none" w:sz="0" w:space="0" w:color="auto"/>
        <w:bottom w:val="none" w:sz="0" w:space="0" w:color="auto"/>
        <w:right w:val="none" w:sz="0" w:space="0" w:color="auto"/>
      </w:divBdr>
    </w:div>
    <w:div w:id="1339578715">
      <w:bodyDiv w:val="1"/>
      <w:marLeft w:val="0"/>
      <w:marRight w:val="0"/>
      <w:marTop w:val="0"/>
      <w:marBottom w:val="0"/>
      <w:divBdr>
        <w:top w:val="none" w:sz="0" w:space="0" w:color="auto"/>
        <w:left w:val="none" w:sz="0" w:space="0" w:color="auto"/>
        <w:bottom w:val="none" w:sz="0" w:space="0" w:color="auto"/>
        <w:right w:val="none" w:sz="0" w:space="0" w:color="auto"/>
      </w:divBdr>
    </w:div>
    <w:div w:id="1350715557">
      <w:bodyDiv w:val="1"/>
      <w:marLeft w:val="0"/>
      <w:marRight w:val="0"/>
      <w:marTop w:val="0"/>
      <w:marBottom w:val="0"/>
      <w:divBdr>
        <w:top w:val="none" w:sz="0" w:space="0" w:color="auto"/>
        <w:left w:val="none" w:sz="0" w:space="0" w:color="auto"/>
        <w:bottom w:val="none" w:sz="0" w:space="0" w:color="auto"/>
        <w:right w:val="none" w:sz="0" w:space="0" w:color="auto"/>
      </w:divBdr>
    </w:div>
    <w:div w:id="1679502887">
      <w:bodyDiv w:val="1"/>
      <w:marLeft w:val="0"/>
      <w:marRight w:val="0"/>
      <w:marTop w:val="0"/>
      <w:marBottom w:val="0"/>
      <w:divBdr>
        <w:top w:val="none" w:sz="0" w:space="0" w:color="auto"/>
        <w:left w:val="none" w:sz="0" w:space="0" w:color="auto"/>
        <w:bottom w:val="none" w:sz="0" w:space="0" w:color="auto"/>
        <w:right w:val="none" w:sz="0" w:space="0" w:color="auto"/>
      </w:divBdr>
    </w:div>
    <w:div w:id="1755394833">
      <w:bodyDiv w:val="1"/>
      <w:marLeft w:val="0"/>
      <w:marRight w:val="0"/>
      <w:marTop w:val="0"/>
      <w:marBottom w:val="0"/>
      <w:divBdr>
        <w:top w:val="none" w:sz="0" w:space="0" w:color="auto"/>
        <w:left w:val="none" w:sz="0" w:space="0" w:color="auto"/>
        <w:bottom w:val="none" w:sz="0" w:space="0" w:color="auto"/>
        <w:right w:val="none" w:sz="0" w:space="0" w:color="auto"/>
      </w:divBdr>
    </w:div>
    <w:div w:id="1823421448">
      <w:bodyDiv w:val="1"/>
      <w:marLeft w:val="0"/>
      <w:marRight w:val="0"/>
      <w:marTop w:val="0"/>
      <w:marBottom w:val="0"/>
      <w:divBdr>
        <w:top w:val="none" w:sz="0" w:space="0" w:color="auto"/>
        <w:left w:val="none" w:sz="0" w:space="0" w:color="auto"/>
        <w:bottom w:val="none" w:sz="0" w:space="0" w:color="auto"/>
        <w:right w:val="none" w:sz="0" w:space="0" w:color="auto"/>
      </w:divBdr>
    </w:div>
    <w:div w:id="202146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f.k.serebryanaya@pmedpharm.ru" TargetMode="Externa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1481</Words>
  <Characters>8442</Characters>
  <Application>Microsoft Office Word</Application>
  <DocSecurity>0</DocSecurity>
  <Lines>70</Lines>
  <Paragraphs>19</Paragraphs>
  <ScaleCrop>false</ScaleCrop>
  <HeadingPairs>
    <vt:vector size="4" baseType="variant">
      <vt:variant>
        <vt:lpstr>Название</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1</cp:lastModifiedBy>
  <cp:revision>2</cp:revision>
  <dcterms:created xsi:type="dcterms:W3CDTF">2017-12-03T20:48:00Z</dcterms:created>
  <dcterms:modified xsi:type="dcterms:W3CDTF">2017-12-03T20:48:00Z</dcterms:modified>
</cp:coreProperties>
</file>