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154100" w:rsidP="00154100">
      <w:pPr>
        <w:pStyle w:val="Heading1"/>
        <w:spacing w:before="170"/>
        <w:ind w:left="0"/>
      </w:pPr>
      <w:r w:rsidRPr="00154100">
        <w:rPr>
          <w:bCs w:val="0"/>
          <w:color w:val="337AB7"/>
        </w:rPr>
        <w:t xml:space="preserve">Chemical compositions </w:t>
      </w:r>
      <w:r w:rsidRPr="00154100">
        <w:rPr>
          <w:color w:val="337AB7"/>
        </w:rPr>
        <w:t xml:space="preserve">of the essential oils and antioxidant activity of </w:t>
      </w:r>
      <w:r w:rsidRPr="001158D0">
        <w:rPr>
          <w:color w:val="337AB7"/>
        </w:rPr>
        <w:t>some</w:t>
      </w:r>
      <w:r w:rsidRPr="00154100">
        <w:rPr>
          <w:color w:val="337AB7"/>
        </w:rPr>
        <w:t xml:space="preserve"> medicinal</w:t>
      </w:r>
      <w:r>
        <w:rPr>
          <w:color w:val="337AB7"/>
        </w:rPr>
        <w:t xml:space="preserve"> </w:t>
      </w:r>
      <w:r w:rsidRPr="00154100">
        <w:rPr>
          <w:color w:val="337AB7"/>
        </w:rPr>
        <w:t>plants cultivated in semiarid and cold climate, Southwestern I</w:t>
      </w:r>
      <w:r w:rsidRPr="00154100">
        <w:rPr>
          <w:bCs w:val="0"/>
          <w:color w:val="337AB7"/>
        </w:rPr>
        <w:t>ran</w:t>
      </w:r>
    </w:p>
    <w:p w:rsidR="005973B9" w:rsidRDefault="00154100" w:rsidP="00154100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Abdollah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Ghasemi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Pirbalouti</w:t>
      </w:r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 xml:space="preserve">Research Center for Medicinal Plants, </w:t>
      </w:r>
      <w:r w:rsidRPr="00154100">
        <w:rPr>
          <w:rFonts w:ascii="Arial"/>
        </w:rPr>
        <w:t xml:space="preserve">College of Agriculture, </w:t>
      </w:r>
      <w:proofErr w:type="spellStart"/>
      <w:r w:rsidRPr="00154100">
        <w:rPr>
          <w:rFonts w:ascii="Arial"/>
        </w:rPr>
        <w:t>Shahr</w:t>
      </w:r>
      <w:proofErr w:type="spellEnd"/>
      <w:r w:rsidRPr="00154100">
        <w:rPr>
          <w:rFonts w:ascii="Arial"/>
        </w:rPr>
        <w:t>-e-</w:t>
      </w:r>
      <w:proofErr w:type="spellStart"/>
      <w:r w:rsidRPr="00154100">
        <w:rPr>
          <w:rFonts w:ascii="Arial"/>
        </w:rPr>
        <w:t>Qods</w:t>
      </w:r>
      <w:proofErr w:type="spellEnd"/>
      <w:r w:rsidRPr="00154100">
        <w:rPr>
          <w:rFonts w:ascii="Arial"/>
        </w:rPr>
        <w:t xml:space="preserve"> Branch, Islamic Azad University, Tehran</w:t>
      </w:r>
      <w:r>
        <w:rPr>
          <w:rFonts w:ascii="Arial"/>
        </w:rPr>
        <w:t>, Iran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</w:pPr>
    </w:p>
    <w:p w:rsidR="00154100" w:rsidRDefault="00154100">
      <w:pPr>
        <w:rPr>
          <w:rFonts w:ascii="Arial"/>
          <w:sz w:val="21"/>
        </w:rPr>
        <w:sectPr w:rsidR="00154100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6941A7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154100" w:rsidRPr="00C12906" w:rsidRDefault="00154100" w:rsidP="00A363C5">
      <w:pPr>
        <w:pStyle w:val="BodyText"/>
        <w:spacing w:before="90" w:line="280" w:lineRule="auto"/>
        <w:ind w:left="100"/>
        <w:jc w:val="both"/>
      </w:pPr>
      <w:r w:rsidRPr="00154100">
        <w:t>The products of plant secondary metabolism, such as essential oils</w:t>
      </w:r>
      <w:r>
        <w:t xml:space="preserve"> (EOs)</w:t>
      </w:r>
      <w:r w:rsidRPr="00154100">
        <w:t>, aromatics, and volatile constituents, have a wide range of applications in folk medicine, food flavoring, and food preservation as well as in food industries</w:t>
      </w:r>
      <w:r>
        <w:t>.</w:t>
      </w:r>
      <w:r w:rsidRPr="00154100">
        <w:t xml:space="preserve"> Secondary metabolites of </w:t>
      </w:r>
      <w:r>
        <w:t>medicinal and aromatic plants (MAPs)</w:t>
      </w:r>
      <w:r w:rsidRPr="00154100">
        <w:t xml:space="preserve"> have been used in many domains, including medicine, nutrition, flavoring, bever</w:t>
      </w:r>
      <w:bookmarkStart w:id="0" w:name="_GoBack"/>
      <w:bookmarkEnd w:id="0"/>
      <w:r w:rsidRPr="00154100">
        <w:t>ages, dyeing, repellents, fragrances, cosmetics, smoking, and other industrial purposes.  Recently, interest in finding naturally occurring antioxidants to replace synthetic antioxidants in foods and medicines has increased considerably; primarily due to the possible carcinogenicity of the synthetic antioxidants</w:t>
      </w:r>
      <w:r>
        <w:t>.</w:t>
      </w:r>
      <w:r w:rsidRPr="00C43599">
        <w:rPr>
          <w:rFonts w:asciiTheme="minorBidi" w:hAnsiTheme="minorBidi"/>
          <w:sz w:val="21"/>
          <w:szCs w:val="21"/>
        </w:rPr>
        <w:t xml:space="preserve"> </w:t>
      </w:r>
      <w:r w:rsidRPr="00C12906">
        <w:t xml:space="preserve">The objective of </w:t>
      </w:r>
      <w:r>
        <w:t>this</w:t>
      </w:r>
      <w:r w:rsidRPr="00C12906">
        <w:t xml:space="preserve"> study was to </w:t>
      </w:r>
      <w:r>
        <w:t>evaluate</w:t>
      </w:r>
      <w:r w:rsidRPr="00C12906">
        <w:t xml:space="preserve"> quality and quantity of </w:t>
      </w:r>
      <w:r>
        <w:t>the EOs</w:t>
      </w:r>
      <w:r w:rsidRPr="00C12906">
        <w:t xml:space="preserve"> </w:t>
      </w:r>
      <w:r>
        <w:t xml:space="preserve">and their antioxidant activity </w:t>
      </w:r>
      <w:r w:rsidRPr="00C12906">
        <w:t xml:space="preserve">of </w:t>
      </w:r>
      <w:r>
        <w:t>some MAPs</w:t>
      </w:r>
      <w:r w:rsidRPr="00C12906">
        <w:t xml:space="preserve"> </w:t>
      </w:r>
      <w:r>
        <w:t xml:space="preserve">such as </w:t>
      </w:r>
      <w:r w:rsidR="00F714BA">
        <w:t>S</w:t>
      </w:r>
      <w:r>
        <w:t xml:space="preserve">age, </w:t>
      </w:r>
      <w:r w:rsidR="00F714BA" w:rsidRPr="00F714BA">
        <w:t>Lemon balm</w:t>
      </w:r>
      <w:r w:rsidR="004A1394">
        <w:t xml:space="preserve">, </w:t>
      </w:r>
      <w:r w:rsidR="00F714BA" w:rsidRPr="00F714BA">
        <w:t>Damask rose</w:t>
      </w:r>
      <w:r w:rsidR="00F714BA">
        <w:t xml:space="preserve">, </w:t>
      </w:r>
      <w:r>
        <w:t xml:space="preserve">Iranian thyme, </w:t>
      </w:r>
      <w:r w:rsidR="00F714BA">
        <w:t>H</w:t>
      </w:r>
      <w:r>
        <w:t xml:space="preserve">yssop, </w:t>
      </w:r>
      <w:r w:rsidR="00F714BA">
        <w:t>F</w:t>
      </w:r>
      <w:r w:rsidR="00F9149A" w:rsidRPr="00F9149A">
        <w:t>everfew</w:t>
      </w:r>
      <w:r w:rsidR="00F9149A" w:rsidRPr="00C12906">
        <w:t>,</w:t>
      </w:r>
      <w:r w:rsidR="00F9149A">
        <w:t xml:space="preserve"> etc. </w:t>
      </w:r>
      <w:r w:rsidRPr="00C12906">
        <w:t xml:space="preserve">cultivated </w:t>
      </w:r>
      <w:r>
        <w:t>at</w:t>
      </w:r>
      <w:r w:rsidRPr="00C12906">
        <w:t xml:space="preserve"> semiarid and cold climate, southwestern Iran</w:t>
      </w:r>
      <w:r w:rsidR="006F453D">
        <w:t xml:space="preserve"> during 2014 to 2016</w:t>
      </w:r>
      <w:r w:rsidRPr="00C12906">
        <w:t>. Chemical compositions w</w:t>
      </w:r>
      <w:r>
        <w:t>ere identified by GC-FID and GC/</w:t>
      </w:r>
      <w:r w:rsidR="006F453D">
        <w:t xml:space="preserve">MS and antioxidant activity of the EOs was determined by DPPH assy. </w:t>
      </w:r>
      <w:r w:rsidRPr="00C12906">
        <w:t xml:space="preserve">Results indicated that </w:t>
      </w:r>
      <w:r>
        <w:t xml:space="preserve">the </w:t>
      </w:r>
      <w:r w:rsidR="006F453D">
        <w:t xml:space="preserve">studied MAPs had suitable growth </w:t>
      </w:r>
      <w:r w:rsidR="00F9149A">
        <w:t xml:space="preserve">and </w:t>
      </w:r>
      <w:r w:rsidR="006F453D">
        <w:t xml:space="preserve">acceptable adaptation to ecological conditions. </w:t>
      </w:r>
      <w:r w:rsidR="00F714BA" w:rsidRPr="00F714BA">
        <w:t xml:space="preserve">Results indicated that the main constituents of the aromatic plants were oxygenated </w:t>
      </w:r>
      <w:r w:rsidR="00F714BA">
        <w:t>monoterpenes (E/Z-</w:t>
      </w:r>
      <w:proofErr w:type="spellStart"/>
      <w:r w:rsidR="00F714BA">
        <w:t>citral</w:t>
      </w:r>
      <w:proofErr w:type="spellEnd"/>
      <w:r w:rsidR="00F714BA">
        <w:t xml:space="preserve"> and </w:t>
      </w:r>
      <w:proofErr w:type="spellStart"/>
      <w:r w:rsidR="00F714BA">
        <w:t>neral</w:t>
      </w:r>
      <w:proofErr w:type="spellEnd"/>
      <w:r w:rsidR="00F714BA">
        <w:t xml:space="preserve"> in the EOs from </w:t>
      </w:r>
      <w:r w:rsidR="00F714BA" w:rsidRPr="00F714BA">
        <w:t>Damask rose and lemon balm</w:t>
      </w:r>
      <w:r w:rsidR="00F714BA">
        <w:t xml:space="preserve">; </w:t>
      </w:r>
      <w:proofErr w:type="spellStart"/>
      <w:r w:rsidR="00F714BA" w:rsidRPr="00C12906">
        <w:t>thymol</w:t>
      </w:r>
      <w:proofErr w:type="spellEnd"/>
      <w:r w:rsidR="00F714BA" w:rsidRPr="00C12906">
        <w:t xml:space="preserve"> </w:t>
      </w:r>
      <w:r w:rsidR="00092402">
        <w:t xml:space="preserve">and </w:t>
      </w:r>
      <w:proofErr w:type="spellStart"/>
      <w:r w:rsidR="00092402">
        <w:t>carvacrol</w:t>
      </w:r>
      <w:proofErr w:type="spellEnd"/>
      <w:r w:rsidR="00092402">
        <w:t xml:space="preserve"> </w:t>
      </w:r>
      <w:r w:rsidR="00F714BA">
        <w:t>in the EO from thyme; E/Z</w:t>
      </w:r>
      <w:r w:rsidR="00F714BA" w:rsidRPr="00C12906">
        <w:t>-</w:t>
      </w:r>
      <w:proofErr w:type="spellStart"/>
      <w:r w:rsidR="00F714BA">
        <w:t>p</w:t>
      </w:r>
      <w:r w:rsidR="00F714BA" w:rsidRPr="00C12906">
        <w:t>inocamphone</w:t>
      </w:r>
      <w:proofErr w:type="spellEnd"/>
      <w:r w:rsidR="00092402">
        <w:t xml:space="preserve"> and </w:t>
      </w:r>
      <w:r w:rsidR="00092402" w:rsidRPr="009174BD">
        <w:rPr>
          <w:rFonts w:eastAsia="Times New Roman" w:cs="Times New Roman"/>
          <w:color w:val="000000" w:themeColor="text1"/>
          <w:sz w:val="20"/>
          <w:szCs w:val="20"/>
        </w:rPr>
        <w:t>camphor</w:t>
      </w:r>
      <w:r w:rsidR="00092402" w:rsidRPr="009174BD">
        <w:rPr>
          <w:rFonts w:cs="Times New Roman"/>
          <w:color w:val="000000" w:themeColor="text1"/>
        </w:rPr>
        <w:t xml:space="preserve"> </w:t>
      </w:r>
      <w:r w:rsidR="00092402">
        <w:t>in the EO</w:t>
      </w:r>
      <w:r w:rsidR="00F714BA">
        <w:t xml:space="preserve"> from hyssop</w:t>
      </w:r>
      <w:r w:rsidR="00092402">
        <w:t xml:space="preserve">; </w:t>
      </w:r>
      <w:r w:rsidR="00092402" w:rsidRPr="00C85DCA">
        <w:rPr>
          <w:rFonts w:ascii="Cambria Math" w:hAnsi="Cambria Math" w:cs="Cambria Math"/>
        </w:rPr>
        <w:t>𝛼</w:t>
      </w:r>
      <w:r w:rsidR="00092402">
        <w:rPr>
          <w:rFonts w:cs="Times New Roman"/>
        </w:rPr>
        <w:t>/</w:t>
      </w:r>
      <w:r w:rsidR="00092402" w:rsidRPr="00C12906">
        <w:rPr>
          <w:rFonts w:ascii="Arial" w:hAnsi="Arial" w:cs="Arial"/>
        </w:rPr>
        <w:t>β</w:t>
      </w:r>
      <w:r w:rsidR="00092402" w:rsidRPr="00C12906">
        <w:t>-</w:t>
      </w:r>
      <w:r w:rsidR="00092402" w:rsidRPr="00092402">
        <w:t>thujone</w:t>
      </w:r>
      <w:r w:rsidR="00092402">
        <w:t>, 1</w:t>
      </w:r>
      <w:r w:rsidR="00092402" w:rsidRPr="00536E35">
        <w:rPr>
          <w:rFonts w:cs="Times New Roman"/>
        </w:rPr>
        <w:t>,8-</w:t>
      </w:r>
      <w:r w:rsidR="00092402">
        <w:rPr>
          <w:rFonts w:cs="Times New Roman"/>
        </w:rPr>
        <w:t>c</w:t>
      </w:r>
      <w:r w:rsidR="00092402" w:rsidRPr="00536E35">
        <w:rPr>
          <w:rFonts w:cs="Times New Roman"/>
        </w:rPr>
        <w:t>ineole</w:t>
      </w:r>
      <w:r w:rsidR="00092402">
        <w:rPr>
          <w:rFonts w:cs="Times New Roman"/>
        </w:rPr>
        <w:t>, and c</w:t>
      </w:r>
      <w:r w:rsidR="00092402" w:rsidRPr="00536E35">
        <w:rPr>
          <w:rFonts w:cs="Times New Roman"/>
        </w:rPr>
        <w:t>amphor</w:t>
      </w:r>
      <w:r w:rsidR="00092402" w:rsidRPr="00092402">
        <w:t> </w:t>
      </w:r>
      <w:r w:rsidR="00092402">
        <w:t>in the EO of sage</w:t>
      </w:r>
      <w:r w:rsidR="00A363C5">
        <w:t xml:space="preserve">; </w:t>
      </w:r>
      <w:r w:rsidR="00A363C5" w:rsidRPr="009174BD">
        <w:rPr>
          <w:rFonts w:eastAsia="Times New Roman" w:cs="Times New Roman"/>
          <w:color w:val="000000" w:themeColor="text1"/>
          <w:sz w:val="20"/>
          <w:szCs w:val="20"/>
        </w:rPr>
        <w:t>camphor</w:t>
      </w:r>
      <w:r w:rsidR="00A363C5">
        <w:rPr>
          <w:rFonts w:eastAsia="Times New Roman" w:cs="Times New Roman"/>
          <w:color w:val="000000" w:themeColor="text1"/>
          <w:sz w:val="20"/>
          <w:szCs w:val="20"/>
        </w:rPr>
        <w:t xml:space="preserve"> in the EO of feverfew</w:t>
      </w:r>
      <w:r w:rsidR="00F714BA">
        <w:t>) and</w:t>
      </w:r>
      <w:r w:rsidR="00F714BA" w:rsidRPr="00F714BA">
        <w:t xml:space="preserve"> carbohydrate monoterpenes</w:t>
      </w:r>
      <w:r w:rsidR="00F714BA">
        <w:t xml:space="preserve"> (</w:t>
      </w:r>
      <w:r w:rsidR="00F714BA" w:rsidRPr="00092402">
        <w:rPr>
          <w:i/>
          <w:iCs/>
        </w:rPr>
        <w:t>p</w:t>
      </w:r>
      <w:r w:rsidR="00092402">
        <w:t xml:space="preserve">-cymene </w:t>
      </w:r>
      <w:r w:rsidR="00F714BA" w:rsidRPr="00C12906">
        <w:t xml:space="preserve">and </w:t>
      </w:r>
      <w:r w:rsidR="00F714BA" w:rsidRPr="00C12906">
        <w:rPr>
          <w:rFonts w:ascii="Arial" w:hAnsi="Arial" w:cs="Arial"/>
        </w:rPr>
        <w:t>ɣ</w:t>
      </w:r>
      <w:r w:rsidR="00F714BA" w:rsidRPr="00C12906">
        <w:t>-</w:t>
      </w:r>
      <w:proofErr w:type="spellStart"/>
      <w:r w:rsidR="00F714BA" w:rsidRPr="00C12906">
        <w:t>terpinene</w:t>
      </w:r>
      <w:proofErr w:type="spellEnd"/>
      <w:r w:rsidR="00F714BA" w:rsidRPr="00C12906">
        <w:t xml:space="preserve"> </w:t>
      </w:r>
      <w:r w:rsidR="00092402">
        <w:t xml:space="preserve">in the EO from thyme; </w:t>
      </w:r>
      <w:r w:rsidR="00A363C5" w:rsidRPr="00C12906">
        <w:rPr>
          <w:rFonts w:ascii="Arial" w:hAnsi="Arial" w:cs="Arial"/>
        </w:rPr>
        <w:t>β</w:t>
      </w:r>
      <w:r w:rsidR="00A363C5" w:rsidRPr="00C12906">
        <w:t>-</w:t>
      </w:r>
      <w:r w:rsidR="00A363C5" w:rsidRPr="009174BD">
        <w:rPr>
          <w:rFonts w:cs="Times New Roman"/>
          <w:color w:val="000000" w:themeColor="text1"/>
        </w:rPr>
        <w:t>pinene</w:t>
      </w:r>
      <w:r w:rsidR="00A363C5">
        <w:rPr>
          <w:rFonts w:cs="Times New Roman"/>
          <w:color w:val="000000" w:themeColor="text1"/>
        </w:rPr>
        <w:t xml:space="preserve"> in the EOs from </w:t>
      </w:r>
      <w:r w:rsidR="00A363C5">
        <w:rPr>
          <w:rFonts w:eastAsia="Times New Roman" w:cs="Times New Roman"/>
          <w:color w:val="000000" w:themeColor="text1"/>
          <w:sz w:val="20"/>
          <w:szCs w:val="20"/>
        </w:rPr>
        <w:t xml:space="preserve">feverfew, hyssop, and </w:t>
      </w:r>
      <w:r w:rsidR="00A363C5" w:rsidRPr="00F714BA">
        <w:t>Damask rose</w:t>
      </w:r>
      <w:r w:rsidR="00F714BA">
        <w:t xml:space="preserve">) and </w:t>
      </w:r>
      <w:r w:rsidR="00A363C5" w:rsidRPr="00F714BA">
        <w:t xml:space="preserve">carbohydrate </w:t>
      </w:r>
      <w:r w:rsidR="00F714BA">
        <w:t>sesquiterpenes (</w:t>
      </w:r>
      <w:r w:rsidR="00F714BA" w:rsidRPr="00C12906">
        <w:rPr>
          <w:rFonts w:ascii="Arial" w:hAnsi="Arial" w:cs="Arial"/>
        </w:rPr>
        <w:t>β</w:t>
      </w:r>
      <w:r w:rsidR="00F714BA" w:rsidRPr="00C12906">
        <w:t>-</w:t>
      </w:r>
      <w:proofErr w:type="spellStart"/>
      <w:r w:rsidR="00F714BA" w:rsidRPr="00C12906">
        <w:t>caryophyllene</w:t>
      </w:r>
      <w:proofErr w:type="spellEnd"/>
      <w:r w:rsidR="00F714BA">
        <w:t xml:space="preserve"> in the EOs from lemon balm)</w:t>
      </w:r>
      <w:r w:rsidR="00F714BA" w:rsidRPr="00F714BA">
        <w:t>.</w:t>
      </w:r>
      <w:r w:rsidR="00A363C5">
        <w:t xml:space="preserve"> The EOs</w:t>
      </w:r>
      <w:r w:rsidRPr="00C12906">
        <w:t xml:space="preserve"> of the </w:t>
      </w:r>
      <w:r w:rsidR="00A363C5">
        <w:t>herbs</w:t>
      </w:r>
      <w:r w:rsidRPr="00C12906">
        <w:t xml:space="preserve"> showed moderate antioxidant activity.</w:t>
      </w:r>
      <w:r w:rsidR="00A363C5">
        <w:t xml:space="preserve"> </w:t>
      </w:r>
      <w:r w:rsidRPr="00C12906">
        <w:t xml:space="preserve">The </w:t>
      </w:r>
      <w:r w:rsidR="00A363C5">
        <w:t xml:space="preserve">EO from Iranian thyme </w:t>
      </w:r>
      <w:r w:rsidRPr="00C12906">
        <w:t>reveals</w:t>
      </w:r>
      <w:r w:rsidR="00A363C5">
        <w:t xml:space="preserve"> </w:t>
      </w:r>
      <w:r w:rsidRPr="00C12906">
        <w:t>the highest antioxidant capacity. This potential applicability can be used as antioxidant agents for food and pharmaceutical industries.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6941A7">
      <w:pPr>
        <w:pStyle w:val="BodyText"/>
        <w:spacing w:before="2"/>
        <w:rPr>
          <w:rFonts w:ascii="Arial"/>
          <w:b/>
          <w:sz w:val="16"/>
        </w:rPr>
      </w:pPr>
      <w:r w:rsidRPr="00C43599">
        <w:rPr>
          <w:rFonts w:asciiTheme="minorBidi" w:hAnsiTheme="minorBidi"/>
          <w:noProof/>
          <w:sz w:val="21"/>
          <w:szCs w:val="21"/>
        </w:rPr>
        <w:drawing>
          <wp:anchor distT="0" distB="0" distL="114300" distR="114300" simplePos="0" relativeHeight="251659264" behindDoc="1" locked="0" layoutInCell="1" allowOverlap="1" wp14:anchorId="66EFC85F" wp14:editId="17E6D0B6">
            <wp:simplePos x="0" y="0"/>
            <wp:positionH relativeFrom="column">
              <wp:posOffset>785495</wp:posOffset>
            </wp:positionH>
            <wp:positionV relativeFrom="paragraph">
              <wp:posOffset>69850</wp:posOffset>
            </wp:positionV>
            <wp:extent cx="1610360" cy="1656715"/>
            <wp:effectExtent l="0" t="0" r="8890" b="635"/>
            <wp:wrapThrough wrapText="bothSides">
              <wp:wrapPolygon edited="0">
                <wp:start x="0" y="0"/>
                <wp:lineTo x="0" y="21360"/>
                <wp:lineTo x="21464" y="21360"/>
                <wp:lineTo x="21464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360" cy="165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453D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6F453D" w:rsidRDefault="006F453D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6F453D" w:rsidRDefault="006F453D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6F453D" w:rsidRDefault="006F453D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6F453D" w:rsidRDefault="00E53C77" w:rsidP="005973B9">
      <w:pPr>
        <w:spacing w:line="204" w:lineRule="exact"/>
        <w:rPr>
          <w:rFonts w:ascii="Arial"/>
          <w:b/>
          <w:color w:val="BF5A14"/>
          <w:sz w:val="20"/>
        </w:rPr>
      </w:pPr>
      <w:r w:rsidRPr="00C43599">
        <w:rPr>
          <w:rFonts w:asciiTheme="minorBidi" w:hAnsiTheme="minorBidi"/>
          <w:bCs/>
          <w:i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66F8E7" wp14:editId="32679288">
                <wp:simplePos x="0" y="0"/>
                <wp:positionH relativeFrom="column">
                  <wp:posOffset>1029107</wp:posOffset>
                </wp:positionH>
                <wp:positionV relativeFrom="paragraph">
                  <wp:posOffset>67539</wp:posOffset>
                </wp:positionV>
                <wp:extent cx="514350" cy="388620"/>
                <wp:effectExtent l="0" t="0" r="19050" b="11430"/>
                <wp:wrapNone/>
                <wp:docPr id="6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4350" cy="38862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1F497D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margin-left:81.05pt;margin-top:5.3pt;width:40.5pt;height:30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" filled="f" strokecolor="#1f497d" strokeweight="2pt">
                <v:path arrowok="t"/>
              </v:oval>
            </w:pict>
          </mc:Fallback>
        </mc:AlternateContent>
      </w:r>
    </w:p>
    <w:p w:rsidR="006F453D" w:rsidRDefault="006F453D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6F453D" w:rsidRDefault="006F453D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6F453D" w:rsidRDefault="006F453D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6F453D" w:rsidRDefault="006F453D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6F453D" w:rsidRDefault="006F453D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6F453D" w:rsidRDefault="006F453D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6F453D" w:rsidRDefault="006F453D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6F453D" w:rsidRDefault="006F453D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6941A7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DA2B96" w:rsidRPr="00DA2B96" w:rsidRDefault="00DA2B96" w:rsidP="006941A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0"/>
        <w:ind w:left="389" w:hanging="288"/>
        <w:rPr>
          <w:sz w:val="18"/>
        </w:rPr>
      </w:pPr>
      <w:proofErr w:type="spellStart"/>
      <w:r w:rsidRPr="00DA2B96">
        <w:rPr>
          <w:sz w:val="18"/>
        </w:rPr>
        <w:t>Talebi</w:t>
      </w:r>
      <w:proofErr w:type="spellEnd"/>
      <w:r>
        <w:rPr>
          <w:sz w:val="18"/>
        </w:rPr>
        <w:t xml:space="preserve"> M</w:t>
      </w:r>
      <w:r w:rsidRPr="00DA2B96">
        <w:rPr>
          <w:sz w:val="18"/>
        </w:rPr>
        <w:t xml:space="preserve">, </w:t>
      </w:r>
      <w:proofErr w:type="spellStart"/>
      <w:r w:rsidRPr="00DA2B96">
        <w:rPr>
          <w:sz w:val="18"/>
        </w:rPr>
        <w:t>Moghaddam</w:t>
      </w:r>
      <w:proofErr w:type="spellEnd"/>
      <w:r w:rsidRPr="00DA2B96">
        <w:rPr>
          <w:sz w:val="18"/>
        </w:rPr>
        <w:t xml:space="preserve"> M</w:t>
      </w:r>
      <w:r>
        <w:rPr>
          <w:sz w:val="18"/>
        </w:rPr>
        <w:t xml:space="preserve">, </w:t>
      </w:r>
      <w:proofErr w:type="spellStart"/>
      <w:r>
        <w:rPr>
          <w:sz w:val="18"/>
        </w:rPr>
        <w:t>Ghasemi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Pirbalouti</w:t>
      </w:r>
      <w:proofErr w:type="spellEnd"/>
      <w:r w:rsidRPr="00DA2B96">
        <w:rPr>
          <w:sz w:val="18"/>
        </w:rPr>
        <w:t xml:space="preserve"> A </w:t>
      </w:r>
      <w:r>
        <w:rPr>
          <w:sz w:val="18"/>
        </w:rPr>
        <w:t>(</w:t>
      </w:r>
      <w:r w:rsidRPr="00DA2B96">
        <w:rPr>
          <w:sz w:val="18"/>
        </w:rPr>
        <w:t>2018</w:t>
      </w:r>
      <w:r>
        <w:rPr>
          <w:sz w:val="18"/>
        </w:rPr>
        <w:t>)</w:t>
      </w:r>
      <w:r w:rsidRPr="00DA2B96">
        <w:rPr>
          <w:sz w:val="18"/>
        </w:rPr>
        <w:t xml:space="preserve"> Methyl </w:t>
      </w:r>
      <w:proofErr w:type="spellStart"/>
      <w:r w:rsidRPr="00DA2B96">
        <w:rPr>
          <w:sz w:val="18"/>
        </w:rPr>
        <w:t>jasmonate</w:t>
      </w:r>
      <w:proofErr w:type="spellEnd"/>
      <w:r w:rsidRPr="00DA2B96">
        <w:rPr>
          <w:sz w:val="18"/>
        </w:rPr>
        <w:t xml:space="preserve"> effects on volatile oil compounds and antioxidant activity of leaf extract of two basil cultivars under salinity stress. </w:t>
      </w:r>
      <w:proofErr w:type="spellStart"/>
      <w:r w:rsidRPr="00DA2B96">
        <w:rPr>
          <w:sz w:val="18"/>
        </w:rPr>
        <w:t>Acta</w:t>
      </w:r>
      <w:proofErr w:type="spellEnd"/>
      <w:r w:rsidRPr="00DA2B96">
        <w:rPr>
          <w:sz w:val="18"/>
        </w:rPr>
        <w:t xml:space="preserve"> </w:t>
      </w:r>
      <w:proofErr w:type="spellStart"/>
      <w:r w:rsidRPr="00DA2B96">
        <w:rPr>
          <w:sz w:val="18"/>
        </w:rPr>
        <w:t>Physiologiae</w:t>
      </w:r>
      <w:proofErr w:type="spellEnd"/>
      <w:r w:rsidRPr="00DA2B96">
        <w:rPr>
          <w:sz w:val="18"/>
        </w:rPr>
        <w:t xml:space="preserve"> </w:t>
      </w:r>
      <w:proofErr w:type="spellStart"/>
      <w:r w:rsidRPr="00DA2B96">
        <w:rPr>
          <w:sz w:val="18"/>
        </w:rPr>
        <w:t>Plantarum</w:t>
      </w:r>
      <w:proofErr w:type="spellEnd"/>
      <w:r w:rsidRPr="00DA2B96">
        <w:rPr>
          <w:sz w:val="18"/>
        </w:rPr>
        <w:t> 40</w:t>
      </w:r>
      <w:r w:rsidR="006941A7">
        <w:rPr>
          <w:sz w:val="18"/>
        </w:rPr>
        <w:t>:</w:t>
      </w:r>
      <w:r w:rsidRPr="00DA2B96">
        <w:rPr>
          <w:sz w:val="18"/>
        </w:rPr>
        <w:t>34</w:t>
      </w:r>
      <w:r w:rsidR="006941A7">
        <w:rPr>
          <w:sz w:val="18"/>
        </w:rPr>
        <w:t>-44</w:t>
      </w:r>
      <w:r w:rsidRPr="00DA2B96">
        <w:rPr>
          <w:sz w:val="18"/>
        </w:rPr>
        <w:t>.</w:t>
      </w:r>
    </w:p>
    <w:p w:rsidR="00A363C5" w:rsidRPr="00A363C5" w:rsidRDefault="00A363C5" w:rsidP="006941A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0"/>
        <w:ind w:left="389" w:hanging="288"/>
        <w:rPr>
          <w:sz w:val="18"/>
          <w:rtl/>
          <w:cs/>
        </w:rPr>
      </w:pPr>
      <w:proofErr w:type="spellStart"/>
      <w:r w:rsidRPr="00A363C5">
        <w:rPr>
          <w:sz w:val="18"/>
        </w:rPr>
        <w:t>Imelouane</w:t>
      </w:r>
      <w:proofErr w:type="spellEnd"/>
      <w:r w:rsidRPr="00A363C5">
        <w:rPr>
          <w:sz w:val="18"/>
        </w:rPr>
        <w:t xml:space="preserve"> B, </w:t>
      </w:r>
      <w:proofErr w:type="spellStart"/>
      <w:r w:rsidRPr="00A363C5">
        <w:rPr>
          <w:sz w:val="18"/>
        </w:rPr>
        <w:t>Elbachiri</w:t>
      </w:r>
      <w:proofErr w:type="spellEnd"/>
      <w:r w:rsidRPr="00A363C5">
        <w:rPr>
          <w:sz w:val="18"/>
        </w:rPr>
        <w:t xml:space="preserve"> A, </w:t>
      </w:r>
      <w:proofErr w:type="spellStart"/>
      <w:r w:rsidRPr="00A363C5">
        <w:rPr>
          <w:sz w:val="18"/>
        </w:rPr>
        <w:t>Ankit</w:t>
      </w:r>
      <w:proofErr w:type="spellEnd"/>
      <w:r w:rsidRPr="00A363C5">
        <w:rPr>
          <w:sz w:val="18"/>
        </w:rPr>
        <w:t xml:space="preserve"> M, </w:t>
      </w:r>
      <w:proofErr w:type="spellStart"/>
      <w:r w:rsidRPr="00A363C5">
        <w:rPr>
          <w:sz w:val="18"/>
        </w:rPr>
        <w:t>Benzeid</w:t>
      </w:r>
      <w:proofErr w:type="spellEnd"/>
      <w:r w:rsidRPr="00A363C5">
        <w:rPr>
          <w:sz w:val="18"/>
        </w:rPr>
        <w:t xml:space="preserve"> H, </w:t>
      </w:r>
      <w:proofErr w:type="spellStart"/>
      <w:r w:rsidRPr="00A363C5">
        <w:rPr>
          <w:sz w:val="18"/>
        </w:rPr>
        <w:t>Khedid</w:t>
      </w:r>
      <w:proofErr w:type="spellEnd"/>
      <w:r w:rsidRPr="00A363C5">
        <w:rPr>
          <w:sz w:val="18"/>
        </w:rPr>
        <w:t xml:space="preserve"> K (2009) </w:t>
      </w:r>
      <w:proofErr w:type="spellStart"/>
      <w:r w:rsidRPr="00A363C5">
        <w:rPr>
          <w:sz w:val="18"/>
        </w:rPr>
        <w:t>Physico</w:t>
      </w:r>
      <w:proofErr w:type="spellEnd"/>
      <w:r w:rsidRPr="00A363C5">
        <w:rPr>
          <w:sz w:val="18"/>
        </w:rPr>
        <w:t xml:space="preserve">-chemical compositions and antimicrobial activity of essential oil of eastern Moroccan </w:t>
      </w:r>
      <w:proofErr w:type="spellStart"/>
      <w:r w:rsidRPr="00A363C5">
        <w:rPr>
          <w:i/>
          <w:iCs/>
          <w:sz w:val="18"/>
        </w:rPr>
        <w:t>Lavandula</w:t>
      </w:r>
      <w:proofErr w:type="spellEnd"/>
      <w:r w:rsidRPr="00A363C5">
        <w:rPr>
          <w:i/>
          <w:iCs/>
          <w:sz w:val="18"/>
        </w:rPr>
        <w:t xml:space="preserve"> dentate</w:t>
      </w:r>
      <w:r>
        <w:rPr>
          <w:sz w:val="18"/>
        </w:rPr>
        <w:t xml:space="preserve">. </w:t>
      </w:r>
      <w:proofErr w:type="spellStart"/>
      <w:r>
        <w:rPr>
          <w:sz w:val="18"/>
        </w:rPr>
        <w:t>Int</w:t>
      </w:r>
      <w:proofErr w:type="spellEnd"/>
      <w:r>
        <w:rPr>
          <w:sz w:val="18"/>
        </w:rPr>
        <w:t xml:space="preserve"> J </w:t>
      </w:r>
      <w:proofErr w:type="spellStart"/>
      <w:r>
        <w:rPr>
          <w:sz w:val="18"/>
        </w:rPr>
        <w:t>Agric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Biol</w:t>
      </w:r>
      <w:proofErr w:type="spellEnd"/>
      <w:r>
        <w:rPr>
          <w:sz w:val="18"/>
        </w:rPr>
        <w:t xml:space="preserve"> 11:</w:t>
      </w:r>
      <w:r w:rsidRPr="00A363C5">
        <w:rPr>
          <w:sz w:val="18"/>
        </w:rPr>
        <w:t>113-118</w:t>
      </w:r>
      <w:r w:rsidRPr="00A363C5">
        <w:rPr>
          <w:sz w:val="18"/>
          <w:cs/>
        </w:rPr>
        <w:t>‎</w:t>
      </w:r>
      <w:r w:rsidRPr="00A363C5">
        <w:rPr>
          <w:sz w:val="18"/>
          <w:rtl/>
          <w:cs/>
        </w:rPr>
        <w:t>.</w:t>
      </w:r>
      <w:bookmarkStart w:id="1" w:name="_Hlt328980197"/>
      <w:bookmarkEnd w:id="1"/>
      <w:r w:rsidRPr="00A363C5">
        <w:rPr>
          <w:sz w:val="18"/>
          <w:rtl/>
          <w:cs/>
        </w:rPr>
        <w:t xml:space="preserve"> </w:t>
      </w:r>
      <w:bookmarkStart w:id="2" w:name="_Hlt328980211"/>
      <w:bookmarkEnd w:id="2"/>
      <w:r w:rsidRPr="00A363C5">
        <w:rPr>
          <w:rFonts w:hint="cs"/>
          <w:sz w:val="18"/>
          <w:rtl/>
          <w:cs/>
        </w:rPr>
        <w:t xml:space="preserve"> </w:t>
      </w:r>
    </w:p>
    <w:p w:rsidR="00A363C5" w:rsidRPr="00A363C5" w:rsidRDefault="00DA2B96" w:rsidP="006941A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0"/>
        <w:ind w:left="389" w:hanging="288"/>
        <w:rPr>
          <w:sz w:val="18"/>
        </w:rPr>
      </w:pPr>
      <w:proofErr w:type="spellStart"/>
      <w:r w:rsidRPr="00DA2B96">
        <w:rPr>
          <w:sz w:val="18"/>
        </w:rPr>
        <w:t>Vosoughi</w:t>
      </w:r>
      <w:proofErr w:type="spellEnd"/>
      <w:r w:rsidRPr="00DA2B96">
        <w:rPr>
          <w:sz w:val="18"/>
        </w:rPr>
        <w:t xml:space="preserve">, N., </w:t>
      </w:r>
      <w:proofErr w:type="spellStart"/>
      <w:r w:rsidRPr="00DA2B96">
        <w:rPr>
          <w:sz w:val="18"/>
        </w:rPr>
        <w:t>Gomarian</w:t>
      </w:r>
      <w:proofErr w:type="spellEnd"/>
      <w:r w:rsidRPr="00DA2B96">
        <w:rPr>
          <w:sz w:val="18"/>
        </w:rPr>
        <w:t xml:space="preserve">, M., </w:t>
      </w:r>
      <w:proofErr w:type="spellStart"/>
      <w:r w:rsidR="006941A7">
        <w:rPr>
          <w:sz w:val="18"/>
        </w:rPr>
        <w:t>Ghasemi</w:t>
      </w:r>
      <w:proofErr w:type="spellEnd"/>
      <w:r w:rsidR="006941A7">
        <w:rPr>
          <w:sz w:val="18"/>
        </w:rPr>
        <w:t xml:space="preserve"> </w:t>
      </w:r>
      <w:proofErr w:type="spellStart"/>
      <w:r w:rsidR="006941A7">
        <w:rPr>
          <w:sz w:val="18"/>
        </w:rPr>
        <w:t>Pirbalouti</w:t>
      </w:r>
      <w:proofErr w:type="spellEnd"/>
      <w:r w:rsidR="006941A7" w:rsidRPr="00DA2B96">
        <w:rPr>
          <w:sz w:val="18"/>
        </w:rPr>
        <w:t xml:space="preserve"> A</w:t>
      </w:r>
      <w:r w:rsidR="006941A7">
        <w:rPr>
          <w:sz w:val="18"/>
        </w:rPr>
        <w:t xml:space="preserve">, </w:t>
      </w:r>
      <w:proofErr w:type="spellStart"/>
      <w:r w:rsidRPr="00DA2B96">
        <w:rPr>
          <w:sz w:val="18"/>
        </w:rPr>
        <w:t>Khaghani</w:t>
      </w:r>
      <w:proofErr w:type="spellEnd"/>
      <w:r w:rsidRPr="00DA2B96">
        <w:rPr>
          <w:sz w:val="18"/>
        </w:rPr>
        <w:t xml:space="preserve"> S</w:t>
      </w:r>
      <w:r w:rsidR="006941A7">
        <w:rPr>
          <w:sz w:val="18"/>
        </w:rPr>
        <w:t xml:space="preserve">, </w:t>
      </w:r>
      <w:proofErr w:type="spellStart"/>
      <w:r w:rsidRPr="00DA2B96">
        <w:rPr>
          <w:sz w:val="18"/>
        </w:rPr>
        <w:t>Malekpoor</w:t>
      </w:r>
      <w:proofErr w:type="spellEnd"/>
      <w:r w:rsidRPr="00DA2B96">
        <w:rPr>
          <w:sz w:val="18"/>
        </w:rPr>
        <w:t xml:space="preserve"> F </w:t>
      </w:r>
      <w:r w:rsidR="006941A7">
        <w:rPr>
          <w:sz w:val="18"/>
        </w:rPr>
        <w:t>(</w:t>
      </w:r>
      <w:r w:rsidRPr="00DA2B96">
        <w:rPr>
          <w:sz w:val="18"/>
        </w:rPr>
        <w:t>2018</w:t>
      </w:r>
      <w:r w:rsidR="006941A7">
        <w:rPr>
          <w:sz w:val="18"/>
        </w:rPr>
        <w:t>)</w:t>
      </w:r>
      <w:r w:rsidRPr="00DA2B96">
        <w:rPr>
          <w:sz w:val="18"/>
        </w:rPr>
        <w:t xml:space="preserve"> Essential oil composition and total phenolic, flavonoid contents, and antioxidant activity of sage (</w:t>
      </w:r>
      <w:r w:rsidRPr="006941A7">
        <w:rPr>
          <w:i/>
          <w:iCs/>
          <w:sz w:val="18"/>
        </w:rPr>
        <w:t>Salvia officinalis</w:t>
      </w:r>
      <w:r w:rsidRPr="00DA2B96">
        <w:rPr>
          <w:sz w:val="18"/>
        </w:rPr>
        <w:t xml:space="preserve"> L.) extract under chitosan application and irrigation frequencies. Industrial Crops and Products, 117</w:t>
      </w:r>
      <w:r w:rsidR="006941A7">
        <w:rPr>
          <w:sz w:val="18"/>
        </w:rPr>
        <w:t>:</w:t>
      </w:r>
      <w:r w:rsidRPr="00DA2B96">
        <w:rPr>
          <w:sz w:val="18"/>
        </w:rPr>
        <w:t>366-374.</w:t>
      </w:r>
    </w:p>
    <w:p w:rsidR="00DA2B96" w:rsidRPr="00DA2B96" w:rsidRDefault="006941A7" w:rsidP="006941A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0"/>
        <w:ind w:left="389" w:hanging="288"/>
        <w:rPr>
          <w:sz w:val="18"/>
        </w:rPr>
      </w:pPr>
      <w:proofErr w:type="spellStart"/>
      <w:r>
        <w:rPr>
          <w:sz w:val="18"/>
        </w:rPr>
        <w:t>Ghasemi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Pirbalouti</w:t>
      </w:r>
      <w:proofErr w:type="spellEnd"/>
      <w:r w:rsidRPr="00DA2B96">
        <w:rPr>
          <w:sz w:val="18"/>
        </w:rPr>
        <w:t xml:space="preserve"> A</w:t>
      </w:r>
      <w:r>
        <w:rPr>
          <w:sz w:val="18"/>
        </w:rPr>
        <w:t xml:space="preserve">, </w:t>
      </w:r>
      <w:proofErr w:type="spellStart"/>
      <w:r w:rsidR="00DA2B96" w:rsidRPr="006941A7">
        <w:rPr>
          <w:sz w:val="18"/>
        </w:rPr>
        <w:t>Malekpoor</w:t>
      </w:r>
      <w:proofErr w:type="spellEnd"/>
      <w:r>
        <w:rPr>
          <w:sz w:val="18"/>
        </w:rPr>
        <w:t xml:space="preserve"> F</w:t>
      </w:r>
      <w:r w:rsidR="00DA2B96" w:rsidRPr="006941A7">
        <w:rPr>
          <w:sz w:val="18"/>
        </w:rPr>
        <w:t xml:space="preserve">, </w:t>
      </w:r>
      <w:proofErr w:type="spellStart"/>
      <w:r>
        <w:rPr>
          <w:sz w:val="18"/>
        </w:rPr>
        <w:t>S</w:t>
      </w:r>
      <w:r w:rsidR="00DA2B96" w:rsidRPr="006941A7">
        <w:rPr>
          <w:sz w:val="18"/>
        </w:rPr>
        <w:t>alimi</w:t>
      </w:r>
      <w:proofErr w:type="spellEnd"/>
      <w:r>
        <w:rPr>
          <w:sz w:val="18"/>
        </w:rPr>
        <w:t xml:space="preserve"> A</w:t>
      </w:r>
      <w:r w:rsidR="00DA2B96" w:rsidRPr="006941A7">
        <w:rPr>
          <w:sz w:val="18"/>
        </w:rPr>
        <w:t xml:space="preserve">, </w:t>
      </w:r>
      <w:proofErr w:type="spellStart"/>
      <w:r w:rsidR="00DA2B96" w:rsidRPr="006941A7">
        <w:rPr>
          <w:sz w:val="18"/>
        </w:rPr>
        <w:t>Golparvar</w:t>
      </w:r>
      <w:proofErr w:type="spellEnd"/>
      <w:r>
        <w:rPr>
          <w:sz w:val="18"/>
        </w:rPr>
        <w:t xml:space="preserve"> A</w:t>
      </w:r>
      <w:r w:rsidR="00DA2B96" w:rsidRPr="006941A7">
        <w:rPr>
          <w:sz w:val="18"/>
        </w:rPr>
        <w:t xml:space="preserve">, </w:t>
      </w:r>
      <w:proofErr w:type="spellStart"/>
      <w:r w:rsidR="00DA2B96" w:rsidRPr="006941A7">
        <w:rPr>
          <w:sz w:val="18"/>
        </w:rPr>
        <w:t>Hamedi</w:t>
      </w:r>
      <w:proofErr w:type="spellEnd"/>
      <w:r>
        <w:rPr>
          <w:sz w:val="18"/>
        </w:rPr>
        <w:t xml:space="preserve"> B (2017) E</w:t>
      </w:r>
      <w:r w:rsidRPr="006941A7">
        <w:rPr>
          <w:sz w:val="18"/>
        </w:rPr>
        <w:t>ffects of foliar of the application chitosan and reduced irrigation on essential oil yield, total phenol content and antioxidant activity of extracts from green and purple basil</w:t>
      </w:r>
      <w:r>
        <w:rPr>
          <w:sz w:val="18"/>
        </w:rPr>
        <w:t>.</w:t>
      </w:r>
      <w:r w:rsidRPr="006941A7">
        <w:rPr>
          <w:sz w:val="18"/>
        </w:rPr>
        <w:t> </w:t>
      </w:r>
      <w:proofErr w:type="spellStart"/>
      <w:r w:rsidRPr="006941A7">
        <w:rPr>
          <w:sz w:val="18"/>
        </w:rPr>
        <w:t>Acta</w:t>
      </w:r>
      <w:proofErr w:type="spellEnd"/>
      <w:r w:rsidRPr="006941A7">
        <w:rPr>
          <w:sz w:val="18"/>
        </w:rPr>
        <w:t xml:space="preserve"> </w:t>
      </w:r>
      <w:proofErr w:type="spellStart"/>
      <w:r w:rsidRPr="006941A7">
        <w:rPr>
          <w:sz w:val="18"/>
        </w:rPr>
        <w:t>Scientiarum</w:t>
      </w:r>
      <w:proofErr w:type="spellEnd"/>
      <w:r w:rsidRPr="006941A7">
        <w:rPr>
          <w:sz w:val="18"/>
        </w:rPr>
        <w:t xml:space="preserve"> </w:t>
      </w:r>
      <w:proofErr w:type="spellStart"/>
      <w:r w:rsidRPr="006941A7">
        <w:rPr>
          <w:sz w:val="18"/>
        </w:rPr>
        <w:t>Polonorum-Hortorum</w:t>
      </w:r>
      <w:proofErr w:type="spellEnd"/>
      <w:r w:rsidRPr="006941A7">
        <w:rPr>
          <w:sz w:val="18"/>
        </w:rPr>
        <w:t xml:space="preserve"> </w:t>
      </w:r>
      <w:proofErr w:type="spellStart"/>
      <w:r w:rsidRPr="006941A7">
        <w:rPr>
          <w:sz w:val="18"/>
        </w:rPr>
        <w:t>Cultus</w:t>
      </w:r>
      <w:proofErr w:type="spellEnd"/>
      <w:r w:rsidRPr="006941A7">
        <w:rPr>
          <w:sz w:val="18"/>
        </w:rPr>
        <w:t> </w:t>
      </w:r>
      <w:r w:rsidR="00DA2B96" w:rsidRPr="006941A7">
        <w:rPr>
          <w:sz w:val="18"/>
        </w:rPr>
        <w:t>16</w:t>
      </w:r>
      <w:r>
        <w:rPr>
          <w:sz w:val="18"/>
        </w:rPr>
        <w:t>:</w:t>
      </w:r>
      <w:r w:rsidR="00DA2B96" w:rsidRPr="006941A7">
        <w:rPr>
          <w:sz w:val="18"/>
        </w:rPr>
        <w:t>177-186.</w:t>
      </w:r>
    </w:p>
    <w:p w:rsidR="00A363C5" w:rsidRPr="00A363C5" w:rsidRDefault="00A363C5" w:rsidP="006941A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0"/>
        <w:ind w:left="389" w:hanging="288"/>
        <w:rPr>
          <w:sz w:val="18"/>
        </w:rPr>
      </w:pPr>
      <w:r w:rsidRPr="00A363C5">
        <w:rPr>
          <w:sz w:val="18"/>
        </w:rPr>
        <w:t xml:space="preserve">Adams, R.P. 2007. Identification of Essential Oil Components by Gas Chromatography/ </w:t>
      </w:r>
      <w:proofErr w:type="spellStart"/>
      <w:r w:rsidRPr="00A363C5">
        <w:rPr>
          <w:sz w:val="18"/>
        </w:rPr>
        <w:t>Quadrupole</w:t>
      </w:r>
      <w:proofErr w:type="spellEnd"/>
      <w:r w:rsidRPr="00A363C5">
        <w:rPr>
          <w:sz w:val="18"/>
        </w:rPr>
        <w:t xml:space="preserve"> Mass Spectroscopy. Allured: Carol Stream, IL, USA.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w:lastRenderedPageBreak/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1158D0" w:rsidRDefault="001158D0" w:rsidP="001158D0">
      <w:pPr>
        <w:spacing w:before="92"/>
        <w:ind w:right="4234"/>
        <w:rPr>
          <w:noProof/>
        </w:rPr>
      </w:pPr>
      <w:r>
        <w:rPr>
          <w:noProof/>
        </w:rPr>
        <w:drawing>
          <wp:inline distT="0" distB="0" distL="0" distR="0" wp14:anchorId="126B87F3" wp14:editId="424B381D">
            <wp:extent cx="1133927" cy="882885"/>
            <wp:effectExtent l="0" t="0" r="9525" b="0"/>
            <wp:docPr id="3" name="Picture 2" descr="Prof. Ghasemi Pirbalou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f. Ghasemi Pirbalouti.jpg"/>
                    <pic:cNvPicPr/>
                  </pic:nvPicPr>
                  <pic:blipFill>
                    <a:blip r:embed="rId12" cstate="print"/>
                    <a:srcRect l="14636" t="5600" r="15809"/>
                    <a:stretch>
                      <a:fillRect/>
                    </a:stretch>
                  </pic:blipFill>
                  <pic:spPr>
                    <a:xfrm>
                      <a:off x="0" y="0"/>
                      <a:ext cx="1136663" cy="885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58D0" w:rsidRDefault="001158D0" w:rsidP="001158D0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Biography </w:t>
      </w:r>
    </w:p>
    <w:p w:rsidR="001158D0" w:rsidRPr="001D180B" w:rsidRDefault="001158D0" w:rsidP="001158D0">
      <w:pPr>
        <w:autoSpaceDE w:val="0"/>
        <w:autoSpaceDN w:val="0"/>
        <w:adjustRightInd w:val="0"/>
        <w:jc w:val="both"/>
        <w:rPr>
          <w:rFonts w:asciiTheme="minorBidi" w:hAnsiTheme="minorBidi" w:cstheme="minorBidi"/>
          <w:sz w:val="14"/>
          <w:szCs w:val="14"/>
        </w:rPr>
      </w:pPr>
      <w:proofErr w:type="spellStart"/>
      <w:r w:rsidRPr="001D180B">
        <w:rPr>
          <w:rFonts w:asciiTheme="minorBidi" w:hAnsiTheme="minorBidi" w:cstheme="minorBidi"/>
          <w:sz w:val="14"/>
          <w:szCs w:val="14"/>
        </w:rPr>
        <w:t>Abdollah</w:t>
      </w:r>
      <w:proofErr w:type="spellEnd"/>
      <w:r w:rsidRPr="001D180B">
        <w:rPr>
          <w:rFonts w:asciiTheme="minorBidi" w:hAnsiTheme="minorBidi" w:cstheme="minorBidi"/>
          <w:sz w:val="14"/>
          <w:szCs w:val="14"/>
        </w:rPr>
        <w:t xml:space="preserve"> </w:t>
      </w:r>
      <w:proofErr w:type="spellStart"/>
      <w:r w:rsidRPr="001D180B">
        <w:rPr>
          <w:rFonts w:asciiTheme="minorBidi" w:hAnsiTheme="minorBidi" w:cstheme="minorBidi"/>
          <w:sz w:val="14"/>
          <w:szCs w:val="14"/>
        </w:rPr>
        <w:t>Ghasemi</w:t>
      </w:r>
      <w:proofErr w:type="spellEnd"/>
      <w:r w:rsidRPr="001D180B">
        <w:rPr>
          <w:rFonts w:asciiTheme="minorBidi" w:hAnsiTheme="minorBidi" w:cstheme="minorBidi"/>
          <w:sz w:val="14"/>
          <w:szCs w:val="14"/>
        </w:rPr>
        <w:t xml:space="preserve"> </w:t>
      </w:r>
      <w:proofErr w:type="spellStart"/>
      <w:r w:rsidRPr="001D180B">
        <w:rPr>
          <w:rFonts w:asciiTheme="minorBidi" w:hAnsiTheme="minorBidi" w:cstheme="minorBidi"/>
          <w:sz w:val="14"/>
          <w:szCs w:val="14"/>
        </w:rPr>
        <w:t>Pirbalouti</w:t>
      </w:r>
      <w:proofErr w:type="spellEnd"/>
      <w:r>
        <w:rPr>
          <w:rFonts w:asciiTheme="minorBidi" w:hAnsiTheme="minorBidi" w:cstheme="minorBidi"/>
          <w:sz w:val="14"/>
          <w:szCs w:val="14"/>
        </w:rPr>
        <w:t xml:space="preserve"> is </w:t>
      </w:r>
      <w:r w:rsidRPr="001D180B">
        <w:rPr>
          <w:rFonts w:asciiTheme="minorBidi" w:hAnsiTheme="minorBidi" w:cstheme="minorBidi"/>
          <w:sz w:val="14"/>
          <w:szCs w:val="14"/>
        </w:rPr>
        <w:t xml:space="preserve">professor at Medicinal Plants </w:t>
      </w:r>
      <w:proofErr w:type="spellStart"/>
      <w:r w:rsidRPr="001D180B">
        <w:rPr>
          <w:rFonts w:asciiTheme="minorBidi" w:hAnsiTheme="minorBidi" w:cstheme="minorBidi"/>
          <w:sz w:val="14"/>
          <w:szCs w:val="14"/>
        </w:rPr>
        <w:t>Depertment</w:t>
      </w:r>
      <w:proofErr w:type="spellEnd"/>
      <w:r w:rsidRPr="001D180B">
        <w:rPr>
          <w:rFonts w:asciiTheme="minorBidi" w:hAnsiTheme="minorBidi" w:cstheme="minorBidi"/>
          <w:sz w:val="14"/>
          <w:szCs w:val="14"/>
        </w:rPr>
        <w:t xml:space="preserve">, Islamic Azad University, </w:t>
      </w:r>
      <w:proofErr w:type="gramStart"/>
      <w:r w:rsidRPr="001D180B">
        <w:rPr>
          <w:rFonts w:asciiTheme="minorBidi" w:hAnsiTheme="minorBidi" w:cstheme="minorBidi"/>
          <w:sz w:val="14"/>
          <w:szCs w:val="14"/>
        </w:rPr>
        <w:t>Shahrekord</w:t>
      </w:r>
      <w:proofErr w:type="gramEnd"/>
      <w:r w:rsidRPr="001D180B">
        <w:rPr>
          <w:rFonts w:asciiTheme="minorBidi" w:hAnsiTheme="minorBidi" w:cstheme="minorBidi"/>
          <w:sz w:val="14"/>
          <w:szCs w:val="14"/>
        </w:rPr>
        <w:t xml:space="preserve"> Branch, Iran. </w:t>
      </w:r>
      <w:r>
        <w:rPr>
          <w:rFonts w:asciiTheme="minorBidi" w:hAnsiTheme="minorBidi" w:cstheme="minorBidi"/>
          <w:sz w:val="14"/>
          <w:szCs w:val="14"/>
        </w:rPr>
        <w:t>He has</w:t>
      </w:r>
      <w:r w:rsidRPr="001D180B">
        <w:rPr>
          <w:rFonts w:asciiTheme="minorBidi" w:hAnsiTheme="minorBidi" w:cstheme="minorBidi"/>
          <w:sz w:val="14"/>
          <w:szCs w:val="14"/>
        </w:rPr>
        <w:t xml:space="preserve"> spent the past 15 years working with medicinal and aromatic plants, and considerable experience plant production and biology, botany, phytochemistry, and pharmacognosy. </w:t>
      </w:r>
      <w:r>
        <w:rPr>
          <w:rFonts w:asciiTheme="minorBidi" w:hAnsiTheme="minorBidi" w:cstheme="minorBidi"/>
          <w:sz w:val="14"/>
          <w:szCs w:val="14"/>
        </w:rPr>
        <w:t>He is</w:t>
      </w:r>
      <w:r w:rsidRPr="001D180B">
        <w:rPr>
          <w:rFonts w:asciiTheme="minorBidi" w:hAnsiTheme="minorBidi" w:cstheme="minorBidi"/>
          <w:sz w:val="14"/>
          <w:szCs w:val="14"/>
        </w:rPr>
        <w:t xml:space="preserve"> familiar with medicinal and aromatic plants production, and quality control for the development of new products. </w:t>
      </w:r>
      <w:r>
        <w:rPr>
          <w:rFonts w:asciiTheme="minorBidi" w:hAnsiTheme="minorBidi" w:cstheme="minorBidi"/>
          <w:sz w:val="14"/>
          <w:szCs w:val="14"/>
        </w:rPr>
        <w:t>His</w:t>
      </w:r>
      <w:r w:rsidRPr="001D180B">
        <w:rPr>
          <w:rFonts w:asciiTheme="minorBidi" w:hAnsiTheme="minorBidi" w:cstheme="minorBidi"/>
          <w:sz w:val="14"/>
          <w:szCs w:val="14"/>
        </w:rPr>
        <w:t xml:space="preserve"> experience also includes laboratory extraction and essential oil constituent analysis using gas chromatography, mass spectrometry, and HPLC. </w:t>
      </w:r>
      <w:r>
        <w:rPr>
          <w:rFonts w:asciiTheme="minorBidi" w:hAnsiTheme="minorBidi" w:cstheme="minorBidi"/>
          <w:sz w:val="14"/>
          <w:szCs w:val="14"/>
        </w:rPr>
        <w:t>In addition, He is chief in editor of Journal of Herbal Drugs, International Journal of Medicinal Herbs (</w:t>
      </w:r>
      <w:hyperlink r:id="rId13" w:history="1">
        <w:r w:rsidRPr="0000083D">
          <w:rPr>
            <w:rStyle w:val="Hyperlink"/>
            <w:rFonts w:asciiTheme="minorBidi" w:hAnsiTheme="minorBidi" w:cstheme="minorBidi"/>
            <w:sz w:val="14"/>
            <w:szCs w:val="14"/>
          </w:rPr>
          <w:t>www.jhd.iaushk.ac.ir</w:t>
        </w:r>
      </w:hyperlink>
      <w:r>
        <w:rPr>
          <w:rFonts w:asciiTheme="minorBidi" w:hAnsiTheme="minorBidi" w:cstheme="minorBidi"/>
          <w:sz w:val="14"/>
          <w:szCs w:val="14"/>
        </w:rPr>
        <w:t xml:space="preserve">). </w:t>
      </w:r>
      <w:r w:rsidRPr="001D180B">
        <w:rPr>
          <w:rFonts w:asciiTheme="minorBidi" w:hAnsiTheme="minorBidi" w:cstheme="minorBidi"/>
          <w:sz w:val="14"/>
          <w:szCs w:val="14"/>
        </w:rPr>
        <w:t>During 2012-2013,</w:t>
      </w:r>
      <w:r>
        <w:rPr>
          <w:rFonts w:asciiTheme="minorBidi" w:hAnsiTheme="minorBidi" w:cstheme="minorBidi"/>
          <w:sz w:val="14"/>
          <w:szCs w:val="14"/>
        </w:rPr>
        <w:t xml:space="preserve"> he</w:t>
      </w:r>
      <w:r w:rsidRPr="001D180B">
        <w:rPr>
          <w:rFonts w:asciiTheme="minorBidi" w:hAnsiTheme="minorBidi" w:cstheme="minorBidi"/>
          <w:sz w:val="14"/>
          <w:szCs w:val="14"/>
        </w:rPr>
        <w:t xml:space="preserve"> worked as a Research Scholar in the Medicinal Plant Program at the University of Massachusetts, Amherst, Massachusetts, USA. </w:t>
      </w:r>
      <w:r>
        <w:rPr>
          <w:rFonts w:asciiTheme="minorBidi" w:hAnsiTheme="minorBidi" w:cstheme="minorBidi"/>
          <w:sz w:val="14"/>
          <w:szCs w:val="14"/>
        </w:rPr>
        <w:t xml:space="preserve">After 2015, He is head of the </w:t>
      </w:r>
      <w:r w:rsidRPr="001D180B">
        <w:rPr>
          <w:rFonts w:asciiTheme="minorBidi" w:hAnsiTheme="minorBidi" w:cstheme="minorBidi"/>
          <w:sz w:val="14"/>
          <w:szCs w:val="14"/>
        </w:rPr>
        <w:t xml:space="preserve">Islamic Azad University, Shahrekord Branch, </w:t>
      </w:r>
      <w:r>
        <w:rPr>
          <w:rFonts w:asciiTheme="minorBidi" w:hAnsiTheme="minorBidi" w:cstheme="minorBidi"/>
          <w:sz w:val="14"/>
          <w:szCs w:val="14"/>
        </w:rPr>
        <w:t xml:space="preserve">and </w:t>
      </w:r>
      <w:proofErr w:type="spellStart"/>
      <w:r>
        <w:rPr>
          <w:rFonts w:asciiTheme="minorBidi" w:hAnsiTheme="minorBidi" w:cstheme="minorBidi"/>
          <w:sz w:val="14"/>
          <w:szCs w:val="14"/>
        </w:rPr>
        <w:t>Chaharmahal</w:t>
      </w:r>
      <w:proofErr w:type="spellEnd"/>
      <w:r>
        <w:rPr>
          <w:rFonts w:asciiTheme="minorBidi" w:hAnsiTheme="minorBidi" w:cstheme="minorBidi"/>
          <w:sz w:val="14"/>
          <w:szCs w:val="14"/>
        </w:rPr>
        <w:t xml:space="preserve"> </w:t>
      </w:r>
      <w:proofErr w:type="spellStart"/>
      <w:proofErr w:type="gramStart"/>
      <w:r>
        <w:rPr>
          <w:rFonts w:asciiTheme="minorBidi" w:hAnsiTheme="minorBidi" w:cstheme="minorBidi"/>
          <w:sz w:val="14"/>
          <w:szCs w:val="14"/>
        </w:rPr>
        <w:t>va</w:t>
      </w:r>
      <w:proofErr w:type="spellEnd"/>
      <w:proofErr w:type="gramEnd"/>
      <w:r>
        <w:rPr>
          <w:rFonts w:asciiTheme="minorBidi" w:hAnsiTheme="minorBidi" w:cstheme="minorBidi"/>
          <w:sz w:val="14"/>
          <w:szCs w:val="14"/>
        </w:rPr>
        <w:t xml:space="preserve"> </w:t>
      </w:r>
      <w:proofErr w:type="spellStart"/>
      <w:r>
        <w:rPr>
          <w:rFonts w:asciiTheme="minorBidi" w:hAnsiTheme="minorBidi" w:cstheme="minorBidi"/>
          <w:sz w:val="14"/>
          <w:szCs w:val="14"/>
        </w:rPr>
        <w:t>Bakhtiari</w:t>
      </w:r>
      <w:proofErr w:type="spellEnd"/>
      <w:r>
        <w:rPr>
          <w:rFonts w:asciiTheme="minorBidi" w:hAnsiTheme="minorBidi" w:cstheme="minorBidi"/>
          <w:sz w:val="14"/>
          <w:szCs w:val="14"/>
        </w:rPr>
        <w:t xml:space="preserve"> Province, </w:t>
      </w:r>
      <w:r w:rsidRPr="001D180B">
        <w:rPr>
          <w:rFonts w:asciiTheme="minorBidi" w:hAnsiTheme="minorBidi" w:cstheme="minorBidi"/>
          <w:sz w:val="14"/>
          <w:szCs w:val="14"/>
        </w:rPr>
        <w:t>Iran</w:t>
      </w:r>
    </w:p>
    <w:p w:rsidR="001158D0" w:rsidRDefault="001158D0" w:rsidP="001158D0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4" w:history="1">
        <w:r w:rsidRPr="0000083D">
          <w:rPr>
            <w:rStyle w:val="Hyperlink"/>
            <w:rFonts w:ascii="Arial"/>
            <w:sz w:val="14"/>
          </w:rPr>
          <w:t>ghasemi955@yahoo.com</w:t>
        </w:r>
      </w:hyperlink>
    </w:p>
    <w:p w:rsidR="00AE3E37" w:rsidRDefault="00292ED9" w:rsidP="00A363C5">
      <w:pPr>
        <w:pStyle w:val="BodyText"/>
        <w:spacing w:before="2"/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E8A92DD" wp14:editId="05310054">
                <wp:simplePos x="0" y="0"/>
                <wp:positionH relativeFrom="page">
                  <wp:posOffset>2058670</wp:posOffset>
                </wp:positionH>
                <wp:positionV relativeFrom="paragraph">
                  <wp:posOffset>36195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2.85pt" to="433.1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" strokecolor="#004080" strokeweight=".5pt">
                <w10:wrap type="topAndBottom" anchorx="page"/>
              </v:line>
            </w:pict>
          </mc:Fallback>
        </mc:AlternateContent>
      </w:r>
      <w:r w:rsidR="00A9710C"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971" w:rsidRDefault="00886971">
      <w:r>
        <w:separator/>
      </w:r>
    </w:p>
  </w:endnote>
  <w:endnote w:type="continuationSeparator" w:id="0">
    <w:p w:rsidR="00886971" w:rsidRDefault="00886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5000E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9DF0AA7" wp14:editId="1CA87B1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686F3B5" wp14:editId="02400BC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E105410" wp14:editId="0375DF4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971" w:rsidRDefault="00886971">
      <w:r>
        <w:separator/>
      </w:r>
    </w:p>
  </w:footnote>
  <w:footnote w:type="continuationSeparator" w:id="0">
    <w:p w:rsidR="00886971" w:rsidRDefault="008869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61F9B75" wp14:editId="459BA2A8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EBBE7FC" wp14:editId="09BFB06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92402"/>
    <w:rsid w:val="000E2911"/>
    <w:rsid w:val="001158D0"/>
    <w:rsid w:val="001263DF"/>
    <w:rsid w:val="00154100"/>
    <w:rsid w:val="00193CD5"/>
    <w:rsid w:val="001F534E"/>
    <w:rsid w:val="00292ED9"/>
    <w:rsid w:val="00404E5B"/>
    <w:rsid w:val="00414F7B"/>
    <w:rsid w:val="004355DC"/>
    <w:rsid w:val="004749B4"/>
    <w:rsid w:val="00494130"/>
    <w:rsid w:val="004A1394"/>
    <w:rsid w:val="004F3523"/>
    <w:rsid w:val="00532805"/>
    <w:rsid w:val="005973B9"/>
    <w:rsid w:val="005B3A56"/>
    <w:rsid w:val="006060CE"/>
    <w:rsid w:val="0063497F"/>
    <w:rsid w:val="006941A7"/>
    <w:rsid w:val="006F453D"/>
    <w:rsid w:val="00873DF0"/>
    <w:rsid w:val="008756E6"/>
    <w:rsid w:val="00886971"/>
    <w:rsid w:val="009B2D44"/>
    <w:rsid w:val="00A07E82"/>
    <w:rsid w:val="00A363C5"/>
    <w:rsid w:val="00A9710C"/>
    <w:rsid w:val="00AE3E37"/>
    <w:rsid w:val="00B21A57"/>
    <w:rsid w:val="00C33602"/>
    <w:rsid w:val="00CD6F55"/>
    <w:rsid w:val="00DA2B96"/>
    <w:rsid w:val="00DC66A0"/>
    <w:rsid w:val="00DE3104"/>
    <w:rsid w:val="00E53C77"/>
    <w:rsid w:val="00F714BA"/>
    <w:rsid w:val="00F72EEA"/>
    <w:rsid w:val="00F84CAE"/>
    <w:rsid w:val="00F914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714B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714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jhd.iaushk.ac.i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ghasemi955@yaho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User</cp:lastModifiedBy>
  <cp:revision>3</cp:revision>
  <dcterms:created xsi:type="dcterms:W3CDTF">2018-04-19T19:49:00Z</dcterms:created>
  <dcterms:modified xsi:type="dcterms:W3CDTF">2018-04-19T19:51:00Z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