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A18" w:rsidRPr="007A57BC" w:rsidRDefault="00366A18" w:rsidP="00366A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7BC">
        <w:rPr>
          <w:rFonts w:ascii="Times New Roman" w:hAnsi="Times New Roman" w:cs="Times New Roman"/>
          <w:b/>
          <w:sz w:val="24"/>
          <w:szCs w:val="24"/>
        </w:rPr>
        <w:t>Trend of Karachitties towards homoeopathic system of treatment: A cross-sectional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66A18" w:rsidRPr="007A57BC" w:rsidRDefault="00366A18" w:rsidP="00366A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D3E">
        <w:rPr>
          <w:rFonts w:ascii="Times New Roman" w:hAnsi="Times New Roman" w:cs="Times New Roman"/>
          <w:b/>
          <w:sz w:val="24"/>
          <w:szCs w:val="24"/>
        </w:rPr>
        <w:t>Farah-Saeed</w:t>
      </w:r>
      <w:r w:rsidRPr="00E91D3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7A57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57BC">
        <w:rPr>
          <w:rFonts w:ascii="Times New Roman" w:hAnsi="Times New Roman" w:cs="Times New Roman"/>
          <w:sz w:val="24"/>
          <w:szCs w:val="24"/>
        </w:rPr>
        <w:t>Mansoor</w:t>
      </w:r>
      <w:proofErr w:type="spellEnd"/>
      <w:r w:rsidRPr="007A57BC">
        <w:rPr>
          <w:rFonts w:ascii="Times New Roman" w:hAnsi="Times New Roman" w:cs="Times New Roman"/>
          <w:sz w:val="24"/>
          <w:szCs w:val="24"/>
        </w:rPr>
        <w:t xml:space="preserve"> Ahmad</w:t>
      </w:r>
      <w:r w:rsidRPr="00F7430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57BC">
        <w:rPr>
          <w:rFonts w:ascii="Times New Roman" w:hAnsi="Times New Roman" w:cs="Times New Roman"/>
          <w:sz w:val="24"/>
          <w:szCs w:val="24"/>
        </w:rPr>
        <w:t xml:space="preserve">, Syed </w:t>
      </w:r>
      <w:proofErr w:type="spellStart"/>
      <w:r w:rsidRPr="007A57BC">
        <w:rPr>
          <w:rFonts w:ascii="Times New Roman" w:hAnsi="Times New Roman" w:cs="Times New Roman"/>
          <w:sz w:val="24"/>
          <w:szCs w:val="24"/>
        </w:rPr>
        <w:t>Mahboob</w:t>
      </w:r>
      <w:proofErr w:type="spellEnd"/>
      <w:r w:rsidRPr="007A57BC">
        <w:rPr>
          <w:rFonts w:ascii="Times New Roman" w:hAnsi="Times New Roman" w:cs="Times New Roman"/>
          <w:sz w:val="24"/>
          <w:szCs w:val="24"/>
        </w:rPr>
        <w:t xml:space="preserve"> Alam</w:t>
      </w:r>
      <w:r w:rsidRPr="00F7430B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66A18" w:rsidRPr="007A57BC" w:rsidRDefault="00366A18" w:rsidP="00366A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7430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A57BC">
        <w:rPr>
          <w:rFonts w:ascii="Times New Roman" w:hAnsi="Times New Roman" w:cs="Times New Roman"/>
          <w:sz w:val="24"/>
          <w:szCs w:val="24"/>
        </w:rPr>
        <w:t>Department of Pharmacognosy, Dow College of Pharmacy, Dow University of Health Sciences, Karachi-Pakistan.</w:t>
      </w:r>
      <w:proofErr w:type="gramEnd"/>
    </w:p>
    <w:p w:rsidR="00366A18" w:rsidRPr="007A57BC" w:rsidRDefault="00366A18" w:rsidP="00366A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30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A57BC">
        <w:rPr>
          <w:rFonts w:ascii="Times New Roman" w:hAnsi="Times New Roman" w:cs="Times New Roman"/>
          <w:sz w:val="24"/>
          <w:szCs w:val="24"/>
        </w:rPr>
        <w:t>Metropolitan University Karachi-Karachi, Pakistan.</w:t>
      </w:r>
    </w:p>
    <w:p w:rsidR="00366A18" w:rsidRPr="007A57BC" w:rsidRDefault="00366A18" w:rsidP="00366A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7430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A57BC">
        <w:rPr>
          <w:rFonts w:ascii="Times New Roman" w:hAnsi="Times New Roman" w:cs="Times New Roman"/>
          <w:sz w:val="24"/>
          <w:szCs w:val="24"/>
        </w:rPr>
        <w:t>Basic Medical Sciences Institute, Jinnah Post Graduate Medical College, Karachi-Pakistan.</w:t>
      </w:r>
      <w:proofErr w:type="gramEnd"/>
    </w:p>
    <w:p w:rsidR="00366A18" w:rsidRDefault="00366A18" w:rsidP="00366A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66A18" w:rsidRPr="00BC3B59" w:rsidRDefault="00366A18" w:rsidP="00366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B59">
        <w:rPr>
          <w:rFonts w:ascii="Times New Roman" w:hAnsi="Times New Roman" w:cs="Times New Roman"/>
          <w:sz w:val="24"/>
          <w:szCs w:val="24"/>
        </w:rPr>
        <w:t>The purpose of the study was to evaluate the inclination of Karachi population towards hom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C3B59">
        <w:rPr>
          <w:rFonts w:ascii="Times New Roman" w:hAnsi="Times New Roman" w:cs="Times New Roman"/>
          <w:sz w:val="24"/>
          <w:szCs w:val="24"/>
        </w:rPr>
        <w:t>eopathic system of treatment and to justify its safety and efficacy.</w:t>
      </w:r>
    </w:p>
    <w:p w:rsidR="00366A18" w:rsidRDefault="00366A18" w:rsidP="00366A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B59">
        <w:rPr>
          <w:rFonts w:ascii="Times New Roman" w:hAnsi="Times New Roman" w:cs="Times New Roman"/>
          <w:sz w:val="24"/>
          <w:szCs w:val="24"/>
        </w:rPr>
        <w:t>Patients were interviewed and feedback forms were got filled from 1000 patients visiting different homoeopathic clinics. The results of the study revealed that 80% people opted for hom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C3B59">
        <w:rPr>
          <w:rFonts w:ascii="Times New Roman" w:hAnsi="Times New Roman" w:cs="Times New Roman"/>
          <w:sz w:val="24"/>
          <w:szCs w:val="24"/>
        </w:rPr>
        <w:t>eopathic treatment due to the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BC3B59">
        <w:rPr>
          <w:rFonts w:ascii="Times New Roman" w:hAnsi="Times New Roman" w:cs="Times New Roman"/>
          <w:sz w:val="24"/>
          <w:szCs w:val="24"/>
        </w:rPr>
        <w:t xml:space="preserve"> faith that it </w:t>
      </w:r>
      <w:r>
        <w:rPr>
          <w:rFonts w:ascii="Times New Roman" w:hAnsi="Times New Roman" w:cs="Times New Roman"/>
          <w:sz w:val="24"/>
          <w:szCs w:val="24"/>
        </w:rPr>
        <w:t>cures</w:t>
      </w:r>
      <w:r w:rsidRPr="00BC3B59">
        <w:rPr>
          <w:rFonts w:ascii="Times New Roman" w:hAnsi="Times New Roman" w:cs="Times New Roman"/>
          <w:sz w:val="24"/>
          <w:szCs w:val="24"/>
        </w:rPr>
        <w:t xml:space="preserve"> completely and without side effects as compared to allopathic system of medicine. 10% of them turned towards it after getting disappointed from allopathic system of treatment, wh</w:t>
      </w:r>
      <w:r>
        <w:rPr>
          <w:rFonts w:ascii="Times New Roman" w:hAnsi="Times New Roman" w:cs="Times New Roman"/>
          <w:sz w:val="24"/>
          <w:szCs w:val="24"/>
        </w:rPr>
        <w:t>ereas,</w:t>
      </w:r>
      <w:r w:rsidRPr="00BC3B59">
        <w:rPr>
          <w:rFonts w:ascii="Times New Roman" w:hAnsi="Times New Roman" w:cs="Times New Roman"/>
          <w:sz w:val="24"/>
          <w:szCs w:val="24"/>
        </w:rPr>
        <w:t xml:space="preserve"> 10% of the </w:t>
      </w:r>
      <w:r>
        <w:rPr>
          <w:rFonts w:ascii="Times New Roman" w:hAnsi="Times New Roman" w:cs="Times New Roman"/>
          <w:sz w:val="24"/>
          <w:szCs w:val="24"/>
        </w:rPr>
        <w:t>population chose</w:t>
      </w:r>
      <w:r w:rsidRPr="00BC3B59">
        <w:rPr>
          <w:rFonts w:ascii="Times New Roman" w:hAnsi="Times New Roman" w:cs="Times New Roman"/>
          <w:sz w:val="24"/>
          <w:szCs w:val="24"/>
        </w:rPr>
        <w:t xml:space="preserve"> homoeopathic treatment as they could not afford expense of allopathic treatment. There is need to carry out clinical trial for homoeopathic medicines to </w:t>
      </w:r>
      <w:r>
        <w:rPr>
          <w:rFonts w:ascii="Times New Roman" w:hAnsi="Times New Roman" w:cs="Times New Roman"/>
          <w:sz w:val="24"/>
          <w:szCs w:val="24"/>
        </w:rPr>
        <w:t>validate</w:t>
      </w:r>
      <w:r w:rsidRPr="00BC3B59">
        <w:rPr>
          <w:rFonts w:ascii="Times New Roman" w:hAnsi="Times New Roman" w:cs="Times New Roman"/>
          <w:sz w:val="24"/>
          <w:szCs w:val="24"/>
        </w:rPr>
        <w:t xml:space="preserve"> the effectiveness of this miraculous system of medicine.</w:t>
      </w:r>
    </w:p>
    <w:p w:rsidR="00366A18" w:rsidRDefault="00366A18" w:rsidP="00366A18">
      <w:pPr>
        <w:rPr>
          <w:rFonts w:ascii="Times New Roman" w:hAnsi="Times New Roman" w:cs="Times New Roman"/>
          <w:sz w:val="24"/>
          <w:szCs w:val="24"/>
        </w:rPr>
      </w:pPr>
    </w:p>
    <w:p w:rsidR="00366A18" w:rsidRDefault="00366A18" w:rsidP="00366A18">
      <w:pPr>
        <w:rPr>
          <w:rFonts w:ascii="Times New Roman" w:hAnsi="Times New Roman" w:cs="Times New Roman"/>
          <w:sz w:val="24"/>
          <w:szCs w:val="24"/>
        </w:rPr>
      </w:pPr>
      <w:r w:rsidRPr="00FE6FD7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Traditional system of medicine, nanomedicine, adverse effects, health, illness, symptoms.</w:t>
      </w:r>
    </w:p>
    <w:p w:rsidR="00662A43" w:rsidRDefault="00662A43" w:rsidP="00893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A43" w:rsidRDefault="00662A43" w:rsidP="00893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7B03EF7B" wp14:editId="6F26CB3F">
            <wp:extent cx="3381153" cy="4114800"/>
            <wp:effectExtent l="0" t="0" r="1016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662A43" w:rsidRDefault="00662A43" w:rsidP="00893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A43" w:rsidRDefault="00662A43" w:rsidP="00893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CC8" w:rsidRPr="00893CC8" w:rsidRDefault="00893CC8" w:rsidP="00893C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CC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93CC8" w:rsidRPr="00C71878" w:rsidRDefault="00893CC8" w:rsidP="00893C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878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onas WB,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Kaptchuk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TJ,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K. 2003. </w:t>
      </w:r>
      <w:r w:rsidRPr="00C7187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Critical Overview of Homeopathy</w:t>
      </w:r>
      <w:r w:rsidRPr="00C71878">
        <w:rPr>
          <w:rFonts w:ascii="Times New Roman" w:eastAsia="Times New Roman" w:hAnsi="Times New Roman" w:cs="Times New Roman"/>
          <w:sz w:val="24"/>
          <w:szCs w:val="24"/>
        </w:rPr>
        <w:t>. Annals in Internal Medicine; 4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71878">
        <w:rPr>
          <w:rFonts w:ascii="Times New Roman" w:eastAsia="Times New Roman" w:hAnsi="Times New Roman" w:cs="Times New Roman"/>
          <w:sz w:val="24"/>
          <w:szCs w:val="24"/>
        </w:rPr>
        <w:t>138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71878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878">
        <w:rPr>
          <w:rFonts w:ascii="Times New Roman" w:eastAsia="Times New Roman" w:hAnsi="Times New Roman" w:cs="Times New Roman"/>
          <w:sz w:val="24"/>
          <w:szCs w:val="24"/>
        </w:rPr>
        <w:t>393-399.</w:t>
      </w:r>
    </w:p>
    <w:p w:rsidR="00893CC8" w:rsidRPr="00C6229B" w:rsidRDefault="00893CC8" w:rsidP="00893C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Ullman Dana. Homeopathic Family Medicine: Evidence Based </w:t>
      </w:r>
      <w:proofErr w:type="spellStart"/>
      <w:r w:rsidRPr="00C6229B">
        <w:rPr>
          <w:rFonts w:ascii="Times New Roman" w:eastAsia="Times New Roman" w:hAnsi="Times New Roman" w:cs="Times New Roman"/>
          <w:sz w:val="24"/>
          <w:szCs w:val="24"/>
        </w:rPr>
        <w:t>Nanopharmacology</w:t>
      </w:r>
      <w:proofErr w:type="spellEnd"/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. An </w:t>
      </w:r>
      <w:proofErr w:type="spellStart"/>
      <w:r w:rsidRPr="00C6229B">
        <w:rPr>
          <w:rFonts w:ascii="Times New Roman" w:eastAsia="Times New Roman" w:hAnsi="Times New Roman" w:cs="Times New Roman"/>
          <w:sz w:val="24"/>
          <w:szCs w:val="24"/>
        </w:rPr>
        <w:t>ebook</w:t>
      </w:r>
      <w:proofErr w:type="spellEnd"/>
      <w:r w:rsidRPr="00C6229B">
        <w:rPr>
          <w:rFonts w:ascii="Times New Roman" w:eastAsia="Times New Roman" w:hAnsi="Times New Roman" w:cs="Times New Roman"/>
          <w:sz w:val="24"/>
          <w:szCs w:val="24"/>
        </w:rPr>
        <w:t>. </w:t>
      </w:r>
      <w:hyperlink r:id="rId7" w:tgtFrame="_blank" w:history="1">
        <w:r w:rsidRPr="00BA5F8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www.homeopathic.com/ebook</w:t>
        </w:r>
      </w:hyperlink>
    </w:p>
    <w:p w:rsidR="00893CC8" w:rsidRPr="00C6229B" w:rsidRDefault="00893CC8" w:rsidP="00893C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229B">
        <w:rPr>
          <w:rFonts w:ascii="Times New Roman" w:eastAsia="Times New Roman" w:hAnsi="Times New Roman" w:cs="Times New Roman"/>
          <w:sz w:val="24"/>
          <w:szCs w:val="24"/>
        </w:rPr>
        <w:t>Bornhöft</w:t>
      </w:r>
      <w:proofErr w:type="spellEnd"/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 G, Wolf U, Ammon K, </w:t>
      </w:r>
      <w:proofErr w:type="spellStart"/>
      <w:r w:rsidRPr="00C6229B">
        <w:rPr>
          <w:rFonts w:ascii="Times New Roman" w:eastAsia="Times New Roman" w:hAnsi="Times New Roman" w:cs="Times New Roman"/>
          <w:sz w:val="24"/>
          <w:szCs w:val="24"/>
        </w:rPr>
        <w:t>Righetti</w:t>
      </w:r>
      <w:proofErr w:type="spellEnd"/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 M, </w:t>
      </w:r>
      <w:proofErr w:type="spellStart"/>
      <w:r w:rsidRPr="00C6229B">
        <w:rPr>
          <w:rFonts w:ascii="Times New Roman" w:eastAsia="Times New Roman" w:hAnsi="Times New Roman" w:cs="Times New Roman"/>
          <w:sz w:val="24"/>
          <w:szCs w:val="24"/>
        </w:rPr>
        <w:t>Maxion-Bergemann</w:t>
      </w:r>
      <w:proofErr w:type="spellEnd"/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 S, Baumgartner 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Thurneysen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AE,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Matthiessen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PF. 2006. 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Effectiveness, safety and cost-effectiveness of homeopathy in general practice — summariz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 health technology assessment.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Forsch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Komplementarmed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 19-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lastRenderedPageBreak/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hyperlink r:id="rId8" w:tgtFrame="_blank" w:history="1">
        <w:r w:rsidRPr="00BA5F8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http://www.ncbi.nlm.nih.gov/pubmed/16883077</w:t>
        </w:r>
      </w:hyperlink>
    </w:p>
    <w:p w:rsidR="00893CC8" w:rsidRPr="00C6229B" w:rsidRDefault="00893CC8" w:rsidP="00893C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29B">
        <w:rPr>
          <w:rFonts w:ascii="Times New Roman" w:eastAsia="Times New Roman" w:hAnsi="Times New Roman" w:cs="Times New Roman"/>
          <w:sz w:val="24"/>
          <w:szCs w:val="24"/>
        </w:rPr>
        <w:t xml:space="preserve">Ullman Dana.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2007. 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The Homeopathic Revolution: Why Famous People and Cultural Heroes Choose Homeopathy</w:t>
      </w:r>
      <w:r>
        <w:rPr>
          <w:rFonts w:ascii="Times New Roman" w:eastAsia="Times New Roman" w:hAnsi="Times New Roman" w:cs="Times New Roman"/>
          <w:sz w:val="24"/>
          <w:szCs w:val="24"/>
        </w:rPr>
        <w:t>. Berkeley: North Atlantic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3CC8" w:rsidRPr="00C6229B" w:rsidRDefault="00893CC8" w:rsidP="00893CC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Prasad R. 2007. </w:t>
      </w:r>
      <w:r w:rsidRPr="00C6229B">
        <w:rPr>
          <w:rFonts w:ascii="Times New Roman" w:eastAsia="Times New Roman" w:hAnsi="Times New Roman" w:cs="Times New Roman"/>
          <w:sz w:val="24"/>
          <w:szCs w:val="24"/>
        </w:rPr>
        <w:t>Homoeopathy booming in India. Lancet; 370: 1679-80.</w:t>
      </w:r>
    </w:p>
    <w:p w:rsidR="00893CC8" w:rsidRPr="00BA5F8D" w:rsidRDefault="00893CC8" w:rsidP="00893CC8">
      <w:pPr>
        <w:pStyle w:val="ListParagraph"/>
        <w:numPr>
          <w:ilvl w:val="0"/>
          <w:numId w:val="1"/>
        </w:numPr>
        <w:rPr>
          <w:rFonts w:ascii="Times New Roman" w:eastAsia="AdobeFangsongStd-Regular" w:hAnsi="Times New Roman" w:cs="Times New Roman"/>
          <w:bCs/>
          <w:sz w:val="24"/>
          <w:szCs w:val="24"/>
        </w:rPr>
      </w:pPr>
      <w:proofErr w:type="spellStart"/>
      <w:r w:rsidRPr="00BA5F8D">
        <w:rPr>
          <w:rFonts w:ascii="Times New Roman" w:eastAsia="AdobeFangsongStd-Regular" w:hAnsi="Times New Roman" w:cs="Times New Roman"/>
          <w:bCs/>
          <w:sz w:val="24"/>
          <w:szCs w:val="24"/>
        </w:rPr>
        <w:t>Kaur</w:t>
      </w:r>
      <w:proofErr w:type="spellEnd"/>
      <w:r w:rsidRPr="00BA5F8D">
        <w:rPr>
          <w:rFonts w:ascii="Times New Roman" w:eastAsia="AdobeFangsongStd-Regular" w:hAnsi="Times New Roman" w:cs="Times New Roman"/>
          <w:bCs/>
          <w:sz w:val="24"/>
          <w:szCs w:val="24"/>
        </w:rPr>
        <w:t xml:space="preserve"> H. 2013. Homoeopathic Research-Understanding the Challenges. </w:t>
      </w:r>
      <w:r w:rsidRPr="00BA5F8D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BA5F8D">
        <w:rPr>
          <w:rFonts w:ascii="Times New Roman" w:hAnsi="Times New Roman" w:cs="Times New Roman"/>
          <w:sz w:val="24"/>
          <w:szCs w:val="24"/>
        </w:rPr>
        <w:t>Homeop</w:t>
      </w:r>
      <w:proofErr w:type="spellEnd"/>
      <w:r w:rsidRPr="00BA5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F8D">
        <w:rPr>
          <w:rFonts w:ascii="Times New Roman" w:hAnsi="Times New Roman" w:cs="Times New Roman"/>
          <w:sz w:val="24"/>
          <w:szCs w:val="24"/>
        </w:rPr>
        <w:t>Ayurv</w:t>
      </w:r>
      <w:proofErr w:type="spellEnd"/>
      <w:r w:rsidRPr="00BA5F8D">
        <w:rPr>
          <w:rFonts w:ascii="Times New Roman" w:hAnsi="Times New Roman" w:cs="Times New Roman"/>
          <w:sz w:val="24"/>
          <w:szCs w:val="24"/>
        </w:rPr>
        <w:t xml:space="preserve"> Med 2013, 2(1): 1-4.</w:t>
      </w:r>
    </w:p>
    <w:p w:rsidR="00366A18" w:rsidRDefault="00366A18" w:rsidP="00366A18">
      <w:pPr>
        <w:rPr>
          <w:rFonts w:ascii="Times New Roman" w:hAnsi="Times New Roman" w:cs="Times New Roman"/>
          <w:sz w:val="24"/>
          <w:szCs w:val="24"/>
        </w:rPr>
      </w:pPr>
    </w:p>
    <w:p w:rsidR="00366A18" w:rsidRPr="00F60DC8" w:rsidRDefault="00366A18" w:rsidP="00366A18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F60DC8">
        <w:rPr>
          <w:rFonts w:ascii="Arial" w:hAnsi="Arial" w:cs="Arial"/>
          <w:b/>
          <w:sz w:val="24"/>
          <w:szCs w:val="24"/>
          <w:u w:val="single"/>
        </w:rPr>
        <w:t>Presenting/Corresponding Author:</w:t>
      </w:r>
    </w:p>
    <w:p w:rsidR="00366A18" w:rsidRPr="00F60DC8" w:rsidRDefault="00366A18" w:rsidP="00366A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0DC8">
        <w:rPr>
          <w:rFonts w:ascii="Arial" w:hAnsi="Arial" w:cs="Arial"/>
          <w:sz w:val="24"/>
          <w:szCs w:val="24"/>
        </w:rPr>
        <w:t>Dr Farah Saeed</w:t>
      </w:r>
    </w:p>
    <w:p w:rsidR="00366A18" w:rsidRPr="00F60DC8" w:rsidRDefault="000C2952" w:rsidP="00366A18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9" w:history="1">
        <w:r w:rsidR="00366A18" w:rsidRPr="00F60DC8">
          <w:rPr>
            <w:rStyle w:val="Hyperlink"/>
            <w:rFonts w:ascii="Arial" w:hAnsi="Arial" w:cs="Arial"/>
            <w:sz w:val="24"/>
            <w:szCs w:val="24"/>
          </w:rPr>
          <w:t>farah.saeed079@gmail.com</w:t>
        </w:r>
      </w:hyperlink>
    </w:p>
    <w:p w:rsidR="00366A18" w:rsidRPr="000B6989" w:rsidRDefault="00366A18" w:rsidP="00366A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60DC8">
        <w:rPr>
          <w:rFonts w:ascii="Arial" w:hAnsi="Arial" w:cs="Arial"/>
          <w:sz w:val="24"/>
          <w:szCs w:val="24"/>
        </w:rPr>
        <w:t>0321-2327235</w:t>
      </w:r>
    </w:p>
    <w:p w:rsidR="00366A18" w:rsidRPr="00F60DC8" w:rsidRDefault="00366A18" w:rsidP="00366A18">
      <w:pPr>
        <w:rPr>
          <w:rFonts w:ascii="Times New Roman" w:hAnsi="Times New Roman" w:cs="Times New Roman"/>
          <w:sz w:val="24"/>
          <w:szCs w:val="24"/>
        </w:rPr>
      </w:pPr>
    </w:p>
    <w:p w:rsidR="0052440D" w:rsidRDefault="0052440D"/>
    <w:sectPr w:rsidR="0052440D" w:rsidSect="000C295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F565E"/>
    <w:multiLevelType w:val="multilevel"/>
    <w:tmpl w:val="2306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A18"/>
    <w:rsid w:val="000C2952"/>
    <w:rsid w:val="00366A18"/>
    <w:rsid w:val="0052440D"/>
    <w:rsid w:val="00662A43"/>
    <w:rsid w:val="0089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A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3C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A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A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3C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1688307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homeopathic.com/cms-global/shoppingcart/ViewProduct.do?productId=2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arah.saeed079@gmail.co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Inclination</a:t>
            </a:r>
            <a:r>
              <a:rPr lang="en-US" sz="1200" baseline="0"/>
              <a:t> of patients towards homoeopathic system of treatment</a:t>
            </a:r>
            <a:endParaRPr lang="en-US" sz="120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Sheet1!$C$4</c:f>
              <c:strCache>
                <c:ptCount val="1"/>
                <c:pt idx="0">
                  <c:v>Patients (%)</c:v>
                </c:pt>
              </c:strCache>
            </c:strRef>
          </c:tx>
          <c:invertIfNegative val="0"/>
          <c:cat>
            <c:strRef>
              <c:f>Sheet1!$B$5:$B$7</c:f>
              <c:strCache>
                <c:ptCount val="3"/>
                <c:pt idx="0">
                  <c:v>Faith on homoeopathic system of medicine</c:v>
                </c:pt>
                <c:pt idx="1">
                  <c:v>Dissapointment from allopathic system of medicine</c:v>
                </c:pt>
                <c:pt idx="2">
                  <c:v>Unable to afford the cost of allopathic treatment</c:v>
                </c:pt>
              </c:strCache>
            </c:strRef>
          </c:cat>
          <c:val>
            <c:numRef>
              <c:f>Sheet1!$C$5:$C$7</c:f>
              <c:numCache>
                <c:formatCode>0%</c:formatCode>
                <c:ptCount val="3"/>
                <c:pt idx="0">
                  <c:v>0.8</c:v>
                </c:pt>
                <c:pt idx="1">
                  <c:v>0.1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956928"/>
        <c:axId val="172263680"/>
      </c:barChart>
      <c:catAx>
        <c:axId val="168956928"/>
        <c:scaling>
          <c:orientation val="minMax"/>
        </c:scaling>
        <c:delete val="0"/>
        <c:axPos val="b"/>
        <c:majorTickMark val="out"/>
        <c:minorTickMark val="none"/>
        <c:tickLblPos val="nextTo"/>
        <c:crossAx val="172263680"/>
        <c:crosses val="autoZero"/>
        <c:auto val="1"/>
        <c:lblAlgn val="ctr"/>
        <c:lblOffset val="100"/>
        <c:noMultiLvlLbl val="0"/>
      </c:catAx>
      <c:valAx>
        <c:axId val="172263680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No. of Patients</a:t>
                </a:r>
              </a:p>
            </c:rich>
          </c:tx>
          <c:overlay val="0"/>
        </c:title>
        <c:numFmt formatCode="0%" sourceLinked="1"/>
        <c:majorTickMark val="out"/>
        <c:minorTickMark val="none"/>
        <c:tickLblPos val="nextTo"/>
        <c:crossAx val="168956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10809091493559"/>
          <c:y val="0.38662785246710446"/>
          <c:w val="0.18206846019247597"/>
          <c:h val="4.57940147715424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2018-01-26T17:08:00Z</dcterms:created>
  <dcterms:modified xsi:type="dcterms:W3CDTF">2018-02-20T09:11:00Z</dcterms:modified>
</cp:coreProperties>
</file>