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FAE" w:rsidRDefault="00597FAE" w:rsidP="00597FAE">
      <w:pPr>
        <w:jc w:val="both"/>
        <w:rPr>
          <w:b/>
        </w:rPr>
      </w:pPr>
      <w:r>
        <w:rPr>
          <w:rFonts w:ascii="Arial" w:hAnsi="Arial" w:cs="Arial"/>
          <w:b/>
          <w:bCs/>
          <w:color w:val="222222"/>
          <w:shd w:val="clear" w:color="auto" w:fill="FFFFFF"/>
        </w:rPr>
        <w:t>Study Cytotoxic effect of neem seed extract</w:t>
      </w:r>
      <w:r w:rsidRPr="00CB613E">
        <w:rPr>
          <w:rFonts w:ascii="Arial" w:hAnsi="Arial" w:cs="Arial"/>
          <w:b/>
          <w:bCs/>
          <w:color w:val="222222"/>
          <w:shd w:val="clear" w:color="auto" w:fill="FFFFFF"/>
        </w:rPr>
        <w:t xml:space="preserve"> (</w:t>
      </w:r>
      <w:proofErr w:type="spellStart"/>
      <w:r w:rsidRPr="001C4600">
        <w:rPr>
          <w:rFonts w:ascii="Arial" w:hAnsi="Arial" w:cs="Arial"/>
          <w:b/>
          <w:bCs/>
          <w:i/>
          <w:color w:val="222222"/>
          <w:shd w:val="clear" w:color="auto" w:fill="FFFFFF"/>
        </w:rPr>
        <w:t>Azadirachta</w:t>
      </w:r>
      <w:proofErr w:type="spellEnd"/>
      <w:r w:rsidRPr="001C4600">
        <w:rPr>
          <w:rFonts w:ascii="Arial" w:hAnsi="Arial" w:cs="Arial"/>
          <w:b/>
          <w:bCs/>
          <w:i/>
          <w:color w:val="222222"/>
          <w:shd w:val="clear" w:color="auto" w:fill="FFFFFF"/>
        </w:rPr>
        <w:t xml:space="preserve"> </w:t>
      </w:r>
      <w:proofErr w:type="spellStart"/>
      <w:r w:rsidRPr="001C4600">
        <w:rPr>
          <w:rFonts w:ascii="Arial" w:hAnsi="Arial" w:cs="Arial"/>
          <w:b/>
          <w:bCs/>
          <w:i/>
          <w:color w:val="222222"/>
          <w:shd w:val="clear" w:color="auto" w:fill="FFFFFF"/>
        </w:rPr>
        <w:t>indica</w:t>
      </w:r>
      <w:proofErr w:type="spellEnd"/>
      <w:r w:rsidRPr="00CB613E">
        <w:rPr>
          <w:rFonts w:ascii="Arial" w:hAnsi="Arial" w:cs="Arial"/>
          <w:b/>
          <w:bCs/>
          <w:color w:val="222222"/>
          <w:shd w:val="clear" w:color="auto" w:fill="FFFFFF"/>
        </w:rPr>
        <w:t>)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/>
          <w:bCs/>
          <w:color w:val="222222"/>
          <w:shd w:val="clear" w:color="auto" w:fill="FFFFFF"/>
        </w:rPr>
        <w:t>comparasion</w:t>
      </w:r>
      <w:proofErr w:type="spellEnd"/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with artificial insecticide Nova star on </w:t>
      </w:r>
      <w:proofErr w:type="spellStart"/>
      <w:r>
        <w:rPr>
          <w:rFonts w:ascii="Arial" w:hAnsi="Arial" w:cs="Arial"/>
          <w:b/>
          <w:bCs/>
          <w:color w:val="222222"/>
          <w:shd w:val="clear" w:color="auto" w:fill="FFFFFF"/>
        </w:rPr>
        <w:t>haemocytes</w:t>
      </w:r>
      <w:proofErr w:type="spellEnd"/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(THC and DHC) of </w:t>
      </w:r>
      <w:r w:rsidRPr="001C4600">
        <w:rPr>
          <w:rFonts w:ascii="Arial" w:hAnsi="Arial" w:cs="Arial"/>
          <w:b/>
          <w:bCs/>
          <w:i/>
          <w:color w:val="222222"/>
          <w:shd w:val="clear" w:color="auto" w:fill="FFFFFF"/>
        </w:rPr>
        <w:t xml:space="preserve">Musca </w:t>
      </w:r>
      <w:proofErr w:type="spellStart"/>
      <w:r w:rsidRPr="001C4600">
        <w:rPr>
          <w:rFonts w:ascii="Arial" w:hAnsi="Arial" w:cs="Arial"/>
          <w:b/>
          <w:bCs/>
          <w:i/>
          <w:color w:val="222222"/>
          <w:shd w:val="clear" w:color="auto" w:fill="FFFFFF"/>
        </w:rPr>
        <w:t>domestica</w:t>
      </w:r>
      <w:proofErr w:type="spellEnd"/>
      <w:r>
        <w:rPr>
          <w:b/>
        </w:rPr>
        <w:fldChar w:fldCharType="begin"/>
      </w:r>
      <w:r w:rsidR="00343806">
        <w:rPr>
          <w:b/>
        </w:rPr>
        <w:instrText xml:space="preserve"> ADDIN EN.CITE &lt;EndNote&gt;&lt;Cite ExcludeAuth="1" ExcludeYear="1" Hidden="1"&gt;&lt;Author&gt;Hassan&lt;/Author&gt;&lt;Year&gt;1985&lt;/Year&gt;&lt;RecNum&gt;4&lt;/RecNum&gt;&lt;record&gt;&lt;rec-number&gt;4&lt;/rec-number&gt;&lt;foreign-keys&gt;&lt;key app="EN" db-id="00dsafvd4z95tqev2fiv5wweswzf9xzpe5p2" timestamp="0"&gt;4&lt;/key&gt;&lt;/foreign-keys&gt;&lt;ref-type name="Journal Article"&gt;17&lt;/ref-type&gt;&lt;contributors&gt;&lt;authors&gt;&lt;author&gt;Hassan, SA&lt;/author&gt;&lt;author&gt;Bigler, F&lt;/author&gt;&lt;author&gt;Blaisinger, P&lt;/author&gt;&lt;author&gt;Bogenschütz, H&lt;/author&gt;&lt;author&gt;Brun, J&lt;/author&gt;&lt;author&gt;Chiverton, P&lt;/author&gt;&lt;author&gt;Dickler, E&lt;/author&gt;&lt;author&gt;Easterbrook, MA&lt;/author&gt;&lt;author&gt;Edwards, PJ&lt;/author&gt;&lt;author&gt;Englert, WD&lt;/author&gt;&lt;/authors&gt;&lt;/contributors&gt;&lt;titles&gt;&lt;title&gt;Standard methods to test the side</w:instrText>
      </w:r>
      <w:r w:rsidR="00343806">
        <w:rPr>
          <w:rFonts w:ascii="Cambria Math" w:hAnsi="Cambria Math" w:cs="Cambria Math"/>
          <w:b/>
        </w:rPr>
        <w:instrText>‐</w:instrText>
      </w:r>
      <w:r w:rsidR="00343806">
        <w:rPr>
          <w:b/>
        </w:rPr>
        <w:instrText>effects of pesticides on natural enemies of insects and mites developed by the IOBC/WPRS Working Group ‘Pesticides and Beneficial Organisms’&lt;/title&gt;&lt;secondary-title&gt;Eppo Bulletin&lt;/secondary-title&gt;&lt;/titles&gt;&lt;pages&gt;214-255&lt;/pages&gt;&lt;volume&gt;15&lt;/volume&gt;&lt;number&gt;2&lt;/number&gt;&lt;dates&gt;&lt;year&gt;1985&lt;/year&gt;&lt;/dates&gt;&lt;isbn&gt;1365-2338&lt;/isbn&gt;&lt;urls&gt;&lt;/urls&gt;&lt;/record&gt;&lt;/Cite&gt;&lt;/EndNote&gt;</w:instrText>
      </w:r>
      <w:r>
        <w:rPr>
          <w:b/>
        </w:rPr>
        <w:fldChar w:fldCharType="end"/>
      </w:r>
    </w:p>
    <w:p w:rsidR="005973B9" w:rsidRDefault="00597FA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Awan M </w:t>
      </w:r>
      <w:proofErr w:type="spellStart"/>
      <w:r>
        <w:rPr>
          <w:rFonts w:ascii="Arial"/>
        </w:rPr>
        <w:t>Zaheer</w:t>
      </w:r>
      <w:proofErr w:type="spellEnd"/>
      <w:r>
        <w:rPr>
          <w:rFonts w:ascii="Arial"/>
        </w:rPr>
        <w:t xml:space="preserve">, PhD </w:t>
      </w:r>
      <w:proofErr w:type="spellStart"/>
      <w:r>
        <w:rPr>
          <w:rFonts w:ascii="Arial"/>
        </w:rPr>
        <w:t>Scholer</w:t>
      </w:r>
      <w:proofErr w:type="spellEnd"/>
      <w:r>
        <w:rPr>
          <w:rFonts w:ascii="Arial"/>
        </w:rPr>
        <w:t>, UAJK Pakistan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Pr="00343806" w:rsidRDefault="00773043" w:rsidP="00343806">
      <w:pPr>
        <w:pStyle w:val="Heading3"/>
        <w:spacing w:before="74"/>
        <w:jc w:val="both"/>
        <w:rPr>
          <w:vanish/>
          <w:specVanish/>
        </w:rPr>
      </w:pPr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House fly, Musca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domestica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Linnaeus is ubiquitous and hazardous for Homo sapiens and livestock in sundry venerations. Musca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domestica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cart 100 different pathogens, such as typhoid, salmonella, bacillary dysentery, tuberculosis, anthrax and parasitic worms. The flies in rural areas usually carry more pathogens. Houseflies feed on liquid or semi-liquid substances beside solid materials which is softened by saliva. Neem botanically known as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Azadirachta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indica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belongs to the family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Meliaceae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is an indigenous tree to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pakistan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neem tree is also one such tree which has been revered by the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pakistanies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Kashmiris for its medicinal properties. Present study showed Neem </w:t>
      </w:r>
      <w:proofErr w:type="gram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seed</w:t>
      </w:r>
      <w:proofErr w:type="gram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Extract has potentially toxic ability that affect Total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haemocyte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count (THC) and Differential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haemocytes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count (DHC) in insect’s blood cells, of the housefly. A significant variation in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haemolymph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density was observed just after application, 30 minutes and 60 </w:t>
      </w:r>
      <w:proofErr w:type="gram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minutes</w:t>
      </w:r>
      <w:proofErr w:type="gram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post treatment in term of THC and DHC in comparison with </w:t>
      </w:r>
      <w:proofErr w:type="spellStart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novastar</w:t>
      </w:r>
      <w:proofErr w:type="spellEnd"/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. The study strappingly acclaim use of Neem Seed Extract as insec</w:t>
      </w:r>
      <w:r w:rsidR="003438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ticide as compare to </w:t>
      </w:r>
      <w:proofErr w:type="spellStart"/>
      <w:r w:rsidR="00343806">
        <w:rPr>
          <w:rFonts w:ascii="Tw Cen MT" w:eastAsia="Tw Cen MT" w:hAnsi="Tw Cen MT" w:cs="Tw Cen MT"/>
          <w:b w:val="0"/>
          <w:bCs w:val="0"/>
          <w:sz w:val="18"/>
          <w:szCs w:val="18"/>
        </w:rPr>
        <w:t>artificial</w:t>
      </w:r>
      <w:r w:rsidRPr="00773043">
        <w:rPr>
          <w:rFonts w:ascii="Tw Cen MT" w:eastAsia="Tw Cen MT" w:hAnsi="Tw Cen MT" w:cs="Tw Cen MT"/>
          <w:b w:val="0"/>
          <w:bCs w:val="0"/>
          <w:sz w:val="18"/>
          <w:szCs w:val="18"/>
        </w:rPr>
        <w:t>insecticides</w:t>
      </w:r>
      <w:proofErr w:type="spellEnd"/>
      <w:r w:rsidR="00A9710C">
        <w:rPr>
          <w:b w:val="0"/>
        </w:rPr>
        <w:br w:type="column"/>
      </w:r>
    </w:p>
    <w:p w:rsidR="00AE3E37" w:rsidRDefault="0034380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</w:t>
      </w:r>
    </w:p>
    <w:p w:rsidR="005973B9" w:rsidRDefault="00773043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6A4192" w:rsidRPr="006A4192" w:rsidRDefault="006A4192" w:rsidP="006A4192">
      <w:pPr>
        <w:rPr>
          <w:rFonts w:ascii="Calibri" w:eastAsia="Calibri" w:hAnsi="Calibri" w:cs="Calibri"/>
          <w:sz w:val="18"/>
        </w:rPr>
      </w:pPr>
      <w:r w:rsidRPr="006A4192">
        <w:rPr>
          <w:rFonts w:ascii="Calibri" w:eastAsia="Calibri" w:hAnsi="Calibri" w:cs="Calibri"/>
          <w:sz w:val="18"/>
        </w:rPr>
        <w:t xml:space="preserve">Ali, G., Z. Awan, Z. </w:t>
      </w:r>
      <w:proofErr w:type="spellStart"/>
      <w:r w:rsidRPr="006A4192">
        <w:rPr>
          <w:rFonts w:ascii="Calibri" w:eastAsia="Calibri" w:hAnsi="Calibri" w:cs="Calibri"/>
          <w:sz w:val="18"/>
        </w:rPr>
        <w:t>Anjum</w:t>
      </w:r>
      <w:proofErr w:type="spellEnd"/>
      <w:r w:rsidRPr="006A4192">
        <w:rPr>
          <w:rFonts w:ascii="Calibri" w:eastAsia="Calibri" w:hAnsi="Calibri" w:cs="Calibri"/>
          <w:sz w:val="18"/>
        </w:rPr>
        <w:t xml:space="preserve">, N. Malik, S. </w:t>
      </w:r>
      <w:proofErr w:type="spellStart"/>
      <w:r w:rsidRPr="006A4192">
        <w:rPr>
          <w:rFonts w:ascii="Calibri" w:eastAsia="Calibri" w:hAnsi="Calibri" w:cs="Calibri"/>
          <w:sz w:val="18"/>
        </w:rPr>
        <w:t>Sarwar</w:t>
      </w:r>
      <w:proofErr w:type="spellEnd"/>
      <w:r w:rsidRPr="006A4192">
        <w:rPr>
          <w:rFonts w:ascii="Calibri" w:eastAsia="Calibri" w:hAnsi="Calibri" w:cs="Calibri"/>
          <w:sz w:val="18"/>
        </w:rPr>
        <w:t xml:space="preserve"> and A. Khan (2016). "Molecular Genetics of Primary Microcephaly in Kashmiri Families from Pakistan: An Over view." SM J </w:t>
      </w:r>
      <w:proofErr w:type="spellStart"/>
      <w:r w:rsidRPr="006A4192">
        <w:rPr>
          <w:rFonts w:ascii="Calibri" w:eastAsia="Calibri" w:hAnsi="Calibri" w:cs="Calibri"/>
          <w:sz w:val="18"/>
        </w:rPr>
        <w:t>Neurol</w:t>
      </w:r>
      <w:proofErr w:type="spellEnd"/>
      <w:r w:rsidRPr="006A4192">
        <w:rPr>
          <w:rFonts w:ascii="Calibri" w:eastAsia="Calibri" w:hAnsi="Calibri" w:cs="Calibri"/>
          <w:sz w:val="18"/>
        </w:rPr>
        <w:t xml:space="preserve"> </w:t>
      </w:r>
      <w:proofErr w:type="spellStart"/>
      <w:r w:rsidRPr="006A4192">
        <w:rPr>
          <w:rFonts w:ascii="Calibri" w:eastAsia="Calibri" w:hAnsi="Calibri" w:cs="Calibri"/>
          <w:sz w:val="18"/>
        </w:rPr>
        <w:t>Disord</w:t>
      </w:r>
      <w:proofErr w:type="spellEnd"/>
      <w:r w:rsidRPr="006A4192">
        <w:rPr>
          <w:rFonts w:ascii="Calibri" w:eastAsia="Calibri" w:hAnsi="Calibri" w:cs="Calibri"/>
          <w:sz w:val="18"/>
        </w:rPr>
        <w:t xml:space="preserve"> Stroke 2(2): 1010.</w:t>
      </w:r>
    </w:p>
    <w:p w:rsidR="005973B9" w:rsidRDefault="00BF6628" w:rsidP="006A4192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>
        <w:rPr>
          <w:sz w:val="18"/>
        </w:rPr>
        <w:fldChar w:fldCharType="begin"/>
      </w:r>
      <w:r>
        <w:rPr>
          <w:sz w:val="18"/>
        </w:rPr>
        <w:instrText xml:space="preserve"> ADDIN EN.CITE &lt;EndNote&gt;&lt;Cite ExcludeAuth="1" ExcludeYear="1" Hidden="1"&gt;&lt;Author&gt;Ali&lt;/Author&gt;&lt;Year&gt;2016&lt;/Year&gt;&lt;RecNum&gt;34&lt;/RecNum&gt;&lt;record&gt;&lt;rec-number&gt;34&lt;/rec-number&gt;&lt;foreign-keys&gt;&lt;key app="EN" db-id="00dsafvd4z95tqev2fiv5wweswzf9xzpe5p2" timestamp="1518185163"&gt;34&lt;/key&gt;&lt;/foreign-keys&gt;&lt;ref-type name="Journal Article"&gt;17&lt;/ref-type&gt;&lt;contributors&gt;&lt;authors&gt;&lt;author&gt;Ali, G&lt;/author&gt;&lt;author&gt;Awan, Z&lt;/author&gt;&lt;author&gt;Anjum, Z&lt;/author&gt;&lt;author&gt;Malik, N&lt;/author&gt;&lt;author&gt;Sarwar, S&lt;/author&gt;&lt;author&gt;Khan, AR&lt;/author&gt;&lt;/authors&gt;&lt;/contributors&gt;&lt;titles&gt;&lt;title&gt;Molecular Genetics of Primary Microcephaly in Kashmiri Families from Pakistan: An Over view&lt;/title&gt;&lt;secondary-title&gt;SM J Neurol Disord Stroke&lt;/secondary-title&gt;&lt;/titles&gt;&lt;periodical&gt;&lt;full-title&gt;SM J Neurol Disord Stroke&lt;/full-title&gt;&lt;/periodical&gt;&lt;pages&gt;1010&lt;/pages&gt;&lt;volume&gt;2&lt;/volume&gt;&lt;number&gt;2&lt;/number&gt;&lt;dates&gt;&lt;year&gt;2016&lt;/year&gt;&lt;/dates&gt;&lt;urls&gt;&lt;/urls&gt;&lt;/record&gt;&lt;/Cite&gt;&lt;/EndNote&gt;</w:instrText>
      </w:r>
      <w:r>
        <w:rPr>
          <w:sz w:val="18"/>
        </w:rPr>
        <w:fldChar w:fldCharType="separate"/>
      </w:r>
      <w:r>
        <w:rPr>
          <w:sz w:val="18"/>
        </w:rPr>
        <w:fldChar w:fldCharType="end"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2EBF8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343806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343806" w:rsidRDefault="00343806" w:rsidP="00404E5B">
      <w:pPr>
        <w:spacing w:before="92"/>
        <w:ind w:right="4234"/>
        <w:rPr>
          <w:noProof/>
        </w:rPr>
      </w:pPr>
      <w:r w:rsidRPr="00343806">
        <w:rPr>
          <w:noProof/>
        </w:rPr>
        <w:drawing>
          <wp:inline distT="0" distB="0" distL="0" distR="0">
            <wp:extent cx="971550" cy="628650"/>
            <wp:effectExtent l="0" t="0" r="0" b="0"/>
            <wp:docPr id="2" name="Picture 2" descr="D:\pasport size pics\IMG_0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sport size pics\IMG_067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75" cy="62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343806">
        <w:rPr>
          <w:rFonts w:ascii="Arial"/>
          <w:color w:val="BF5A14"/>
        </w:rPr>
        <w:t xml:space="preserve"> </w:t>
      </w:r>
    </w:p>
    <w:p w:rsidR="00AE3E37" w:rsidRDefault="0034380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Muhammad </w:t>
      </w:r>
      <w:proofErr w:type="spellStart"/>
      <w:r>
        <w:rPr>
          <w:rFonts w:ascii="Arial"/>
          <w:sz w:val="14"/>
        </w:rPr>
        <w:t>Zaheer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awan</w:t>
      </w:r>
      <w:proofErr w:type="spellEnd"/>
      <w:r w:rsidR="009B0095">
        <w:rPr>
          <w:rFonts w:ascii="Arial"/>
          <w:sz w:val="14"/>
        </w:rPr>
        <w:t xml:space="preserve"> is PhD </w:t>
      </w:r>
      <w:r w:rsidR="00DE2E8D">
        <w:rPr>
          <w:rFonts w:ascii="Arial"/>
          <w:sz w:val="14"/>
        </w:rPr>
        <w:t>scholar</w:t>
      </w:r>
      <w:r w:rsidR="009B0095">
        <w:rPr>
          <w:rFonts w:ascii="Arial"/>
          <w:sz w:val="14"/>
        </w:rPr>
        <w:t xml:space="preserve"> at University of Azad Jammu and Kashmir. He did his </w:t>
      </w:r>
      <w:r w:rsidR="00DE2E8D">
        <w:rPr>
          <w:rFonts w:ascii="Arial"/>
          <w:sz w:val="14"/>
        </w:rPr>
        <w:t>MPhil</w:t>
      </w:r>
      <w:r w:rsidR="009B0095">
        <w:rPr>
          <w:rFonts w:ascii="Arial"/>
          <w:sz w:val="14"/>
        </w:rPr>
        <w:t xml:space="preserve"> in Biotechnology expertise in PCR, Gel Electrophoresis, </w:t>
      </w:r>
      <w:r w:rsidR="00DE2E8D">
        <w:rPr>
          <w:rFonts w:ascii="Arial"/>
          <w:sz w:val="14"/>
        </w:rPr>
        <w:t>analyzing</w:t>
      </w:r>
      <w:r w:rsidR="009B0095">
        <w:rPr>
          <w:rFonts w:ascii="Arial"/>
          <w:sz w:val="14"/>
        </w:rPr>
        <w:t xml:space="preserve"> DNA, DNA sequencing, isolation of crude extract from </w:t>
      </w:r>
      <w:r w:rsidR="00DE2E8D">
        <w:rPr>
          <w:rFonts w:ascii="Arial"/>
          <w:sz w:val="14"/>
        </w:rPr>
        <w:t>plants and</w:t>
      </w:r>
      <w:r w:rsidR="00A9710C">
        <w:rPr>
          <w:rFonts w:ascii="Arial"/>
          <w:sz w:val="14"/>
        </w:rPr>
        <w:t xml:space="preserve"> passion in improvi</w:t>
      </w:r>
      <w:r w:rsidR="009B0095">
        <w:rPr>
          <w:rFonts w:ascii="Arial"/>
          <w:sz w:val="14"/>
        </w:rPr>
        <w:t xml:space="preserve">ng the health and wellbeing. His work based on concept that plant </w:t>
      </w:r>
      <w:r w:rsidR="00DE2E8D">
        <w:rPr>
          <w:rFonts w:ascii="Arial"/>
          <w:sz w:val="14"/>
        </w:rPr>
        <w:t>extracts</w:t>
      </w:r>
      <w:r w:rsidR="009B0095">
        <w:rPr>
          <w:rFonts w:ascii="Arial"/>
          <w:sz w:val="14"/>
        </w:rPr>
        <w:t xml:space="preserve"> are future of modern </w:t>
      </w:r>
      <w:r w:rsidR="00DE2E8D">
        <w:rPr>
          <w:rFonts w:ascii="Arial"/>
          <w:sz w:val="14"/>
        </w:rPr>
        <w:t>genera</w:t>
      </w:r>
      <w:r w:rsidR="009B0095">
        <w:rPr>
          <w:rFonts w:ascii="Arial"/>
          <w:sz w:val="14"/>
        </w:rPr>
        <w:t xml:space="preserve"> and can be </w:t>
      </w:r>
      <w:r w:rsidR="00DE2E8D">
        <w:rPr>
          <w:rFonts w:ascii="Arial"/>
          <w:sz w:val="14"/>
        </w:rPr>
        <w:t>manipulated</w:t>
      </w:r>
      <w:r w:rsidR="009B0095">
        <w:rPr>
          <w:rFonts w:ascii="Arial"/>
          <w:sz w:val="14"/>
        </w:rPr>
        <w:t xml:space="preserve"> in different ways to get maximum </w:t>
      </w:r>
      <w:r w:rsidR="00DE2E8D">
        <w:rPr>
          <w:rFonts w:ascii="Arial"/>
          <w:sz w:val="14"/>
        </w:rPr>
        <w:t>benefits</w:t>
      </w:r>
      <w:r w:rsidR="009B0095">
        <w:rPr>
          <w:rFonts w:ascii="Arial"/>
          <w:sz w:val="14"/>
        </w:rPr>
        <w:t>. His work open new w</w:t>
      </w:r>
      <w:r w:rsidR="00DE2E8D">
        <w:rPr>
          <w:rFonts w:ascii="Arial"/>
          <w:sz w:val="14"/>
        </w:rPr>
        <w:t>ays to look plant crude extracts for future use as pesticide and drugs.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E2E8D">
        <w:rPr>
          <w:rFonts w:ascii="Arial"/>
          <w:sz w:val="14"/>
        </w:rPr>
        <w:t>awan_zaheer71@hotmail.com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7F6E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DE2E8D" w:rsidRDefault="00AE3E37" w:rsidP="00DE2E8D">
      <w:pPr>
        <w:spacing w:before="39"/>
        <w:ind w:left="100"/>
        <w:rPr>
          <w:rFonts w:ascii="Minion Pro"/>
          <w:b/>
          <w:sz w:val="20"/>
        </w:rPr>
        <w:sectPr w:rsidR="00AE3E37" w:rsidRPr="00DE2E8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6A4192" w:rsidRDefault="006A4192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fldChar w:fldCharType="begin"/>
      </w:r>
      <w:r>
        <w:rPr>
          <w:rFonts w:ascii="Minion Pro"/>
          <w:sz w:val="26"/>
        </w:rPr>
        <w:instrText xml:space="preserve"> ADDIN EN.CITE &lt;EndNote&gt;&lt;Cite ExcludeAuth="1" ExcludeYear="1" Hidden="1"&gt;&lt;Author&gt;Ali&lt;/Author&gt;&lt;Year&gt;2016&lt;/Year&gt;&lt;RecNum&gt;33&lt;/RecNum&gt;&lt;record&gt;&lt;rec-number&gt;33&lt;/rec-number&gt;&lt;foreign-keys&gt;&lt;key app="EN" db-id="00dsafvd4z95tqev2fiv5wweswzf9xzpe5p2" timestamp="1518183661"&gt;33&lt;/key&gt;&lt;/foreign-keys&gt;&lt;ref-type name="Journal Article"&gt;17&lt;/ref-type&gt;&lt;contributors&gt;&lt;authors&gt;&lt;author&gt;Ali, G&lt;/author&gt;&lt;author&gt;Awan, Z&lt;/author&gt;&lt;author&gt;Anjum, Z&lt;/author&gt;&lt;author&gt;Malik, N&lt;/author&gt;&lt;author&gt;Sarwar, S&lt;/author&gt;&lt;author&gt;Khan, AR&lt;/author&gt;&lt;/authors&gt;&lt;/contributors&gt;&lt;titles&gt;&lt;title&gt;Molecular Genetics of Primary Microcephaly in Kashmiri Families from Pakistan: An Over view&lt;/title&gt;&lt;secondary-title&gt;SM J Neurol Disord Stroke&lt;/secondary-title&gt;&lt;/titles&gt;&lt;periodical&gt;&lt;full-title&gt;SM J Neurol Disord Stroke&lt;/full-title&gt;&lt;/periodical&gt;&lt;pages&gt;1010&lt;/pages&gt;&lt;volume&gt;2&lt;/volume&gt;&lt;number&gt;2&lt;/number&gt;&lt;dates&gt;&lt;year&gt;2016&lt;/year&gt;&lt;/dates&gt;&lt;urls&gt;&lt;/urls&gt;&lt;/record&gt;&lt;/Cite&gt;&lt;/EndNote&gt;</w:instrText>
      </w:r>
      <w:r>
        <w:rPr>
          <w:rFonts w:ascii="Minion Pro"/>
          <w:sz w:val="26"/>
        </w:rPr>
        <w:fldChar w:fldCharType="separate"/>
      </w:r>
      <w:r>
        <w:rPr>
          <w:rFonts w:ascii="Minion Pro"/>
          <w:sz w:val="26"/>
        </w:rPr>
        <w:fldChar w:fldCharType="end"/>
      </w:r>
    </w:p>
    <w:p w:rsidR="006A4192" w:rsidRDefault="006A4192">
      <w:pPr>
        <w:pStyle w:val="BodyText"/>
        <w:spacing w:before="3"/>
        <w:rPr>
          <w:rFonts w:ascii="Minion Pro"/>
          <w:sz w:val="26"/>
        </w:r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861" w:rsidRDefault="00797861">
      <w:r>
        <w:separator/>
      </w:r>
    </w:p>
  </w:endnote>
  <w:endnote w:type="continuationSeparator" w:id="0">
    <w:p w:rsidR="00797861" w:rsidRDefault="00797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861" w:rsidRDefault="00797861">
      <w:r>
        <w:separator/>
      </w:r>
    </w:p>
  </w:footnote>
  <w:footnote w:type="continuationSeparator" w:id="0">
    <w:p w:rsidR="00797861" w:rsidRDefault="00797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E65051DA"/>
    <w:lvl w:ilvl="0" w:tplc="814CA92E">
      <w:start w:val="1"/>
      <w:numFmt w:val="decimal"/>
      <w:pStyle w:val="EndNoteBibliography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0dsafvd4z95tqev2fiv5wweswzf9xzpe5p2&quot;&gt;My EndNote Library new&lt;record-ids&gt;&lt;item&gt;4&lt;/item&gt;&lt;item&gt;33&lt;/item&gt;&lt;item&gt;34&lt;/item&gt;&lt;/record-ids&gt;&lt;/item&gt;&lt;/Libraries&gt;"/>
  </w:docVars>
  <w:rsids>
    <w:rsidRoot w:val="00AE3E37"/>
    <w:rsid w:val="000E2911"/>
    <w:rsid w:val="001263DF"/>
    <w:rsid w:val="00292ED9"/>
    <w:rsid w:val="00343806"/>
    <w:rsid w:val="00404E5B"/>
    <w:rsid w:val="00414F7B"/>
    <w:rsid w:val="004355DC"/>
    <w:rsid w:val="004749B4"/>
    <w:rsid w:val="00494130"/>
    <w:rsid w:val="004F3523"/>
    <w:rsid w:val="005973B9"/>
    <w:rsid w:val="00597FAE"/>
    <w:rsid w:val="005B3A56"/>
    <w:rsid w:val="006060CE"/>
    <w:rsid w:val="0063497F"/>
    <w:rsid w:val="006A1DDC"/>
    <w:rsid w:val="006A4192"/>
    <w:rsid w:val="00773043"/>
    <w:rsid w:val="00797861"/>
    <w:rsid w:val="00873DF0"/>
    <w:rsid w:val="008756E6"/>
    <w:rsid w:val="009B0095"/>
    <w:rsid w:val="009B2D44"/>
    <w:rsid w:val="00A07E82"/>
    <w:rsid w:val="00A9710C"/>
    <w:rsid w:val="00AE3E37"/>
    <w:rsid w:val="00B21A57"/>
    <w:rsid w:val="00BF6628"/>
    <w:rsid w:val="00C33602"/>
    <w:rsid w:val="00CD6F55"/>
    <w:rsid w:val="00D645F3"/>
    <w:rsid w:val="00DE2E8D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71238"/>
  <w15:docId w15:val="{87506150-0DC6-4AD9-A222-3A2F935F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43806"/>
    <w:pPr>
      <w:jc w:val="center"/>
    </w:pPr>
    <w:rPr>
      <w:noProof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343806"/>
    <w:rPr>
      <w:rFonts w:ascii="Calibri" w:eastAsia="Calibri" w:hAnsi="Calibri" w:cs="Calibri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343806"/>
    <w:rPr>
      <w:rFonts w:ascii="Tw Cen MT" w:eastAsia="Tw Cen MT" w:hAnsi="Tw Cen MT" w:cs="Tw Cen MT"/>
      <w:noProof/>
      <w:sz w:val="18"/>
    </w:rPr>
  </w:style>
  <w:style w:type="paragraph" w:customStyle="1" w:styleId="EndNoteBibliography">
    <w:name w:val="EndNote Bibliography"/>
    <w:basedOn w:val="Normal"/>
    <w:link w:val="EndNoteBibliographyChar"/>
    <w:rsid w:val="00343806"/>
    <w:rPr>
      <w:noProof/>
      <w:sz w:val="18"/>
    </w:rPr>
  </w:style>
  <w:style w:type="character" w:customStyle="1" w:styleId="EndNoteBibliographyChar">
    <w:name w:val="EndNote Bibliography Char"/>
    <w:basedOn w:val="ListParagraphChar"/>
    <w:link w:val="EndNoteBibliography"/>
    <w:rsid w:val="00343806"/>
    <w:rPr>
      <w:rFonts w:ascii="Tw Cen MT" w:eastAsia="Tw Cen MT" w:hAnsi="Tw Cen MT" w:cs="Tw Cen MT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9</cp:revision>
  <dcterms:created xsi:type="dcterms:W3CDTF">2016-08-31T10:27:00Z</dcterms:created>
  <dcterms:modified xsi:type="dcterms:W3CDTF">2018-02-09T14:39:00Z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