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085" w:rsidRPr="00103085" w:rsidRDefault="00103085" w:rsidP="00103085">
      <w:pPr>
        <w:spacing w:line="360" w:lineRule="auto"/>
        <w:jc w:val="center"/>
        <w:rPr>
          <w:rFonts w:ascii="Times New Roman" w:hAnsi="Times New Roman" w:cs="Times New Roman"/>
          <w:b/>
          <w:sz w:val="24"/>
          <w:szCs w:val="24"/>
          <w:lang w:val="en-US"/>
        </w:rPr>
      </w:pPr>
      <w:r w:rsidRPr="00103085">
        <w:rPr>
          <w:rFonts w:ascii="Times New Roman" w:hAnsi="Times New Roman" w:cs="Times New Roman"/>
          <w:b/>
          <w:sz w:val="24"/>
          <w:szCs w:val="24"/>
          <w:lang w:val="en-US"/>
        </w:rPr>
        <w:t>Medicinal plants sold as anti-</w:t>
      </w:r>
      <w:proofErr w:type="spellStart"/>
      <w:r w:rsidRPr="00103085">
        <w:rPr>
          <w:rFonts w:ascii="Times New Roman" w:hAnsi="Times New Roman" w:cs="Times New Roman"/>
          <w:b/>
          <w:sz w:val="24"/>
          <w:szCs w:val="24"/>
          <w:lang w:val="en-US"/>
        </w:rPr>
        <w:t>haemorrhagic</w:t>
      </w:r>
      <w:proofErr w:type="spellEnd"/>
      <w:r w:rsidRPr="00103085">
        <w:rPr>
          <w:rFonts w:ascii="Times New Roman" w:hAnsi="Times New Roman" w:cs="Times New Roman"/>
          <w:b/>
          <w:sz w:val="24"/>
          <w:szCs w:val="24"/>
          <w:lang w:val="en-US"/>
        </w:rPr>
        <w:t xml:space="preserve"> in the </w:t>
      </w:r>
      <w:proofErr w:type="spellStart"/>
      <w:r w:rsidRPr="00103085">
        <w:rPr>
          <w:rFonts w:ascii="Times New Roman" w:hAnsi="Times New Roman" w:cs="Times New Roman"/>
          <w:b/>
          <w:sz w:val="24"/>
          <w:szCs w:val="24"/>
          <w:lang w:val="en-US"/>
        </w:rPr>
        <w:t>Cotonou</w:t>
      </w:r>
      <w:proofErr w:type="spellEnd"/>
      <w:r w:rsidRPr="00103085">
        <w:rPr>
          <w:rFonts w:ascii="Times New Roman" w:hAnsi="Times New Roman" w:cs="Times New Roman"/>
          <w:b/>
          <w:sz w:val="24"/>
          <w:szCs w:val="24"/>
          <w:lang w:val="en-US"/>
        </w:rPr>
        <w:t xml:space="preserve"> and </w:t>
      </w:r>
      <w:proofErr w:type="spellStart"/>
      <w:r w:rsidRPr="00103085">
        <w:rPr>
          <w:rFonts w:ascii="Times New Roman" w:hAnsi="Times New Roman" w:cs="Times New Roman"/>
          <w:b/>
          <w:sz w:val="24"/>
          <w:szCs w:val="24"/>
          <w:lang w:val="en-US"/>
        </w:rPr>
        <w:t>Abomey-Calavi</w:t>
      </w:r>
      <w:proofErr w:type="spellEnd"/>
      <w:r w:rsidRPr="00103085">
        <w:rPr>
          <w:rFonts w:ascii="Times New Roman" w:hAnsi="Times New Roman" w:cs="Times New Roman"/>
          <w:b/>
          <w:sz w:val="24"/>
          <w:szCs w:val="24"/>
          <w:lang w:val="en-US"/>
        </w:rPr>
        <w:t xml:space="preserve"> markets (Benin)</w:t>
      </w:r>
    </w:p>
    <w:p w:rsidR="00103085" w:rsidRPr="00103085" w:rsidRDefault="00103085" w:rsidP="00103085">
      <w:pPr>
        <w:spacing w:after="120" w:line="240" w:lineRule="auto"/>
        <w:jc w:val="center"/>
        <w:rPr>
          <w:rFonts w:ascii="Times New Roman" w:hAnsi="Times New Roman" w:cs="Times New Roman"/>
          <w:sz w:val="24"/>
          <w:szCs w:val="24"/>
          <w:lang w:val="en-US"/>
        </w:rPr>
      </w:pPr>
      <w:r w:rsidRPr="00103085">
        <w:rPr>
          <w:rFonts w:ascii="Times New Roman" w:hAnsi="Times New Roman" w:cs="Times New Roman"/>
          <w:sz w:val="24"/>
          <w:szCs w:val="24"/>
          <w:lang w:val="en-US"/>
        </w:rPr>
        <w:t>J.R. KLOTOE</w:t>
      </w:r>
      <w:r w:rsidRPr="00103085">
        <w:rPr>
          <w:rFonts w:ascii="Times New Roman" w:hAnsi="Times New Roman" w:cs="Times New Roman"/>
          <w:sz w:val="24"/>
          <w:szCs w:val="24"/>
          <w:vertAlign w:val="superscript"/>
          <w:lang w:val="en-US"/>
        </w:rPr>
        <w:t>1</w:t>
      </w:r>
      <w:proofErr w:type="gramStart"/>
      <w:r w:rsidRPr="00103085">
        <w:rPr>
          <w:rFonts w:ascii="Times New Roman" w:hAnsi="Times New Roman" w:cs="Times New Roman"/>
          <w:sz w:val="24"/>
          <w:szCs w:val="24"/>
          <w:vertAlign w:val="superscript"/>
          <w:lang w:val="en-US"/>
        </w:rPr>
        <w:t>,2</w:t>
      </w:r>
      <w:proofErr w:type="gramEnd"/>
      <w:r w:rsidRPr="00103085">
        <w:rPr>
          <w:rFonts w:ascii="Times New Roman" w:hAnsi="Times New Roman" w:cs="Times New Roman"/>
          <w:sz w:val="24"/>
          <w:szCs w:val="24"/>
          <w:vertAlign w:val="superscript"/>
          <w:lang w:val="en-US"/>
        </w:rPr>
        <w:t xml:space="preserve"> </w:t>
      </w:r>
      <w:r w:rsidRPr="00103085">
        <w:rPr>
          <w:rFonts w:ascii="Times New Roman" w:hAnsi="Times New Roman" w:cs="Times New Roman"/>
          <w:sz w:val="24"/>
          <w:szCs w:val="24"/>
          <w:lang w:val="en-US"/>
        </w:rPr>
        <w:t>*, K. KOUDOUVO</w:t>
      </w:r>
      <w:r w:rsidRPr="00103085">
        <w:rPr>
          <w:rFonts w:ascii="Times New Roman" w:hAnsi="Times New Roman" w:cs="Times New Roman"/>
          <w:sz w:val="24"/>
          <w:szCs w:val="24"/>
          <w:vertAlign w:val="superscript"/>
          <w:lang w:val="en-US"/>
        </w:rPr>
        <w:t>3</w:t>
      </w:r>
      <w:r w:rsidRPr="00103085">
        <w:rPr>
          <w:rFonts w:ascii="Times New Roman" w:hAnsi="Times New Roman" w:cs="Times New Roman"/>
          <w:sz w:val="24"/>
          <w:szCs w:val="24"/>
          <w:lang w:val="en-US"/>
        </w:rPr>
        <w:t>, J-M. ATÉGBO</w:t>
      </w:r>
      <w:r w:rsidRPr="00103085">
        <w:rPr>
          <w:rFonts w:ascii="Times New Roman" w:hAnsi="Times New Roman" w:cs="Times New Roman"/>
          <w:sz w:val="24"/>
          <w:szCs w:val="24"/>
          <w:vertAlign w:val="superscript"/>
          <w:lang w:val="en-US"/>
        </w:rPr>
        <w:t>2</w:t>
      </w:r>
      <w:r w:rsidRPr="00103085">
        <w:rPr>
          <w:rFonts w:ascii="Times New Roman" w:hAnsi="Times New Roman" w:cs="Times New Roman"/>
          <w:sz w:val="24"/>
          <w:szCs w:val="24"/>
          <w:lang w:val="en-US"/>
        </w:rPr>
        <w:t>. C. DANDJESSO</w:t>
      </w:r>
      <w:r w:rsidRPr="00103085">
        <w:rPr>
          <w:rFonts w:ascii="Times New Roman" w:hAnsi="Times New Roman" w:cs="Times New Roman"/>
          <w:sz w:val="24"/>
          <w:szCs w:val="24"/>
          <w:vertAlign w:val="superscript"/>
          <w:lang w:val="en-US"/>
        </w:rPr>
        <w:t>1</w:t>
      </w:r>
      <w:r w:rsidRPr="00103085">
        <w:rPr>
          <w:rFonts w:ascii="Times New Roman" w:hAnsi="Times New Roman" w:cs="Times New Roman"/>
          <w:sz w:val="24"/>
          <w:szCs w:val="24"/>
          <w:lang w:val="en-US"/>
        </w:rPr>
        <w:t xml:space="preserve">, </w:t>
      </w:r>
      <w:r>
        <w:rPr>
          <w:rFonts w:ascii="Times New Roman" w:hAnsi="Times New Roman" w:cs="Times New Roman"/>
          <w:sz w:val="24"/>
          <w:szCs w:val="24"/>
          <w:lang w:val="en-US"/>
        </w:rPr>
        <w:t>V DOUGNON</w:t>
      </w:r>
      <w:r w:rsidRPr="00103085">
        <w:rPr>
          <w:rFonts w:ascii="Times New Roman" w:hAnsi="Times New Roman" w:cs="Times New Roman"/>
          <w:sz w:val="24"/>
          <w:szCs w:val="24"/>
          <w:vertAlign w:val="superscript"/>
          <w:lang w:val="en-US"/>
        </w:rPr>
        <w:t>1</w:t>
      </w:r>
      <w:r>
        <w:rPr>
          <w:rFonts w:ascii="Times New Roman" w:hAnsi="Times New Roman" w:cs="Times New Roman"/>
          <w:sz w:val="24"/>
          <w:szCs w:val="24"/>
          <w:lang w:val="en-US"/>
        </w:rPr>
        <w:t xml:space="preserve">, </w:t>
      </w:r>
      <w:r w:rsidRPr="00103085">
        <w:rPr>
          <w:rFonts w:ascii="Times New Roman" w:hAnsi="Times New Roman" w:cs="Times New Roman"/>
          <w:sz w:val="24"/>
          <w:szCs w:val="24"/>
          <w:lang w:val="en-US"/>
        </w:rPr>
        <w:t>F. LOKO</w:t>
      </w:r>
      <w:r w:rsidRPr="00103085">
        <w:rPr>
          <w:rFonts w:ascii="Times New Roman" w:hAnsi="Times New Roman" w:cs="Times New Roman"/>
          <w:sz w:val="24"/>
          <w:szCs w:val="24"/>
          <w:vertAlign w:val="superscript"/>
          <w:lang w:val="en-US"/>
        </w:rPr>
        <w:t>1</w:t>
      </w:r>
      <w:r w:rsidRPr="00103085">
        <w:rPr>
          <w:rFonts w:ascii="Times New Roman" w:hAnsi="Times New Roman" w:cs="Times New Roman"/>
          <w:sz w:val="24"/>
          <w:szCs w:val="24"/>
          <w:lang w:val="en-US"/>
        </w:rPr>
        <w:t>, M. GBEASSOR</w:t>
      </w:r>
      <w:r w:rsidRPr="00103085">
        <w:rPr>
          <w:rFonts w:ascii="Times New Roman" w:hAnsi="Times New Roman" w:cs="Times New Roman"/>
          <w:sz w:val="24"/>
          <w:szCs w:val="24"/>
          <w:vertAlign w:val="superscript"/>
          <w:lang w:val="en-US"/>
        </w:rPr>
        <w:t>3</w:t>
      </w:r>
      <w:r w:rsidRPr="00103085">
        <w:rPr>
          <w:rFonts w:ascii="Times New Roman" w:hAnsi="Times New Roman" w:cs="Times New Roman"/>
          <w:sz w:val="24"/>
          <w:szCs w:val="24"/>
          <w:lang w:val="en-US"/>
        </w:rPr>
        <w:t>, K. DRAMANE</w:t>
      </w:r>
      <w:r w:rsidRPr="00103085">
        <w:rPr>
          <w:rFonts w:ascii="Times New Roman" w:hAnsi="Times New Roman" w:cs="Times New Roman"/>
          <w:sz w:val="24"/>
          <w:szCs w:val="24"/>
          <w:vertAlign w:val="superscript"/>
          <w:lang w:val="en-US"/>
        </w:rPr>
        <w:t>2</w:t>
      </w:r>
      <w:r w:rsidRPr="00103085">
        <w:rPr>
          <w:rFonts w:ascii="Times New Roman" w:hAnsi="Times New Roman" w:cs="Times New Roman"/>
          <w:sz w:val="24"/>
          <w:szCs w:val="24"/>
          <w:lang w:val="en-US"/>
        </w:rPr>
        <w:t>.</w:t>
      </w:r>
    </w:p>
    <w:p w:rsidR="00103085" w:rsidRPr="00103085" w:rsidRDefault="00103085" w:rsidP="00103085">
      <w:pPr>
        <w:spacing w:after="120" w:line="240" w:lineRule="auto"/>
        <w:jc w:val="center"/>
        <w:rPr>
          <w:rFonts w:ascii="Times New Roman" w:hAnsi="Times New Roman" w:cs="Times New Roman"/>
          <w:sz w:val="24"/>
          <w:szCs w:val="24"/>
          <w:lang w:val="en-US"/>
        </w:rPr>
      </w:pPr>
      <w:r w:rsidRPr="00103085">
        <w:rPr>
          <w:rFonts w:ascii="Times New Roman" w:hAnsi="Times New Roman" w:cs="Times New Roman"/>
          <w:sz w:val="24"/>
          <w:szCs w:val="24"/>
          <w:vertAlign w:val="superscript"/>
          <w:lang w:val="en-US"/>
        </w:rPr>
        <w:t>1</w:t>
      </w:r>
      <w:r w:rsidRPr="00103085">
        <w:rPr>
          <w:rFonts w:ascii="Times New Roman" w:hAnsi="Times New Roman" w:cs="Times New Roman"/>
          <w:sz w:val="24"/>
          <w:szCs w:val="24"/>
          <w:lang w:val="en-US"/>
        </w:rPr>
        <w:t xml:space="preserve"> Research Laboratory in Applied Biology / University of </w:t>
      </w:r>
      <w:proofErr w:type="spellStart"/>
      <w:r w:rsidRPr="00103085">
        <w:rPr>
          <w:rFonts w:ascii="Times New Roman" w:hAnsi="Times New Roman" w:cs="Times New Roman"/>
          <w:sz w:val="24"/>
          <w:szCs w:val="24"/>
          <w:lang w:val="en-US"/>
        </w:rPr>
        <w:t>Abomey-Calavi</w:t>
      </w:r>
      <w:proofErr w:type="spellEnd"/>
      <w:r w:rsidRPr="00103085">
        <w:rPr>
          <w:rFonts w:ascii="Times New Roman" w:hAnsi="Times New Roman" w:cs="Times New Roman"/>
          <w:sz w:val="24"/>
          <w:szCs w:val="24"/>
          <w:lang w:val="en-US"/>
        </w:rPr>
        <w:t xml:space="preserve">; 01 BP: 2009 </w:t>
      </w:r>
      <w:proofErr w:type="spellStart"/>
      <w:r w:rsidRPr="00103085">
        <w:rPr>
          <w:rFonts w:ascii="Times New Roman" w:hAnsi="Times New Roman" w:cs="Times New Roman"/>
          <w:sz w:val="24"/>
          <w:szCs w:val="24"/>
          <w:lang w:val="en-US"/>
        </w:rPr>
        <w:t>Cotonou</w:t>
      </w:r>
      <w:proofErr w:type="spellEnd"/>
      <w:r w:rsidRPr="00103085">
        <w:rPr>
          <w:rFonts w:ascii="Times New Roman" w:hAnsi="Times New Roman" w:cs="Times New Roman"/>
          <w:sz w:val="24"/>
          <w:szCs w:val="24"/>
          <w:lang w:val="en-US"/>
        </w:rPr>
        <w:t>, Benin</w:t>
      </w:r>
    </w:p>
    <w:p w:rsidR="00103085" w:rsidRPr="00103085" w:rsidRDefault="00103085" w:rsidP="00103085">
      <w:pPr>
        <w:spacing w:after="120" w:line="240" w:lineRule="auto"/>
        <w:jc w:val="center"/>
        <w:rPr>
          <w:rFonts w:ascii="Times New Roman" w:hAnsi="Times New Roman" w:cs="Times New Roman"/>
          <w:sz w:val="24"/>
          <w:szCs w:val="24"/>
          <w:lang w:val="en-US"/>
        </w:rPr>
      </w:pPr>
      <w:r w:rsidRPr="00103085">
        <w:rPr>
          <w:rFonts w:ascii="Times New Roman" w:hAnsi="Times New Roman" w:cs="Times New Roman"/>
          <w:sz w:val="24"/>
          <w:szCs w:val="24"/>
          <w:vertAlign w:val="superscript"/>
          <w:lang w:val="en-US"/>
        </w:rPr>
        <w:t xml:space="preserve">2 </w:t>
      </w:r>
      <w:r w:rsidRPr="00103085">
        <w:rPr>
          <w:rFonts w:ascii="Times New Roman" w:hAnsi="Times New Roman" w:cs="Times New Roman"/>
          <w:sz w:val="24"/>
          <w:szCs w:val="24"/>
          <w:lang w:val="en-US"/>
        </w:rPr>
        <w:t xml:space="preserve">Laboratory of Pharmacology / University of </w:t>
      </w:r>
      <w:proofErr w:type="spellStart"/>
      <w:r w:rsidRPr="00103085">
        <w:rPr>
          <w:rFonts w:ascii="Times New Roman" w:hAnsi="Times New Roman" w:cs="Times New Roman"/>
          <w:sz w:val="24"/>
          <w:szCs w:val="24"/>
          <w:lang w:val="en-US"/>
        </w:rPr>
        <w:t>Abomey-Calavi</w:t>
      </w:r>
      <w:proofErr w:type="spellEnd"/>
      <w:r w:rsidRPr="00103085">
        <w:rPr>
          <w:rFonts w:ascii="Times New Roman" w:hAnsi="Times New Roman" w:cs="Times New Roman"/>
          <w:sz w:val="24"/>
          <w:szCs w:val="24"/>
          <w:lang w:val="en-US"/>
        </w:rPr>
        <w:t xml:space="preserve">; 01 BP: 188 </w:t>
      </w:r>
      <w:proofErr w:type="spellStart"/>
      <w:r w:rsidRPr="00103085">
        <w:rPr>
          <w:rFonts w:ascii="Times New Roman" w:hAnsi="Times New Roman" w:cs="Times New Roman"/>
          <w:sz w:val="24"/>
          <w:szCs w:val="24"/>
          <w:lang w:val="en-US"/>
        </w:rPr>
        <w:t>Cotonou</w:t>
      </w:r>
      <w:proofErr w:type="spellEnd"/>
      <w:r w:rsidRPr="00103085">
        <w:rPr>
          <w:rFonts w:ascii="Times New Roman" w:hAnsi="Times New Roman" w:cs="Times New Roman"/>
          <w:sz w:val="24"/>
          <w:szCs w:val="24"/>
          <w:lang w:val="en-US"/>
        </w:rPr>
        <w:t xml:space="preserve">, </w:t>
      </w:r>
      <w:proofErr w:type="spellStart"/>
      <w:r w:rsidRPr="00103085">
        <w:rPr>
          <w:rFonts w:ascii="Times New Roman" w:hAnsi="Times New Roman" w:cs="Times New Roman"/>
          <w:sz w:val="24"/>
          <w:szCs w:val="24"/>
          <w:lang w:val="en-US"/>
        </w:rPr>
        <w:t>lSBA</w:t>
      </w:r>
      <w:proofErr w:type="spellEnd"/>
      <w:r w:rsidRPr="00103085">
        <w:rPr>
          <w:rFonts w:ascii="Times New Roman" w:hAnsi="Times New Roman" w:cs="Times New Roman"/>
          <w:sz w:val="24"/>
          <w:szCs w:val="24"/>
          <w:lang w:val="en-US"/>
        </w:rPr>
        <w:t xml:space="preserve"> Fairgrounds, Benin</w:t>
      </w:r>
    </w:p>
    <w:p w:rsidR="00103085" w:rsidRPr="00103085" w:rsidRDefault="00103085" w:rsidP="00103085">
      <w:pPr>
        <w:spacing w:after="120" w:line="240" w:lineRule="auto"/>
        <w:jc w:val="center"/>
        <w:rPr>
          <w:rFonts w:ascii="Times New Roman" w:hAnsi="Times New Roman" w:cs="Times New Roman"/>
          <w:sz w:val="24"/>
          <w:szCs w:val="24"/>
          <w:lang w:val="en-US"/>
        </w:rPr>
      </w:pPr>
      <w:r w:rsidRPr="00103085">
        <w:rPr>
          <w:rFonts w:ascii="Times New Roman" w:hAnsi="Times New Roman" w:cs="Times New Roman"/>
          <w:sz w:val="24"/>
          <w:szCs w:val="24"/>
          <w:vertAlign w:val="superscript"/>
          <w:lang w:val="en-US"/>
        </w:rPr>
        <w:t xml:space="preserve">3 </w:t>
      </w:r>
      <w:proofErr w:type="gramStart"/>
      <w:r w:rsidRPr="00103085">
        <w:rPr>
          <w:rFonts w:ascii="Times New Roman" w:hAnsi="Times New Roman" w:cs="Times New Roman"/>
          <w:sz w:val="24"/>
          <w:szCs w:val="24"/>
          <w:lang w:val="en-US"/>
        </w:rPr>
        <w:t>Center</w:t>
      </w:r>
      <w:proofErr w:type="gramEnd"/>
      <w:r w:rsidRPr="00103085">
        <w:rPr>
          <w:rFonts w:ascii="Times New Roman" w:hAnsi="Times New Roman" w:cs="Times New Roman"/>
          <w:sz w:val="24"/>
          <w:szCs w:val="24"/>
          <w:lang w:val="en-US"/>
        </w:rPr>
        <w:t xml:space="preserve"> for Research and Training on Medicinal Plants (CERFOPLAM), University of </w:t>
      </w:r>
      <w:proofErr w:type="spellStart"/>
      <w:r w:rsidRPr="00103085">
        <w:rPr>
          <w:rFonts w:ascii="Times New Roman" w:hAnsi="Times New Roman" w:cs="Times New Roman"/>
          <w:sz w:val="24"/>
          <w:szCs w:val="24"/>
          <w:lang w:val="en-US"/>
        </w:rPr>
        <w:t>Lomé</w:t>
      </w:r>
      <w:proofErr w:type="spellEnd"/>
    </w:p>
    <w:p w:rsidR="00103085" w:rsidRPr="00103085" w:rsidRDefault="00103085" w:rsidP="00103085">
      <w:pPr>
        <w:spacing w:after="120" w:line="240" w:lineRule="auto"/>
        <w:jc w:val="center"/>
        <w:rPr>
          <w:rFonts w:ascii="Times New Roman" w:hAnsi="Times New Roman" w:cs="Times New Roman"/>
          <w:sz w:val="24"/>
          <w:szCs w:val="24"/>
          <w:lang w:val="en-US"/>
        </w:rPr>
      </w:pPr>
      <w:r w:rsidRPr="00103085">
        <w:rPr>
          <w:rFonts w:ascii="Times New Roman" w:hAnsi="Times New Roman" w:cs="Times New Roman"/>
          <w:sz w:val="24"/>
          <w:szCs w:val="24"/>
          <w:lang w:val="en-US"/>
        </w:rPr>
        <w:t>* Author for correspondence: jrklotoe@yahoo.fr, Tel: +22997500149</w:t>
      </w:r>
    </w:p>
    <w:p w:rsidR="00103085" w:rsidRPr="00103085" w:rsidRDefault="00103085" w:rsidP="00103085">
      <w:pPr>
        <w:spacing w:line="360" w:lineRule="auto"/>
        <w:jc w:val="both"/>
        <w:rPr>
          <w:rFonts w:ascii="Times New Roman" w:hAnsi="Times New Roman" w:cs="Times New Roman"/>
          <w:sz w:val="24"/>
          <w:szCs w:val="24"/>
          <w:lang w:val="en-US"/>
        </w:rPr>
      </w:pPr>
    </w:p>
    <w:p w:rsidR="00103085" w:rsidRPr="00103085" w:rsidRDefault="00103085" w:rsidP="00103085">
      <w:pPr>
        <w:spacing w:line="360" w:lineRule="auto"/>
        <w:jc w:val="both"/>
        <w:rPr>
          <w:rFonts w:ascii="Times New Roman" w:hAnsi="Times New Roman" w:cs="Times New Roman"/>
          <w:sz w:val="24"/>
          <w:szCs w:val="24"/>
          <w:lang w:val="en-US"/>
        </w:rPr>
      </w:pPr>
      <w:r w:rsidRPr="00103085">
        <w:rPr>
          <w:rFonts w:ascii="Times New Roman" w:hAnsi="Times New Roman" w:cs="Times New Roman"/>
          <w:sz w:val="24"/>
          <w:szCs w:val="24"/>
          <w:lang w:val="en-US"/>
        </w:rPr>
        <w:t>ABSTRACT</w:t>
      </w:r>
    </w:p>
    <w:p w:rsidR="00103085" w:rsidRPr="00103085" w:rsidRDefault="00103085" w:rsidP="00103085">
      <w:pPr>
        <w:spacing w:line="360" w:lineRule="auto"/>
        <w:jc w:val="both"/>
        <w:rPr>
          <w:rFonts w:ascii="Times New Roman" w:hAnsi="Times New Roman" w:cs="Times New Roman"/>
          <w:sz w:val="24"/>
          <w:szCs w:val="24"/>
          <w:lang w:val="en-US"/>
        </w:rPr>
      </w:pPr>
      <w:r w:rsidRPr="00103085">
        <w:rPr>
          <w:rFonts w:ascii="Times New Roman" w:hAnsi="Times New Roman" w:cs="Times New Roman"/>
          <w:sz w:val="24"/>
          <w:szCs w:val="24"/>
          <w:lang w:val="en-US"/>
        </w:rPr>
        <w:t xml:space="preserve">Market herbalists are one of the primary uses of primary health care for people in developing countries. They contribute to the conservation of endogenous plants and knowledge. In order to identify plants with </w:t>
      </w:r>
      <w:proofErr w:type="spellStart"/>
      <w:r w:rsidRPr="00103085">
        <w:rPr>
          <w:rFonts w:ascii="Times New Roman" w:hAnsi="Times New Roman" w:cs="Times New Roman"/>
          <w:sz w:val="24"/>
          <w:szCs w:val="24"/>
          <w:lang w:val="en-US"/>
        </w:rPr>
        <w:t>antihemorrhagic</w:t>
      </w:r>
      <w:proofErr w:type="spellEnd"/>
      <w:r w:rsidRPr="00103085">
        <w:rPr>
          <w:rFonts w:ascii="Times New Roman" w:hAnsi="Times New Roman" w:cs="Times New Roman"/>
          <w:sz w:val="24"/>
          <w:szCs w:val="24"/>
          <w:lang w:val="en-US"/>
        </w:rPr>
        <w:t xml:space="preserve"> properties sold in markets in southern Benin, an </w:t>
      </w:r>
      <w:proofErr w:type="spellStart"/>
      <w:r w:rsidRPr="00103085">
        <w:rPr>
          <w:rFonts w:ascii="Times New Roman" w:hAnsi="Times New Roman" w:cs="Times New Roman"/>
          <w:sz w:val="24"/>
          <w:szCs w:val="24"/>
          <w:lang w:val="en-US"/>
        </w:rPr>
        <w:t>ethnopharmacological</w:t>
      </w:r>
      <w:proofErr w:type="spellEnd"/>
      <w:r w:rsidRPr="00103085">
        <w:rPr>
          <w:rFonts w:ascii="Times New Roman" w:hAnsi="Times New Roman" w:cs="Times New Roman"/>
          <w:sz w:val="24"/>
          <w:szCs w:val="24"/>
          <w:lang w:val="en-US"/>
        </w:rPr>
        <w:t xml:space="preserve"> survey was carried out among 34 herbalists in 17 markets in </w:t>
      </w:r>
      <w:proofErr w:type="spellStart"/>
      <w:r w:rsidRPr="00103085">
        <w:rPr>
          <w:rFonts w:ascii="Times New Roman" w:hAnsi="Times New Roman" w:cs="Times New Roman"/>
          <w:sz w:val="24"/>
          <w:szCs w:val="24"/>
          <w:lang w:val="en-US"/>
        </w:rPr>
        <w:t>Cotonou</w:t>
      </w:r>
      <w:proofErr w:type="spellEnd"/>
      <w:r w:rsidRPr="00103085">
        <w:rPr>
          <w:rFonts w:ascii="Times New Roman" w:hAnsi="Times New Roman" w:cs="Times New Roman"/>
          <w:sz w:val="24"/>
          <w:szCs w:val="24"/>
          <w:lang w:val="en-US"/>
        </w:rPr>
        <w:t xml:space="preserve"> and </w:t>
      </w:r>
      <w:proofErr w:type="spellStart"/>
      <w:r w:rsidRPr="00103085">
        <w:rPr>
          <w:rFonts w:ascii="Times New Roman" w:hAnsi="Times New Roman" w:cs="Times New Roman"/>
          <w:sz w:val="24"/>
          <w:szCs w:val="24"/>
          <w:lang w:val="en-US"/>
        </w:rPr>
        <w:t>Abomey-Calavi</w:t>
      </w:r>
      <w:proofErr w:type="spellEnd"/>
      <w:r w:rsidRPr="00103085">
        <w:rPr>
          <w:rFonts w:ascii="Times New Roman" w:hAnsi="Times New Roman" w:cs="Times New Roman"/>
          <w:sz w:val="24"/>
          <w:szCs w:val="24"/>
          <w:lang w:val="en-US"/>
        </w:rPr>
        <w:t xml:space="preserve">. The method used is Triplet Purchase of Medicinal Recipes (ATRM). A total of 38 plant species in 24 families were identified. The most represented family is the </w:t>
      </w:r>
      <w:proofErr w:type="spellStart"/>
      <w:r w:rsidRPr="00103085">
        <w:rPr>
          <w:rFonts w:ascii="Times New Roman" w:hAnsi="Times New Roman" w:cs="Times New Roman"/>
          <w:sz w:val="24"/>
          <w:szCs w:val="24"/>
          <w:lang w:val="en-US"/>
        </w:rPr>
        <w:t>Rubiaceae</w:t>
      </w:r>
      <w:proofErr w:type="spellEnd"/>
      <w:r w:rsidRPr="00103085">
        <w:rPr>
          <w:rFonts w:ascii="Times New Roman" w:hAnsi="Times New Roman" w:cs="Times New Roman"/>
          <w:sz w:val="24"/>
          <w:szCs w:val="24"/>
          <w:lang w:val="en-US"/>
        </w:rPr>
        <w:t xml:space="preserve"> (13.16%). The most cited species are </w:t>
      </w:r>
      <w:proofErr w:type="spellStart"/>
      <w:r w:rsidRPr="00103085">
        <w:rPr>
          <w:rFonts w:ascii="Times New Roman" w:hAnsi="Times New Roman" w:cs="Times New Roman"/>
          <w:sz w:val="24"/>
          <w:szCs w:val="24"/>
          <w:lang w:val="en-US"/>
        </w:rPr>
        <w:t>Cissampelos</w:t>
      </w:r>
      <w:proofErr w:type="spellEnd"/>
      <w:r w:rsidRPr="00103085">
        <w:rPr>
          <w:rFonts w:ascii="Times New Roman" w:hAnsi="Times New Roman" w:cs="Times New Roman"/>
          <w:sz w:val="24"/>
          <w:szCs w:val="24"/>
          <w:lang w:val="en-US"/>
        </w:rPr>
        <w:t xml:space="preserve"> </w:t>
      </w:r>
      <w:proofErr w:type="spellStart"/>
      <w:r w:rsidRPr="00103085">
        <w:rPr>
          <w:rFonts w:ascii="Times New Roman" w:hAnsi="Times New Roman" w:cs="Times New Roman"/>
          <w:sz w:val="24"/>
          <w:szCs w:val="24"/>
          <w:lang w:val="en-US"/>
        </w:rPr>
        <w:t>mucronata</w:t>
      </w:r>
      <w:proofErr w:type="spellEnd"/>
      <w:r w:rsidRPr="00103085">
        <w:rPr>
          <w:rFonts w:ascii="Times New Roman" w:hAnsi="Times New Roman" w:cs="Times New Roman"/>
          <w:sz w:val="24"/>
          <w:szCs w:val="24"/>
          <w:lang w:val="en-US"/>
        </w:rPr>
        <w:t xml:space="preserve"> (12.96%), </w:t>
      </w:r>
      <w:proofErr w:type="spellStart"/>
      <w:r w:rsidRPr="00103085">
        <w:rPr>
          <w:rFonts w:ascii="Times New Roman" w:hAnsi="Times New Roman" w:cs="Times New Roman"/>
          <w:sz w:val="24"/>
          <w:szCs w:val="24"/>
          <w:lang w:val="en-US"/>
        </w:rPr>
        <w:t>Hybanthus</w:t>
      </w:r>
      <w:proofErr w:type="spellEnd"/>
      <w:r w:rsidRPr="00103085">
        <w:rPr>
          <w:rFonts w:ascii="Times New Roman" w:hAnsi="Times New Roman" w:cs="Times New Roman"/>
          <w:sz w:val="24"/>
          <w:szCs w:val="24"/>
          <w:lang w:val="en-US"/>
        </w:rPr>
        <w:t xml:space="preserve"> </w:t>
      </w:r>
      <w:proofErr w:type="spellStart"/>
      <w:r w:rsidRPr="00103085">
        <w:rPr>
          <w:rFonts w:ascii="Times New Roman" w:hAnsi="Times New Roman" w:cs="Times New Roman"/>
          <w:sz w:val="24"/>
          <w:szCs w:val="24"/>
          <w:lang w:val="en-US"/>
        </w:rPr>
        <w:t>enneaspermus</w:t>
      </w:r>
      <w:proofErr w:type="spellEnd"/>
      <w:r w:rsidRPr="00103085">
        <w:rPr>
          <w:rFonts w:ascii="Times New Roman" w:hAnsi="Times New Roman" w:cs="Times New Roman"/>
          <w:sz w:val="24"/>
          <w:szCs w:val="24"/>
          <w:lang w:val="en-US"/>
        </w:rPr>
        <w:t xml:space="preserve"> (9.26%) and </w:t>
      </w:r>
      <w:proofErr w:type="spellStart"/>
      <w:r w:rsidRPr="00103085">
        <w:rPr>
          <w:rFonts w:ascii="Times New Roman" w:hAnsi="Times New Roman" w:cs="Times New Roman"/>
          <w:sz w:val="24"/>
          <w:szCs w:val="24"/>
          <w:lang w:val="en-US"/>
        </w:rPr>
        <w:t>Cassytha</w:t>
      </w:r>
      <w:proofErr w:type="spellEnd"/>
      <w:r w:rsidRPr="00103085">
        <w:rPr>
          <w:rFonts w:ascii="Times New Roman" w:hAnsi="Times New Roman" w:cs="Times New Roman"/>
          <w:sz w:val="24"/>
          <w:szCs w:val="24"/>
          <w:lang w:val="en-US"/>
        </w:rPr>
        <w:t xml:space="preserve"> </w:t>
      </w:r>
      <w:proofErr w:type="spellStart"/>
      <w:r w:rsidRPr="00103085">
        <w:rPr>
          <w:rFonts w:ascii="Times New Roman" w:hAnsi="Times New Roman" w:cs="Times New Roman"/>
          <w:sz w:val="24"/>
          <w:szCs w:val="24"/>
          <w:lang w:val="en-US"/>
        </w:rPr>
        <w:t>filiformis</w:t>
      </w:r>
      <w:proofErr w:type="spellEnd"/>
      <w:r w:rsidRPr="00103085">
        <w:rPr>
          <w:rFonts w:ascii="Times New Roman" w:hAnsi="Times New Roman" w:cs="Times New Roman"/>
          <w:sz w:val="24"/>
          <w:szCs w:val="24"/>
          <w:lang w:val="en-US"/>
        </w:rPr>
        <w:t xml:space="preserve"> (8.02%). Considering the plants mentioned in single use, C. </w:t>
      </w:r>
      <w:proofErr w:type="spellStart"/>
      <w:r w:rsidRPr="00103085">
        <w:rPr>
          <w:rFonts w:ascii="Times New Roman" w:hAnsi="Times New Roman" w:cs="Times New Roman"/>
          <w:sz w:val="24"/>
          <w:szCs w:val="24"/>
          <w:lang w:val="en-US"/>
        </w:rPr>
        <w:t>mucronata</w:t>
      </w:r>
      <w:proofErr w:type="spellEnd"/>
      <w:r w:rsidRPr="00103085">
        <w:rPr>
          <w:rFonts w:ascii="Times New Roman" w:hAnsi="Times New Roman" w:cs="Times New Roman"/>
          <w:sz w:val="24"/>
          <w:szCs w:val="24"/>
          <w:lang w:val="en-US"/>
        </w:rPr>
        <w:t xml:space="preserve"> (37.5%), C. </w:t>
      </w:r>
      <w:proofErr w:type="spellStart"/>
      <w:r w:rsidRPr="00103085">
        <w:rPr>
          <w:rFonts w:ascii="Times New Roman" w:hAnsi="Times New Roman" w:cs="Times New Roman"/>
          <w:sz w:val="24"/>
          <w:szCs w:val="24"/>
          <w:lang w:val="en-US"/>
        </w:rPr>
        <w:t>filiformis</w:t>
      </w:r>
      <w:proofErr w:type="spellEnd"/>
      <w:r w:rsidRPr="00103085">
        <w:rPr>
          <w:rFonts w:ascii="Times New Roman" w:hAnsi="Times New Roman" w:cs="Times New Roman"/>
          <w:sz w:val="24"/>
          <w:szCs w:val="24"/>
          <w:lang w:val="en-US"/>
        </w:rPr>
        <w:t xml:space="preserve"> (12.5%) and N. </w:t>
      </w:r>
      <w:proofErr w:type="spellStart"/>
      <w:r w:rsidRPr="00103085">
        <w:rPr>
          <w:rFonts w:ascii="Times New Roman" w:hAnsi="Times New Roman" w:cs="Times New Roman"/>
          <w:sz w:val="24"/>
          <w:szCs w:val="24"/>
          <w:lang w:val="en-US"/>
        </w:rPr>
        <w:t>laevis</w:t>
      </w:r>
      <w:proofErr w:type="spellEnd"/>
      <w:r w:rsidRPr="00103085">
        <w:rPr>
          <w:rFonts w:ascii="Times New Roman" w:hAnsi="Times New Roman" w:cs="Times New Roman"/>
          <w:sz w:val="24"/>
          <w:szCs w:val="24"/>
          <w:lang w:val="en-US"/>
        </w:rPr>
        <w:t xml:space="preserve"> (10%) were the most cited species. The leafy stem (71%) is the most used part. Two methods of preparation are mainly used, maceration (45%) and decoction (55%). The extracts of these plants could be a source of Improved Traditional Medication (AHT) for the treatment of </w:t>
      </w:r>
      <w:proofErr w:type="spellStart"/>
      <w:r w:rsidRPr="00103085">
        <w:rPr>
          <w:rFonts w:ascii="Times New Roman" w:hAnsi="Times New Roman" w:cs="Times New Roman"/>
          <w:sz w:val="24"/>
          <w:szCs w:val="24"/>
          <w:lang w:val="en-US"/>
        </w:rPr>
        <w:t>haemorrhages</w:t>
      </w:r>
      <w:proofErr w:type="spellEnd"/>
      <w:r w:rsidRPr="00103085">
        <w:rPr>
          <w:rFonts w:ascii="Times New Roman" w:hAnsi="Times New Roman" w:cs="Times New Roman"/>
          <w:sz w:val="24"/>
          <w:szCs w:val="24"/>
          <w:lang w:val="en-US"/>
        </w:rPr>
        <w:t>.</w:t>
      </w:r>
    </w:p>
    <w:p w:rsidR="00103085" w:rsidRPr="00103085" w:rsidRDefault="00103085" w:rsidP="00103085">
      <w:pPr>
        <w:spacing w:line="360" w:lineRule="auto"/>
        <w:jc w:val="both"/>
        <w:rPr>
          <w:rFonts w:ascii="Times New Roman" w:hAnsi="Times New Roman" w:cs="Times New Roman"/>
          <w:sz w:val="24"/>
          <w:szCs w:val="24"/>
          <w:lang w:val="en-US"/>
        </w:rPr>
      </w:pPr>
      <w:r w:rsidRPr="00CE41FD">
        <w:rPr>
          <w:rFonts w:ascii="Times New Roman" w:hAnsi="Times New Roman" w:cs="Times New Roman"/>
          <w:sz w:val="24"/>
          <w:szCs w:val="24"/>
          <w:u w:val="single"/>
          <w:lang w:val="en-US"/>
        </w:rPr>
        <w:t>Keywords</w:t>
      </w:r>
      <w:r w:rsidRPr="00103085">
        <w:rPr>
          <w:rFonts w:ascii="Times New Roman" w:hAnsi="Times New Roman" w:cs="Times New Roman"/>
          <w:sz w:val="24"/>
          <w:szCs w:val="24"/>
          <w:lang w:val="en-US"/>
        </w:rPr>
        <w:t xml:space="preserve">: </w:t>
      </w:r>
      <w:proofErr w:type="spellStart"/>
      <w:r w:rsidRPr="00103085">
        <w:rPr>
          <w:rFonts w:ascii="Times New Roman" w:hAnsi="Times New Roman" w:cs="Times New Roman"/>
          <w:sz w:val="24"/>
          <w:szCs w:val="24"/>
          <w:lang w:val="en-US"/>
        </w:rPr>
        <w:t>antihaemorrhagic</w:t>
      </w:r>
      <w:proofErr w:type="spellEnd"/>
      <w:r w:rsidRPr="00103085">
        <w:rPr>
          <w:rFonts w:ascii="Times New Roman" w:hAnsi="Times New Roman" w:cs="Times New Roman"/>
          <w:sz w:val="24"/>
          <w:szCs w:val="24"/>
          <w:lang w:val="en-US"/>
        </w:rPr>
        <w:t xml:space="preserve"> plants, herbalists, market, </w:t>
      </w:r>
      <w:proofErr w:type="spellStart"/>
      <w:r w:rsidRPr="00103085">
        <w:rPr>
          <w:rFonts w:ascii="Times New Roman" w:hAnsi="Times New Roman" w:cs="Times New Roman"/>
          <w:sz w:val="24"/>
          <w:szCs w:val="24"/>
          <w:lang w:val="en-US"/>
        </w:rPr>
        <w:t>Cotonou</w:t>
      </w:r>
      <w:proofErr w:type="spellEnd"/>
      <w:r w:rsidRPr="00103085">
        <w:rPr>
          <w:rFonts w:ascii="Times New Roman" w:hAnsi="Times New Roman" w:cs="Times New Roman"/>
          <w:sz w:val="24"/>
          <w:szCs w:val="24"/>
          <w:lang w:val="en-US"/>
        </w:rPr>
        <w:t xml:space="preserve">, </w:t>
      </w:r>
      <w:proofErr w:type="spellStart"/>
      <w:r w:rsidRPr="00103085">
        <w:rPr>
          <w:rFonts w:ascii="Times New Roman" w:hAnsi="Times New Roman" w:cs="Times New Roman"/>
          <w:sz w:val="24"/>
          <w:szCs w:val="24"/>
          <w:lang w:val="en-US"/>
        </w:rPr>
        <w:t>Abomey-Calavi</w:t>
      </w:r>
      <w:proofErr w:type="spellEnd"/>
      <w:r w:rsidRPr="00103085">
        <w:rPr>
          <w:rFonts w:ascii="Times New Roman" w:hAnsi="Times New Roman" w:cs="Times New Roman"/>
          <w:sz w:val="24"/>
          <w:szCs w:val="24"/>
          <w:lang w:val="en-US"/>
        </w:rPr>
        <w:t>.</w:t>
      </w:r>
    </w:p>
    <w:p w:rsidR="00D6069D" w:rsidRPr="00103085" w:rsidRDefault="00CE41FD">
      <w:pPr>
        <w:rPr>
          <w:sz w:val="24"/>
          <w:szCs w:val="24"/>
          <w:lang w:val="en-US"/>
        </w:rPr>
      </w:pPr>
    </w:p>
    <w:sectPr w:rsidR="00D6069D" w:rsidRPr="00103085" w:rsidSect="00100A4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103085"/>
    <w:rsid w:val="00100A4A"/>
    <w:rsid w:val="00103085"/>
    <w:rsid w:val="00310721"/>
    <w:rsid w:val="00377077"/>
    <w:rsid w:val="00470888"/>
    <w:rsid w:val="00715B7E"/>
    <w:rsid w:val="00AC1A9E"/>
    <w:rsid w:val="00CA5505"/>
    <w:rsid w:val="00CE41FD"/>
    <w:rsid w:val="00D92A15"/>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08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265</Words>
  <Characters>1459</Characters>
  <Application>Microsoft Office Word</Application>
  <DocSecurity>0</DocSecurity>
  <Lines>12</Lines>
  <Paragraphs>3</Paragraphs>
  <ScaleCrop>false</ScaleCrop>
  <Company/>
  <LinksUpToDate>false</LinksUpToDate>
  <CharactersWithSpaces>1721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 Robert KLOTOE</dc:creator>
  <cp:lastModifiedBy>Jean Robert KLOTOE</cp:lastModifiedBy>
  <cp:revision>2</cp:revision>
  <dcterms:created xsi:type="dcterms:W3CDTF">2018-02-01T13:40:00Z</dcterms:created>
  <dcterms:modified xsi:type="dcterms:W3CDTF">2018-02-01T13:46:00Z</dcterms:modified>
</cp:coreProperties>
</file>