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F7303" w:rsidP="00494130">
      <w:pPr>
        <w:pStyle w:val="Heading1"/>
        <w:spacing w:before="170"/>
        <w:ind w:left="0"/>
      </w:pPr>
      <w:proofErr w:type="spellStart"/>
      <w:r>
        <w:rPr>
          <w:color w:val="337AB7"/>
        </w:rPr>
        <w:t>Antiproliferative</w:t>
      </w:r>
      <w:proofErr w:type="spellEnd"/>
      <w:r>
        <w:rPr>
          <w:color w:val="337AB7"/>
        </w:rPr>
        <w:t xml:space="preserve"> activity of three </w:t>
      </w:r>
      <w:proofErr w:type="spellStart"/>
      <w:r>
        <w:rPr>
          <w:color w:val="337AB7"/>
        </w:rPr>
        <w:t>sesquiterpenes</w:t>
      </w:r>
      <w:proofErr w:type="spellEnd"/>
      <w:r>
        <w:rPr>
          <w:color w:val="337AB7"/>
        </w:rPr>
        <w:t xml:space="preserve"> on human bladder cancer cell lines</w:t>
      </w:r>
    </w:p>
    <w:p w:rsidR="00515322" w:rsidRDefault="00515322" w:rsidP="00515322">
      <w:pPr>
        <w:rPr>
          <w:sz w:val="20"/>
          <w:szCs w:val="20"/>
        </w:rPr>
      </w:pPr>
      <w:r w:rsidRPr="00515322">
        <w:rPr>
          <w:sz w:val="20"/>
          <w:szCs w:val="20"/>
        </w:rPr>
        <w:t xml:space="preserve">Mila </w:t>
      </w:r>
      <w:proofErr w:type="spellStart"/>
      <w:r w:rsidRPr="00515322">
        <w:rPr>
          <w:sz w:val="20"/>
          <w:szCs w:val="20"/>
        </w:rPr>
        <w:t>Radan</w:t>
      </w:r>
      <w:proofErr w:type="spellEnd"/>
      <w:r w:rsidRPr="00515322">
        <w:rPr>
          <w:sz w:val="20"/>
          <w:szCs w:val="20"/>
        </w:rPr>
        <w:t>,</w:t>
      </w:r>
      <w:r>
        <w:rPr>
          <w:sz w:val="20"/>
          <w:szCs w:val="20"/>
        </w:rPr>
        <w:t xml:space="preserve"> </w:t>
      </w:r>
      <w:r>
        <w:rPr>
          <w:i/>
          <w:sz w:val="20"/>
          <w:szCs w:val="20"/>
        </w:rPr>
        <w:t>Faculty of Chemistry and Technology, Split, Croatia</w:t>
      </w:r>
    </w:p>
    <w:p w:rsidR="00515322" w:rsidRDefault="00515322" w:rsidP="00515322">
      <w:pPr>
        <w:rPr>
          <w:sz w:val="20"/>
          <w:szCs w:val="20"/>
        </w:rPr>
      </w:pPr>
      <w:r>
        <w:rPr>
          <w:sz w:val="20"/>
          <w:szCs w:val="20"/>
        </w:rPr>
        <w:t xml:space="preserve">Franko </w:t>
      </w:r>
      <w:proofErr w:type="spellStart"/>
      <w:r>
        <w:rPr>
          <w:sz w:val="20"/>
          <w:szCs w:val="20"/>
        </w:rPr>
        <w:t>Burcul</w:t>
      </w:r>
      <w:proofErr w:type="spellEnd"/>
      <w:r>
        <w:rPr>
          <w:sz w:val="20"/>
          <w:szCs w:val="20"/>
        </w:rPr>
        <w:t xml:space="preserve">, </w:t>
      </w:r>
      <w:r>
        <w:rPr>
          <w:i/>
          <w:sz w:val="20"/>
          <w:szCs w:val="20"/>
        </w:rPr>
        <w:t>Chemistry and Technology, Split, Croatia</w:t>
      </w:r>
    </w:p>
    <w:p w:rsidR="00515322" w:rsidRDefault="00515322" w:rsidP="00515322">
      <w:proofErr w:type="spellStart"/>
      <w:r>
        <w:rPr>
          <w:sz w:val="20"/>
          <w:szCs w:val="20"/>
        </w:rPr>
        <w:t>Vedrana</w:t>
      </w:r>
      <w:proofErr w:type="spellEnd"/>
      <w:r>
        <w:rPr>
          <w:sz w:val="20"/>
          <w:szCs w:val="20"/>
        </w:rPr>
        <w:t xml:space="preserve"> </w:t>
      </w:r>
      <w:proofErr w:type="spellStart"/>
      <w:r>
        <w:rPr>
          <w:sz w:val="20"/>
          <w:szCs w:val="20"/>
        </w:rPr>
        <w:t>Cikes-Culic</w:t>
      </w:r>
      <w:proofErr w:type="spellEnd"/>
      <w:r>
        <w:rPr>
          <w:sz w:val="20"/>
          <w:szCs w:val="20"/>
        </w:rPr>
        <w:t xml:space="preserve">, </w:t>
      </w:r>
      <w:r>
        <w:rPr>
          <w:i/>
          <w:sz w:val="20"/>
          <w:szCs w:val="20"/>
        </w:rPr>
        <w:t>School of Medicine, Split, Croatia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F7303" w:rsidRPr="009F7303" w:rsidRDefault="009F7303" w:rsidP="009F7303">
      <w:pPr>
        <w:jc w:val="both"/>
        <w:rPr>
          <w:sz w:val="18"/>
          <w:szCs w:val="18"/>
        </w:rPr>
      </w:pPr>
      <w:proofErr w:type="spellStart"/>
      <w:r w:rsidRPr="009F7303">
        <w:rPr>
          <w:rStyle w:val="topic-highlight"/>
          <w:sz w:val="18"/>
          <w:szCs w:val="18"/>
        </w:rPr>
        <w:t>Sesquiterpenes</w:t>
      </w:r>
      <w:proofErr w:type="spellEnd"/>
      <w:r w:rsidRPr="009F7303">
        <w:rPr>
          <w:sz w:val="18"/>
          <w:szCs w:val="18"/>
        </w:rPr>
        <w:t xml:space="preserve"> are C15-terpenoids built from three isoprene units. These compounds are commonly found in higher plants, marine organisms and fungi. Naturally, they occur as hydrocarbons or in oxygenated forms including lactones, alcohols, acids, aldehydes, and ketones. Over the last decade, </w:t>
      </w:r>
      <w:proofErr w:type="spellStart"/>
      <w:r w:rsidRPr="009F7303">
        <w:rPr>
          <w:rStyle w:val="topic-highlight"/>
          <w:sz w:val="18"/>
          <w:szCs w:val="18"/>
        </w:rPr>
        <w:t>sesquiterpenes</w:t>
      </w:r>
      <w:proofErr w:type="spellEnd"/>
      <w:r w:rsidRPr="009F7303">
        <w:rPr>
          <w:sz w:val="18"/>
          <w:szCs w:val="18"/>
        </w:rPr>
        <w:t xml:space="preserve"> have attracted significant attention because of the roles they play in biological systems and their diverse biological activities, such as anti-inflammatory, antibacterial, antioxidant and anti-carcinogenic. </w:t>
      </w:r>
    </w:p>
    <w:p w:rsidR="009F7303" w:rsidRPr="009F7303" w:rsidRDefault="009F7303" w:rsidP="009F7303">
      <w:pPr>
        <w:jc w:val="both"/>
        <w:rPr>
          <w:sz w:val="18"/>
          <w:szCs w:val="18"/>
        </w:rPr>
      </w:pPr>
      <w:r w:rsidRPr="009F7303">
        <w:rPr>
          <w:sz w:val="18"/>
          <w:szCs w:val="18"/>
        </w:rPr>
        <w:t xml:space="preserve">The </w:t>
      </w:r>
      <w:proofErr w:type="spellStart"/>
      <w:r w:rsidRPr="009F7303">
        <w:rPr>
          <w:sz w:val="18"/>
          <w:szCs w:val="18"/>
        </w:rPr>
        <w:t>antiproliferative</w:t>
      </w:r>
      <w:proofErr w:type="spellEnd"/>
      <w:r w:rsidRPr="009F7303">
        <w:rPr>
          <w:sz w:val="18"/>
          <w:szCs w:val="18"/>
        </w:rPr>
        <w:t xml:space="preserve"> activity of three </w:t>
      </w:r>
      <w:proofErr w:type="spellStart"/>
      <w:r w:rsidRPr="009F7303">
        <w:rPr>
          <w:sz w:val="18"/>
          <w:szCs w:val="18"/>
        </w:rPr>
        <w:t>sesquiterpenes</w:t>
      </w:r>
      <w:proofErr w:type="spellEnd"/>
      <w:r w:rsidRPr="009F7303">
        <w:rPr>
          <w:sz w:val="18"/>
          <w:szCs w:val="18"/>
        </w:rPr>
        <w:t xml:space="preserve"> (</w:t>
      </w:r>
      <w:proofErr w:type="spellStart"/>
      <w:r w:rsidRPr="009F7303">
        <w:rPr>
          <w:sz w:val="18"/>
          <w:szCs w:val="18"/>
        </w:rPr>
        <w:t>thuyopsene</w:t>
      </w:r>
      <w:proofErr w:type="spellEnd"/>
      <w:r w:rsidRPr="009F7303">
        <w:rPr>
          <w:sz w:val="18"/>
          <w:szCs w:val="18"/>
        </w:rPr>
        <w:t xml:space="preserve">, </w:t>
      </w:r>
      <w:proofErr w:type="spellStart"/>
      <w:r w:rsidRPr="009F7303">
        <w:rPr>
          <w:sz w:val="18"/>
          <w:szCs w:val="18"/>
        </w:rPr>
        <w:t>nerolidol</w:t>
      </w:r>
      <w:proofErr w:type="spellEnd"/>
      <w:r w:rsidRPr="009F7303">
        <w:rPr>
          <w:sz w:val="18"/>
          <w:szCs w:val="18"/>
        </w:rPr>
        <w:t xml:space="preserve"> and </w:t>
      </w:r>
      <w:proofErr w:type="spellStart"/>
      <w:r w:rsidRPr="009F7303">
        <w:rPr>
          <w:sz w:val="18"/>
          <w:szCs w:val="18"/>
        </w:rPr>
        <w:t>farnesol</w:t>
      </w:r>
      <w:proofErr w:type="spellEnd"/>
      <w:r w:rsidRPr="009F7303">
        <w:rPr>
          <w:sz w:val="18"/>
          <w:szCs w:val="18"/>
        </w:rPr>
        <w:t xml:space="preserve">) was evaluated on three lines of human bladder cancer (T24, UM-UC-3, TCCSUP,) using MTT assay. </w:t>
      </w:r>
      <w:proofErr w:type="spellStart"/>
      <w:r w:rsidRPr="009F7303">
        <w:rPr>
          <w:sz w:val="18"/>
          <w:szCs w:val="18"/>
        </w:rPr>
        <w:t>Thuyopsene</w:t>
      </w:r>
      <w:proofErr w:type="spellEnd"/>
      <w:r w:rsidRPr="009F7303">
        <w:rPr>
          <w:sz w:val="18"/>
          <w:szCs w:val="18"/>
        </w:rPr>
        <w:t xml:space="preserve"> is one of the major </w:t>
      </w:r>
      <w:proofErr w:type="spellStart"/>
      <w:r w:rsidRPr="009F7303">
        <w:rPr>
          <w:sz w:val="18"/>
          <w:szCs w:val="18"/>
        </w:rPr>
        <w:t>sesquiterpene</w:t>
      </w:r>
      <w:proofErr w:type="spellEnd"/>
      <w:r w:rsidRPr="009F7303">
        <w:rPr>
          <w:sz w:val="18"/>
          <w:szCs w:val="18"/>
        </w:rPr>
        <w:t xml:space="preserve"> constituents of </w:t>
      </w:r>
      <w:proofErr w:type="spellStart"/>
      <w:r w:rsidRPr="009F7303">
        <w:rPr>
          <w:sz w:val="18"/>
          <w:szCs w:val="18"/>
        </w:rPr>
        <w:t>cedarwood</w:t>
      </w:r>
      <w:proofErr w:type="spellEnd"/>
      <w:r w:rsidRPr="009F7303">
        <w:rPr>
          <w:sz w:val="18"/>
          <w:szCs w:val="18"/>
        </w:rPr>
        <w:t xml:space="preserve">, while </w:t>
      </w:r>
      <w:proofErr w:type="spellStart"/>
      <w:r w:rsidRPr="009F7303">
        <w:rPr>
          <w:sz w:val="18"/>
          <w:szCs w:val="18"/>
        </w:rPr>
        <w:t>farnesol</w:t>
      </w:r>
      <w:proofErr w:type="spellEnd"/>
      <w:r w:rsidRPr="009F7303">
        <w:rPr>
          <w:sz w:val="18"/>
          <w:szCs w:val="18"/>
        </w:rPr>
        <w:t xml:space="preserve"> and </w:t>
      </w:r>
      <w:proofErr w:type="spellStart"/>
      <w:r w:rsidRPr="009F7303">
        <w:rPr>
          <w:sz w:val="18"/>
          <w:szCs w:val="18"/>
        </w:rPr>
        <w:t>nerolidol</w:t>
      </w:r>
      <w:proofErr w:type="spellEnd"/>
      <w:r w:rsidRPr="009F7303">
        <w:rPr>
          <w:sz w:val="18"/>
          <w:szCs w:val="18"/>
        </w:rPr>
        <w:t xml:space="preserve"> can be</w:t>
      </w:r>
      <w:r w:rsidRPr="009F7303">
        <w:rPr>
          <w:rStyle w:val="st"/>
          <w:sz w:val="18"/>
          <w:szCs w:val="18"/>
        </w:rPr>
        <w:t xml:space="preserve"> found in the essential oils of many types of plants and flowers</w:t>
      </w:r>
      <w:r w:rsidRPr="009F7303">
        <w:rPr>
          <w:sz w:val="18"/>
          <w:szCs w:val="18"/>
        </w:rPr>
        <w:t xml:space="preserve">. The tested compounds showed different </w:t>
      </w:r>
      <w:proofErr w:type="spellStart"/>
      <w:r w:rsidRPr="009F7303">
        <w:rPr>
          <w:sz w:val="18"/>
          <w:szCs w:val="18"/>
        </w:rPr>
        <w:t>antiproliferative</w:t>
      </w:r>
      <w:proofErr w:type="spellEnd"/>
      <w:r w:rsidRPr="009F7303">
        <w:rPr>
          <w:sz w:val="18"/>
          <w:szCs w:val="18"/>
        </w:rPr>
        <w:t xml:space="preserve"> activity on the cancer cell lines. </w:t>
      </w:r>
      <w:proofErr w:type="spellStart"/>
      <w:r w:rsidRPr="009F7303">
        <w:rPr>
          <w:sz w:val="18"/>
          <w:szCs w:val="18"/>
        </w:rPr>
        <w:t>Farnesol</w:t>
      </w:r>
      <w:proofErr w:type="spellEnd"/>
      <w:r w:rsidRPr="009F7303">
        <w:rPr>
          <w:sz w:val="18"/>
          <w:szCs w:val="18"/>
        </w:rPr>
        <w:t xml:space="preserve"> showed the highest impact on T24 cells growth (52% growth inhibition) at concentration of 56 </w:t>
      </w:r>
      <w:proofErr w:type="spellStart"/>
      <w:r w:rsidRPr="009F7303">
        <w:rPr>
          <w:rFonts w:ascii="Arial" w:hAnsi="Arial" w:cs="Arial"/>
          <w:sz w:val="18"/>
          <w:szCs w:val="18"/>
        </w:rPr>
        <w:t>μ</w:t>
      </w:r>
      <w:r w:rsidRPr="009F7303">
        <w:rPr>
          <w:sz w:val="18"/>
          <w:szCs w:val="18"/>
        </w:rPr>
        <w:t>M</w:t>
      </w:r>
      <w:proofErr w:type="spellEnd"/>
      <w:r w:rsidRPr="009F7303">
        <w:rPr>
          <w:sz w:val="18"/>
          <w:szCs w:val="18"/>
        </w:rPr>
        <w:t xml:space="preserve">, while </w:t>
      </w:r>
      <w:proofErr w:type="spellStart"/>
      <w:r w:rsidRPr="009F7303">
        <w:rPr>
          <w:sz w:val="18"/>
          <w:szCs w:val="18"/>
        </w:rPr>
        <w:t>thuyopsene</w:t>
      </w:r>
      <w:proofErr w:type="spellEnd"/>
      <w:r w:rsidRPr="009F7303">
        <w:rPr>
          <w:sz w:val="18"/>
          <w:szCs w:val="18"/>
        </w:rPr>
        <w:t xml:space="preserve"> showed the strongest growth inhibition of 50% and 27% on UM-UC-3 and TCCSUP cell line at concentration of 171 and 122 </w:t>
      </w:r>
      <w:proofErr w:type="spellStart"/>
      <w:r w:rsidRPr="009F7303">
        <w:rPr>
          <w:rFonts w:ascii="Arial" w:hAnsi="Arial" w:cs="Arial"/>
          <w:sz w:val="18"/>
          <w:szCs w:val="18"/>
        </w:rPr>
        <w:t>μ</w:t>
      </w:r>
      <w:r w:rsidRPr="009F7303">
        <w:rPr>
          <w:sz w:val="18"/>
          <w:szCs w:val="18"/>
        </w:rPr>
        <w:t>M</w:t>
      </w:r>
      <w:proofErr w:type="spellEnd"/>
      <w:r w:rsidRPr="009F7303">
        <w:rPr>
          <w:sz w:val="18"/>
          <w:szCs w:val="18"/>
        </w:rPr>
        <w:t xml:space="preserve">, respectively. Generally, </w:t>
      </w:r>
      <w:proofErr w:type="spellStart"/>
      <w:r w:rsidRPr="009F7303">
        <w:rPr>
          <w:sz w:val="18"/>
          <w:szCs w:val="18"/>
        </w:rPr>
        <w:t>nerolidol</w:t>
      </w:r>
      <w:proofErr w:type="spellEnd"/>
      <w:r w:rsidRPr="009F7303">
        <w:rPr>
          <w:sz w:val="18"/>
          <w:szCs w:val="18"/>
        </w:rPr>
        <w:t xml:space="preserve"> showed the lowest </w:t>
      </w:r>
      <w:proofErr w:type="spellStart"/>
      <w:r w:rsidRPr="009F7303">
        <w:rPr>
          <w:sz w:val="18"/>
          <w:szCs w:val="18"/>
        </w:rPr>
        <w:t>antiproliferative</w:t>
      </w:r>
      <w:proofErr w:type="spellEnd"/>
      <w:r w:rsidRPr="009F7303">
        <w:rPr>
          <w:sz w:val="18"/>
          <w:szCs w:val="18"/>
        </w:rPr>
        <w:t xml:space="preserve"> potential on the cancer cells. In order to determine type of cell death induced by treatment, </w:t>
      </w:r>
      <w:proofErr w:type="spellStart"/>
      <w:r w:rsidRPr="009F7303">
        <w:rPr>
          <w:sz w:val="18"/>
          <w:szCs w:val="18"/>
        </w:rPr>
        <w:t>Annexin</w:t>
      </w:r>
      <w:proofErr w:type="spellEnd"/>
      <w:r w:rsidRPr="009F7303">
        <w:rPr>
          <w:sz w:val="18"/>
          <w:szCs w:val="18"/>
        </w:rPr>
        <w:t xml:space="preserve">-V-FITC assay was used </w:t>
      </w:r>
      <w:r w:rsidRPr="009F7303">
        <w:rPr>
          <w:rFonts w:eastAsia="Times New Roman"/>
          <w:sz w:val="18"/>
          <w:szCs w:val="18"/>
          <w:lang w:eastAsia="hr-HR"/>
        </w:rPr>
        <w:t xml:space="preserve">for the detection of apoptosis by flow cytometry. </w:t>
      </w:r>
      <w:r w:rsidRPr="009F7303">
        <w:rPr>
          <w:sz w:val="18"/>
          <w:szCs w:val="18"/>
        </w:rPr>
        <w:t xml:space="preserve">The results obtained for these three </w:t>
      </w:r>
      <w:proofErr w:type="spellStart"/>
      <w:r w:rsidRPr="009F7303">
        <w:rPr>
          <w:sz w:val="18"/>
          <w:szCs w:val="18"/>
        </w:rPr>
        <w:t>sesquiterpenes</w:t>
      </w:r>
      <w:proofErr w:type="spellEnd"/>
      <w:r w:rsidRPr="009F7303">
        <w:rPr>
          <w:sz w:val="18"/>
          <w:szCs w:val="18"/>
        </w:rPr>
        <w:t xml:space="preserve"> open a perspective for their use as </w:t>
      </w:r>
      <w:proofErr w:type="spellStart"/>
      <w:r w:rsidRPr="009F7303">
        <w:rPr>
          <w:sz w:val="18"/>
          <w:szCs w:val="18"/>
        </w:rPr>
        <w:t>antiproliferative</w:t>
      </w:r>
      <w:proofErr w:type="spellEnd"/>
      <w:r w:rsidRPr="009F7303">
        <w:rPr>
          <w:sz w:val="18"/>
          <w:szCs w:val="18"/>
        </w:rPr>
        <w:t xml:space="preserve"> agents.</w:t>
      </w:r>
    </w:p>
    <w:p w:rsidR="00AE3E37" w:rsidRDefault="00A9710C">
      <w:pPr>
        <w:pStyle w:val="Heading3"/>
        <w:spacing w:before="74"/>
      </w:pPr>
      <w:r>
        <w:rPr>
          <w:b w:val="0"/>
        </w:rPr>
        <w:br w:type="column"/>
      </w:r>
      <w:r>
        <w:rPr>
          <w:color w:val="BF5A14"/>
        </w:rPr>
        <w:lastRenderedPageBreak/>
        <w:t>Image</w:t>
      </w:r>
    </w:p>
    <w:p w:rsidR="00AE3E37" w:rsidRDefault="0010177F">
      <w:pPr>
        <w:pStyle w:val="BodyText"/>
        <w:spacing w:before="2"/>
        <w:rPr>
          <w:rFonts w:ascii="Arial"/>
          <w:b/>
          <w:sz w:val="16"/>
        </w:rPr>
      </w:pPr>
      <w:r>
        <w:rPr>
          <w:noProof/>
          <w:lang w:val="hr-HR" w:eastAsia="hr-HR"/>
        </w:rPr>
        <w:drawing>
          <wp:inline distT="0" distB="0" distL="0" distR="0" wp14:anchorId="03AAE1EF" wp14:editId="1A0A9C74">
            <wp:extent cx="3165475" cy="152014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152014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9F7303" w:rsidRDefault="004C0B25" w:rsidP="005D5AD9">
      <w:pPr>
        <w:pStyle w:val="ListParagraph"/>
        <w:numPr>
          <w:ilvl w:val="0"/>
          <w:numId w:val="3"/>
        </w:numPr>
        <w:tabs>
          <w:tab w:val="left" w:pos="384"/>
        </w:tabs>
        <w:spacing w:before="103" w:line="240" w:lineRule="auto"/>
        <w:ind w:left="386" w:right="138" w:hanging="283"/>
        <w:rPr>
          <w:rFonts w:asciiTheme="minorHAnsi" w:hAnsiTheme="minorHAnsi"/>
          <w:sz w:val="18"/>
          <w:szCs w:val="18"/>
        </w:rPr>
      </w:pPr>
      <w:proofErr w:type="spellStart"/>
      <w:r w:rsidRPr="009F7303">
        <w:rPr>
          <w:sz w:val="18"/>
          <w:szCs w:val="18"/>
        </w:rPr>
        <w:t>Radan</w:t>
      </w:r>
      <w:proofErr w:type="spellEnd"/>
      <w:r w:rsidRPr="009F7303">
        <w:rPr>
          <w:sz w:val="18"/>
          <w:szCs w:val="18"/>
        </w:rPr>
        <w:t xml:space="preserve"> M, </w:t>
      </w:r>
      <w:proofErr w:type="spellStart"/>
      <w:r w:rsidR="003745FE" w:rsidRPr="009F7303">
        <w:rPr>
          <w:sz w:val="18"/>
          <w:szCs w:val="18"/>
        </w:rPr>
        <w:t>Carev</w:t>
      </w:r>
      <w:proofErr w:type="spellEnd"/>
      <w:r w:rsidR="003745FE" w:rsidRPr="009F7303">
        <w:rPr>
          <w:sz w:val="18"/>
          <w:szCs w:val="18"/>
        </w:rPr>
        <w:t xml:space="preserve"> I </w:t>
      </w:r>
      <w:proofErr w:type="spellStart"/>
      <w:r w:rsidRPr="009F7303">
        <w:rPr>
          <w:sz w:val="18"/>
          <w:szCs w:val="18"/>
        </w:rPr>
        <w:t>Tesevic</w:t>
      </w:r>
      <w:proofErr w:type="spellEnd"/>
      <w:r w:rsidRPr="009F7303">
        <w:rPr>
          <w:sz w:val="18"/>
          <w:szCs w:val="18"/>
        </w:rPr>
        <w:t xml:space="preserve"> V</w:t>
      </w:r>
      <w:r w:rsidR="003745FE">
        <w:rPr>
          <w:sz w:val="18"/>
          <w:szCs w:val="18"/>
        </w:rPr>
        <w:t>,</w:t>
      </w:r>
      <w:r w:rsidR="005D5AD9" w:rsidRPr="009F7303">
        <w:rPr>
          <w:sz w:val="18"/>
          <w:szCs w:val="18"/>
        </w:rPr>
        <w:t xml:space="preserve"> </w:t>
      </w:r>
      <w:proofErr w:type="spellStart"/>
      <w:r w:rsidR="005D5AD9" w:rsidRPr="009F7303">
        <w:rPr>
          <w:sz w:val="18"/>
          <w:szCs w:val="18"/>
        </w:rPr>
        <w:t>Politeo</w:t>
      </w:r>
      <w:proofErr w:type="spellEnd"/>
      <w:r w:rsidR="005D5AD9" w:rsidRPr="009F7303">
        <w:rPr>
          <w:sz w:val="18"/>
          <w:szCs w:val="18"/>
        </w:rPr>
        <w:t xml:space="preserve"> O, </w:t>
      </w:r>
      <w:proofErr w:type="spellStart"/>
      <w:r w:rsidR="005D5AD9" w:rsidRPr="009F7303">
        <w:rPr>
          <w:sz w:val="18"/>
          <w:szCs w:val="18"/>
        </w:rPr>
        <w:t>Cikes</w:t>
      </w:r>
      <w:proofErr w:type="spellEnd"/>
      <w:r w:rsidR="005D5AD9" w:rsidRPr="009F7303">
        <w:rPr>
          <w:sz w:val="18"/>
          <w:szCs w:val="18"/>
        </w:rPr>
        <w:t xml:space="preserve"> </w:t>
      </w:r>
      <w:proofErr w:type="spellStart"/>
      <w:r w:rsidRPr="009F7303">
        <w:rPr>
          <w:sz w:val="18"/>
          <w:szCs w:val="18"/>
        </w:rPr>
        <w:t>Culic</w:t>
      </w:r>
      <w:proofErr w:type="spellEnd"/>
      <w:r w:rsidRPr="009F7303">
        <w:rPr>
          <w:sz w:val="18"/>
          <w:szCs w:val="18"/>
        </w:rPr>
        <w:t xml:space="preserve"> V (2017) </w:t>
      </w:r>
      <w:r w:rsidRPr="009F7303">
        <w:rPr>
          <w:rFonts w:asciiTheme="minorHAnsi" w:hAnsiTheme="minorHAnsi"/>
          <w:sz w:val="18"/>
          <w:szCs w:val="18"/>
        </w:rPr>
        <w:t xml:space="preserve">Qualitative HPLC-DAD/ESI-TOF-MS Analysis, Cytotoxic, and Apoptotic Effects of Croatian Endemic </w:t>
      </w:r>
      <w:r w:rsidRPr="009F7303">
        <w:rPr>
          <w:rStyle w:val="Emphasis"/>
          <w:rFonts w:asciiTheme="minorHAnsi" w:hAnsiTheme="minorHAnsi"/>
          <w:sz w:val="18"/>
          <w:szCs w:val="18"/>
        </w:rPr>
        <w:t>Centaurea ragusina</w:t>
      </w:r>
      <w:r w:rsidRPr="009F7303">
        <w:rPr>
          <w:rFonts w:asciiTheme="minorHAnsi" w:hAnsiTheme="minorHAnsi"/>
          <w:sz w:val="18"/>
          <w:szCs w:val="18"/>
        </w:rPr>
        <w:t xml:space="preserve"> L. Aqueous Extracts.</w:t>
      </w:r>
      <w:r w:rsidR="005973B9" w:rsidRPr="009F7303">
        <w:rPr>
          <w:sz w:val="18"/>
          <w:szCs w:val="18"/>
        </w:rPr>
        <w:t xml:space="preserve"> </w:t>
      </w:r>
      <w:r w:rsidRPr="009F7303">
        <w:rPr>
          <w:rFonts w:asciiTheme="minorHAnsi" w:hAnsiTheme="minorHAnsi"/>
          <w:sz w:val="18"/>
          <w:szCs w:val="18"/>
        </w:rPr>
        <w:t xml:space="preserve">Chemistry &amp; </w:t>
      </w:r>
      <w:proofErr w:type="spellStart"/>
      <w:r w:rsidRPr="009F7303">
        <w:rPr>
          <w:rFonts w:asciiTheme="minorHAnsi" w:hAnsiTheme="minorHAnsi"/>
          <w:sz w:val="18"/>
          <w:szCs w:val="18"/>
        </w:rPr>
        <w:t>Biodeversity</w:t>
      </w:r>
      <w:proofErr w:type="spellEnd"/>
      <w:r w:rsidR="005973B9" w:rsidRPr="009F7303">
        <w:rPr>
          <w:rFonts w:asciiTheme="minorHAnsi" w:hAnsiTheme="minorHAnsi"/>
          <w:sz w:val="18"/>
          <w:szCs w:val="18"/>
        </w:rPr>
        <w:t xml:space="preserve"> </w:t>
      </w:r>
      <w:r w:rsidR="00B72CA4" w:rsidRPr="009F7303">
        <w:rPr>
          <w:rFonts w:asciiTheme="minorHAnsi" w:hAnsiTheme="minorHAnsi"/>
          <w:sz w:val="18"/>
          <w:szCs w:val="18"/>
        </w:rPr>
        <w:t>14</w:t>
      </w:r>
      <w:r w:rsidR="005973B9" w:rsidRPr="009F7303">
        <w:rPr>
          <w:rFonts w:asciiTheme="minorHAnsi" w:hAnsiTheme="minorHAnsi"/>
          <w:sz w:val="18"/>
          <w:szCs w:val="18"/>
        </w:rPr>
        <w:t>:</w:t>
      </w:r>
      <w:r w:rsidR="00B72CA4" w:rsidRPr="009F7303">
        <w:rPr>
          <w:rStyle w:val="ff1"/>
          <w:rFonts w:asciiTheme="minorHAnsi" w:hAnsiTheme="minorHAnsi"/>
          <w:sz w:val="18"/>
          <w:szCs w:val="18"/>
        </w:rPr>
        <w:t>e1700099</w:t>
      </w:r>
      <w:r w:rsidR="005973B9" w:rsidRPr="009F7303">
        <w:rPr>
          <w:rFonts w:asciiTheme="minorHAnsi" w:hAnsiTheme="minorHAnsi"/>
          <w:sz w:val="18"/>
          <w:szCs w:val="18"/>
        </w:rPr>
        <w:t>.</w:t>
      </w:r>
    </w:p>
    <w:p w:rsidR="004C0B25" w:rsidRPr="009F7303" w:rsidRDefault="004C0B25" w:rsidP="005D5AD9">
      <w:pPr>
        <w:pStyle w:val="HTMLPreformatted"/>
        <w:numPr>
          <w:ilvl w:val="0"/>
          <w:numId w:val="3"/>
        </w:numPr>
        <w:rPr>
          <w:rFonts w:asciiTheme="minorHAnsi" w:hAnsiTheme="minorHAnsi"/>
          <w:sz w:val="18"/>
          <w:szCs w:val="18"/>
        </w:rPr>
      </w:pPr>
      <w:proofErr w:type="spellStart"/>
      <w:r w:rsidRPr="009F7303">
        <w:rPr>
          <w:rFonts w:asciiTheme="minorHAnsi" w:hAnsiTheme="minorHAnsi"/>
          <w:sz w:val="18"/>
          <w:szCs w:val="18"/>
        </w:rPr>
        <w:t>Burcul</w:t>
      </w:r>
      <w:proofErr w:type="spellEnd"/>
      <w:r w:rsidRPr="009F7303">
        <w:rPr>
          <w:rFonts w:asciiTheme="minorHAnsi" w:hAnsiTheme="minorHAnsi"/>
          <w:sz w:val="18"/>
          <w:szCs w:val="18"/>
        </w:rPr>
        <w:t xml:space="preserve"> F, </w:t>
      </w:r>
      <w:proofErr w:type="spellStart"/>
      <w:r w:rsidRPr="009F7303">
        <w:rPr>
          <w:rFonts w:asciiTheme="minorHAnsi" w:hAnsiTheme="minorHAnsi"/>
          <w:sz w:val="18"/>
          <w:szCs w:val="18"/>
        </w:rPr>
        <w:t>Generalic</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Mekinic</w:t>
      </w:r>
      <w:proofErr w:type="spellEnd"/>
      <w:r w:rsidRPr="009F7303">
        <w:rPr>
          <w:rFonts w:asciiTheme="minorHAnsi" w:hAnsiTheme="minorHAnsi"/>
          <w:sz w:val="18"/>
          <w:szCs w:val="18"/>
        </w:rPr>
        <w:t xml:space="preserve"> I, Radan M, </w:t>
      </w:r>
      <w:proofErr w:type="spellStart"/>
      <w:r w:rsidRPr="009F7303">
        <w:rPr>
          <w:rFonts w:asciiTheme="minorHAnsi" w:hAnsiTheme="minorHAnsi"/>
          <w:sz w:val="18"/>
          <w:szCs w:val="18"/>
        </w:rPr>
        <w:t>Rollin</w:t>
      </w:r>
      <w:proofErr w:type="spellEnd"/>
      <w:r w:rsidRPr="009F7303">
        <w:rPr>
          <w:rFonts w:asciiTheme="minorHAnsi" w:hAnsiTheme="minorHAnsi"/>
          <w:sz w:val="18"/>
          <w:szCs w:val="18"/>
        </w:rPr>
        <w:t xml:space="preserve"> P., </w:t>
      </w:r>
      <w:proofErr w:type="spellStart"/>
      <w:r w:rsidRPr="009F7303">
        <w:rPr>
          <w:rFonts w:asciiTheme="minorHAnsi" w:hAnsiTheme="minorHAnsi"/>
          <w:sz w:val="18"/>
          <w:szCs w:val="18"/>
        </w:rPr>
        <w:t>Blazevic</w:t>
      </w:r>
      <w:proofErr w:type="spellEnd"/>
      <w:r w:rsidRPr="009F7303">
        <w:rPr>
          <w:rFonts w:asciiTheme="minorHAnsi" w:hAnsiTheme="minorHAnsi"/>
          <w:sz w:val="18"/>
          <w:szCs w:val="18"/>
        </w:rPr>
        <w:t xml:space="preserve"> (2018) </w:t>
      </w:r>
      <w:proofErr w:type="spellStart"/>
      <w:r w:rsidRPr="009F7303">
        <w:rPr>
          <w:rFonts w:asciiTheme="minorHAnsi" w:hAnsiTheme="minorHAnsi"/>
          <w:sz w:val="18"/>
          <w:szCs w:val="18"/>
        </w:rPr>
        <w:t>Isothiocyanates</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Cholinesterase</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Inhibiting</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Antioxidant</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and</w:t>
      </w:r>
      <w:proofErr w:type="spellEnd"/>
      <w:r w:rsidRPr="009F7303">
        <w:rPr>
          <w:rFonts w:asciiTheme="minorHAnsi" w:hAnsiTheme="minorHAnsi"/>
          <w:sz w:val="18"/>
          <w:szCs w:val="18"/>
        </w:rPr>
        <w:t xml:space="preserve"> </w:t>
      </w:r>
      <w:r w:rsidRPr="009F7303">
        <w:rPr>
          <w:rStyle w:val="st"/>
          <w:rFonts w:asciiTheme="minorHAnsi" w:hAnsiTheme="minorHAnsi"/>
          <w:sz w:val="18"/>
          <w:szCs w:val="18"/>
        </w:rPr>
        <w:t>Anti-</w:t>
      </w:r>
      <w:proofErr w:type="spellStart"/>
      <w:r w:rsidRPr="009F7303">
        <w:rPr>
          <w:rStyle w:val="st"/>
          <w:rFonts w:asciiTheme="minorHAnsi" w:hAnsiTheme="minorHAnsi"/>
          <w:sz w:val="18"/>
          <w:szCs w:val="18"/>
        </w:rPr>
        <w:t>Inflammatory</w:t>
      </w:r>
      <w:proofErr w:type="spellEnd"/>
      <w:r w:rsidRPr="009F7303">
        <w:rPr>
          <w:rStyle w:val="st"/>
          <w:rFonts w:asciiTheme="minorHAnsi" w:hAnsiTheme="minorHAnsi"/>
          <w:sz w:val="18"/>
          <w:szCs w:val="18"/>
        </w:rPr>
        <w:t xml:space="preserve"> </w:t>
      </w:r>
      <w:proofErr w:type="spellStart"/>
      <w:r w:rsidRPr="009F7303">
        <w:rPr>
          <w:rFonts w:asciiTheme="minorHAnsi" w:hAnsiTheme="minorHAnsi"/>
          <w:sz w:val="18"/>
          <w:szCs w:val="18"/>
        </w:rPr>
        <w:t>Activity</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Journal</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Of</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Enzyme</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Inhibition</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And</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Medicinal</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Chemistry</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in</w:t>
      </w:r>
      <w:proofErr w:type="spellEnd"/>
      <w:r w:rsidRPr="009F7303">
        <w:rPr>
          <w:rFonts w:asciiTheme="minorHAnsi" w:hAnsiTheme="minorHAnsi"/>
          <w:sz w:val="18"/>
          <w:szCs w:val="18"/>
        </w:rPr>
        <w:t xml:space="preserve"> press</w:t>
      </w:r>
    </w:p>
    <w:p w:rsidR="005D5AD9" w:rsidRPr="009F7303" w:rsidRDefault="005D5AD9" w:rsidP="005D5AD9">
      <w:pPr>
        <w:pStyle w:val="HTMLPreformatted"/>
        <w:numPr>
          <w:ilvl w:val="0"/>
          <w:numId w:val="3"/>
        </w:numPr>
        <w:tabs>
          <w:tab w:val="left" w:pos="384"/>
        </w:tabs>
        <w:spacing w:before="92"/>
        <w:rPr>
          <w:rFonts w:asciiTheme="minorHAnsi" w:hAnsiTheme="minorHAnsi"/>
          <w:sz w:val="18"/>
          <w:szCs w:val="18"/>
        </w:rPr>
      </w:pPr>
      <w:proofErr w:type="spellStart"/>
      <w:r w:rsidRPr="009F7303">
        <w:rPr>
          <w:rFonts w:asciiTheme="minorHAnsi" w:hAnsiTheme="minorHAnsi"/>
          <w:sz w:val="18"/>
          <w:szCs w:val="18"/>
        </w:rPr>
        <w:t>Burcul</w:t>
      </w:r>
      <w:proofErr w:type="spellEnd"/>
      <w:r w:rsidRPr="009F7303">
        <w:rPr>
          <w:rFonts w:asciiTheme="minorHAnsi" w:hAnsiTheme="minorHAnsi"/>
          <w:sz w:val="18"/>
          <w:szCs w:val="18"/>
        </w:rPr>
        <w:t xml:space="preserve"> F, </w:t>
      </w:r>
      <w:proofErr w:type="spellStart"/>
      <w:r w:rsidRPr="009F7303">
        <w:rPr>
          <w:rFonts w:asciiTheme="minorHAnsi" w:hAnsiTheme="minorHAnsi"/>
          <w:sz w:val="18"/>
          <w:szCs w:val="18"/>
        </w:rPr>
        <w:t>Blazevic</w:t>
      </w:r>
      <w:proofErr w:type="spellEnd"/>
      <w:r w:rsidRPr="009F7303">
        <w:rPr>
          <w:rFonts w:asciiTheme="minorHAnsi" w:hAnsiTheme="minorHAnsi"/>
          <w:sz w:val="18"/>
          <w:szCs w:val="18"/>
        </w:rPr>
        <w:t xml:space="preserve"> I, Radan M, Politeo O (2018) </w:t>
      </w:r>
      <w:proofErr w:type="spellStart"/>
      <w:r w:rsidRPr="009F7303">
        <w:rPr>
          <w:rFonts w:asciiTheme="minorHAnsi" w:hAnsiTheme="minorHAnsi"/>
          <w:sz w:val="18"/>
          <w:szCs w:val="18"/>
        </w:rPr>
        <w:t>Terpenes</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Phenylpropanoids</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Sulfur</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and</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Other</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Essential</w:t>
      </w:r>
      <w:proofErr w:type="spellEnd"/>
      <w:r w:rsidRPr="009F7303">
        <w:rPr>
          <w:rFonts w:asciiTheme="minorHAnsi" w:hAnsiTheme="minorHAnsi"/>
          <w:sz w:val="18"/>
          <w:szCs w:val="18"/>
        </w:rPr>
        <w:t xml:space="preserve"> Oil </w:t>
      </w:r>
      <w:proofErr w:type="spellStart"/>
      <w:r w:rsidRPr="009F7303">
        <w:rPr>
          <w:rFonts w:asciiTheme="minorHAnsi" w:hAnsiTheme="minorHAnsi"/>
          <w:sz w:val="18"/>
          <w:szCs w:val="18"/>
        </w:rPr>
        <w:t>Constituents</w:t>
      </w:r>
      <w:proofErr w:type="spellEnd"/>
      <w:r w:rsidRPr="009F7303">
        <w:rPr>
          <w:rFonts w:asciiTheme="minorHAnsi" w:hAnsiTheme="minorHAnsi"/>
          <w:sz w:val="18"/>
          <w:szCs w:val="18"/>
        </w:rPr>
        <w:t xml:space="preserve"> as </w:t>
      </w:r>
      <w:proofErr w:type="spellStart"/>
      <w:r w:rsidRPr="009F7303">
        <w:rPr>
          <w:rFonts w:asciiTheme="minorHAnsi" w:hAnsiTheme="minorHAnsi"/>
          <w:sz w:val="18"/>
          <w:szCs w:val="18"/>
        </w:rPr>
        <w:t>Inhibitors</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of</w:t>
      </w:r>
      <w:proofErr w:type="spellEnd"/>
      <w:r w:rsidRPr="009F7303">
        <w:rPr>
          <w:rFonts w:asciiTheme="minorHAnsi" w:hAnsiTheme="minorHAnsi"/>
          <w:sz w:val="18"/>
          <w:szCs w:val="18"/>
        </w:rPr>
        <w:t xml:space="preserve"> </w:t>
      </w:r>
      <w:proofErr w:type="spellStart"/>
      <w:r w:rsidR="009F7303" w:rsidRPr="009F7303">
        <w:rPr>
          <w:rFonts w:asciiTheme="minorHAnsi" w:hAnsiTheme="minorHAnsi"/>
          <w:sz w:val="18"/>
          <w:szCs w:val="18"/>
        </w:rPr>
        <w:t>cholinesterases</w:t>
      </w:r>
      <w:proofErr w:type="spellEnd"/>
      <w:r w:rsidR="009F7303" w:rsidRPr="009F7303">
        <w:rPr>
          <w:rFonts w:asciiTheme="minorHAnsi" w:hAnsiTheme="minorHAnsi"/>
          <w:sz w:val="18"/>
          <w:szCs w:val="18"/>
        </w:rPr>
        <w:t>.</w:t>
      </w:r>
      <w:r w:rsidRPr="009F7303">
        <w:rPr>
          <w:rFonts w:asciiTheme="minorHAnsi" w:hAnsiTheme="minorHAnsi"/>
          <w:sz w:val="18"/>
          <w:szCs w:val="18"/>
        </w:rPr>
        <w:t xml:space="preserve"> </w:t>
      </w:r>
      <w:proofErr w:type="spellStart"/>
      <w:r w:rsidRPr="009F7303">
        <w:rPr>
          <w:rFonts w:asciiTheme="minorHAnsi" w:hAnsiTheme="minorHAnsi"/>
          <w:sz w:val="18"/>
          <w:szCs w:val="18"/>
        </w:rPr>
        <w:t>Current</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Medicinal</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Chemistry</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in</w:t>
      </w:r>
      <w:proofErr w:type="spellEnd"/>
      <w:r w:rsidRPr="009F7303">
        <w:rPr>
          <w:rFonts w:asciiTheme="minorHAnsi" w:hAnsiTheme="minorHAnsi"/>
          <w:sz w:val="18"/>
          <w:szCs w:val="18"/>
        </w:rPr>
        <w:t xml:space="preserve"> press</w:t>
      </w:r>
    </w:p>
    <w:p w:rsidR="005D5AD9" w:rsidRPr="009F7303" w:rsidRDefault="005D5AD9" w:rsidP="005D5AD9">
      <w:pPr>
        <w:pStyle w:val="HTMLPreformatted"/>
        <w:numPr>
          <w:ilvl w:val="0"/>
          <w:numId w:val="3"/>
        </w:numPr>
        <w:rPr>
          <w:rFonts w:asciiTheme="minorHAnsi" w:hAnsiTheme="minorHAnsi"/>
          <w:sz w:val="18"/>
          <w:szCs w:val="18"/>
        </w:rPr>
      </w:pPr>
      <w:r w:rsidRPr="009F7303">
        <w:rPr>
          <w:rFonts w:asciiTheme="minorHAnsi" w:hAnsiTheme="minorHAnsi"/>
          <w:sz w:val="18"/>
          <w:szCs w:val="18"/>
        </w:rPr>
        <w:t xml:space="preserve">Radan M, </w:t>
      </w:r>
      <w:proofErr w:type="spellStart"/>
      <w:r w:rsidR="009F7303" w:rsidRPr="009F7303">
        <w:rPr>
          <w:rFonts w:asciiTheme="minorHAnsi" w:hAnsiTheme="minorHAnsi"/>
          <w:sz w:val="18"/>
          <w:szCs w:val="18"/>
        </w:rPr>
        <w:t>Maravic</w:t>
      </w:r>
      <w:proofErr w:type="spellEnd"/>
      <w:r w:rsidR="009F7303" w:rsidRPr="009F7303">
        <w:rPr>
          <w:rFonts w:asciiTheme="minorHAnsi" w:hAnsiTheme="minorHAnsi"/>
          <w:sz w:val="18"/>
          <w:szCs w:val="18"/>
        </w:rPr>
        <w:t xml:space="preserve"> A, </w:t>
      </w:r>
      <w:proofErr w:type="spellStart"/>
      <w:r w:rsidR="009F7303" w:rsidRPr="009F7303">
        <w:rPr>
          <w:rFonts w:asciiTheme="minorHAnsi" w:hAnsiTheme="minorHAnsi"/>
          <w:sz w:val="18"/>
          <w:szCs w:val="18"/>
        </w:rPr>
        <w:t>Cikes</w:t>
      </w:r>
      <w:proofErr w:type="spellEnd"/>
      <w:r w:rsidR="009F7303" w:rsidRPr="009F7303">
        <w:rPr>
          <w:rFonts w:asciiTheme="minorHAnsi" w:hAnsiTheme="minorHAnsi"/>
          <w:sz w:val="18"/>
          <w:szCs w:val="18"/>
        </w:rPr>
        <w:t xml:space="preserve"> </w:t>
      </w:r>
      <w:proofErr w:type="spellStart"/>
      <w:r w:rsidR="009F7303" w:rsidRPr="009F7303">
        <w:rPr>
          <w:rFonts w:asciiTheme="minorHAnsi" w:hAnsiTheme="minorHAnsi"/>
          <w:sz w:val="18"/>
          <w:szCs w:val="18"/>
        </w:rPr>
        <w:t>Culic</w:t>
      </w:r>
      <w:proofErr w:type="spellEnd"/>
      <w:r w:rsidR="009F7303" w:rsidRPr="009F7303">
        <w:rPr>
          <w:rFonts w:asciiTheme="minorHAnsi" w:hAnsiTheme="minorHAnsi"/>
          <w:sz w:val="18"/>
          <w:szCs w:val="18"/>
        </w:rPr>
        <w:t xml:space="preserve"> V, </w:t>
      </w:r>
      <w:proofErr w:type="spellStart"/>
      <w:r w:rsidR="009F7303" w:rsidRPr="009F7303">
        <w:rPr>
          <w:rFonts w:asciiTheme="minorHAnsi" w:hAnsiTheme="minorHAnsi"/>
          <w:sz w:val="18"/>
          <w:szCs w:val="18"/>
        </w:rPr>
        <w:t>Ilic</w:t>
      </w:r>
      <w:proofErr w:type="spellEnd"/>
      <w:r w:rsidR="009F7303" w:rsidRPr="009F7303">
        <w:rPr>
          <w:rFonts w:asciiTheme="minorHAnsi" w:hAnsiTheme="minorHAnsi"/>
          <w:sz w:val="18"/>
          <w:szCs w:val="18"/>
        </w:rPr>
        <w:t xml:space="preserve"> N, Carev I, Politeo O (2018) </w:t>
      </w:r>
      <w:proofErr w:type="spellStart"/>
      <w:r w:rsidRPr="009F7303">
        <w:rPr>
          <w:rFonts w:asciiTheme="minorHAnsi" w:hAnsiTheme="minorHAnsi"/>
          <w:sz w:val="18"/>
          <w:szCs w:val="18"/>
        </w:rPr>
        <w:t>Antimicrobial</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and</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antiproliferative</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activity</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of</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two</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Croatian</w:t>
      </w:r>
      <w:proofErr w:type="spellEnd"/>
      <w:r w:rsidRPr="009F7303">
        <w:rPr>
          <w:rFonts w:asciiTheme="minorHAnsi" w:hAnsiTheme="minorHAnsi"/>
          <w:sz w:val="18"/>
          <w:szCs w:val="18"/>
        </w:rPr>
        <w:t xml:space="preserve"> </w:t>
      </w:r>
      <w:proofErr w:type="spellStart"/>
      <w:r w:rsidRPr="009F7303">
        <w:rPr>
          <w:rFonts w:asciiTheme="minorHAnsi" w:hAnsiTheme="minorHAnsi"/>
          <w:sz w:val="18"/>
          <w:szCs w:val="18"/>
        </w:rPr>
        <w:t>Cistus</w:t>
      </w:r>
      <w:proofErr w:type="spellEnd"/>
      <w:r w:rsidRPr="009F7303">
        <w:rPr>
          <w:rFonts w:asciiTheme="minorHAnsi" w:hAnsiTheme="minorHAnsi"/>
          <w:sz w:val="18"/>
          <w:szCs w:val="18"/>
        </w:rPr>
        <w:t xml:space="preserve"> L. </w:t>
      </w:r>
      <w:proofErr w:type="spellStart"/>
      <w:r w:rsidRPr="009F7303">
        <w:rPr>
          <w:rFonts w:asciiTheme="minorHAnsi" w:hAnsiTheme="minorHAnsi"/>
          <w:sz w:val="18"/>
          <w:szCs w:val="18"/>
        </w:rPr>
        <w:t>species</w:t>
      </w:r>
      <w:proofErr w:type="spellEnd"/>
      <w:r w:rsidR="009F7303" w:rsidRPr="009F7303">
        <w:rPr>
          <w:rFonts w:asciiTheme="minorHAnsi" w:hAnsiTheme="minorHAnsi"/>
          <w:sz w:val="18"/>
          <w:szCs w:val="18"/>
        </w:rPr>
        <w:t xml:space="preserve">. Natural </w:t>
      </w:r>
      <w:proofErr w:type="spellStart"/>
      <w:r w:rsidR="009F7303" w:rsidRPr="009F7303">
        <w:rPr>
          <w:rFonts w:asciiTheme="minorHAnsi" w:hAnsiTheme="minorHAnsi"/>
          <w:sz w:val="18"/>
          <w:szCs w:val="18"/>
        </w:rPr>
        <w:t>Product</w:t>
      </w:r>
      <w:proofErr w:type="spellEnd"/>
      <w:r w:rsidR="009F7303" w:rsidRPr="009F7303">
        <w:rPr>
          <w:rFonts w:asciiTheme="minorHAnsi" w:hAnsiTheme="minorHAnsi"/>
          <w:sz w:val="18"/>
          <w:szCs w:val="18"/>
        </w:rPr>
        <w:t xml:space="preserve"> </w:t>
      </w:r>
      <w:proofErr w:type="spellStart"/>
      <w:r w:rsidR="009F7303" w:rsidRPr="009F7303">
        <w:rPr>
          <w:rFonts w:asciiTheme="minorHAnsi" w:hAnsiTheme="minorHAnsi"/>
          <w:sz w:val="18"/>
          <w:szCs w:val="18"/>
        </w:rPr>
        <w:t>Communication</w:t>
      </w:r>
      <w:proofErr w:type="spellEnd"/>
      <w:r w:rsidR="009F7303" w:rsidRPr="009F7303">
        <w:rPr>
          <w:rFonts w:asciiTheme="minorHAnsi" w:hAnsiTheme="minorHAnsi"/>
          <w:sz w:val="18"/>
          <w:szCs w:val="18"/>
        </w:rPr>
        <w:t xml:space="preserve">, </w:t>
      </w:r>
      <w:proofErr w:type="spellStart"/>
      <w:r w:rsidR="009F7303" w:rsidRPr="009F7303">
        <w:rPr>
          <w:rFonts w:asciiTheme="minorHAnsi" w:hAnsiTheme="minorHAnsi"/>
          <w:sz w:val="18"/>
          <w:szCs w:val="18"/>
        </w:rPr>
        <w:t>in</w:t>
      </w:r>
      <w:proofErr w:type="spellEnd"/>
      <w:r w:rsidR="009F7303" w:rsidRPr="009F7303">
        <w:rPr>
          <w:rFonts w:asciiTheme="minorHAnsi" w:hAnsiTheme="minorHAnsi"/>
          <w:sz w:val="18"/>
          <w:szCs w:val="18"/>
        </w:rPr>
        <w:t xml:space="preserve"> press</w:t>
      </w:r>
    </w:p>
    <w:p w:rsidR="009F7303" w:rsidRPr="009F7303" w:rsidRDefault="009F7303" w:rsidP="009F7303">
      <w:pPr>
        <w:pStyle w:val="ListParagraph"/>
        <w:numPr>
          <w:ilvl w:val="0"/>
          <w:numId w:val="3"/>
        </w:numPr>
        <w:rPr>
          <w:rFonts w:asciiTheme="minorHAnsi" w:hAnsiTheme="minorHAnsi" w:cs="Times New Roman"/>
          <w:sz w:val="18"/>
          <w:szCs w:val="18"/>
        </w:rPr>
      </w:pPr>
      <w:proofErr w:type="spellStart"/>
      <w:r w:rsidRPr="009F7303">
        <w:rPr>
          <w:sz w:val="18"/>
          <w:szCs w:val="18"/>
        </w:rPr>
        <w:t>Radan</w:t>
      </w:r>
      <w:proofErr w:type="spellEnd"/>
      <w:r w:rsidRPr="009F7303">
        <w:rPr>
          <w:sz w:val="18"/>
          <w:szCs w:val="18"/>
        </w:rPr>
        <w:t xml:space="preserve"> M, </w:t>
      </w:r>
      <w:proofErr w:type="spellStart"/>
      <w:r w:rsidRPr="009F7303">
        <w:rPr>
          <w:sz w:val="18"/>
          <w:szCs w:val="18"/>
        </w:rPr>
        <w:t>Parcina</w:t>
      </w:r>
      <w:proofErr w:type="spellEnd"/>
      <w:r w:rsidRPr="009F7303">
        <w:rPr>
          <w:sz w:val="18"/>
          <w:szCs w:val="18"/>
        </w:rPr>
        <w:t xml:space="preserve"> A, </w:t>
      </w:r>
      <w:proofErr w:type="spellStart"/>
      <w:r w:rsidRPr="009F7303">
        <w:rPr>
          <w:sz w:val="18"/>
          <w:szCs w:val="18"/>
        </w:rPr>
        <w:t>Burcul</w:t>
      </w:r>
      <w:proofErr w:type="spellEnd"/>
      <w:r w:rsidRPr="009F7303">
        <w:rPr>
          <w:sz w:val="18"/>
          <w:szCs w:val="18"/>
        </w:rPr>
        <w:t xml:space="preserve"> F (2018</w:t>
      </w:r>
      <w:r w:rsidRPr="009F7303">
        <w:rPr>
          <w:rFonts w:asciiTheme="minorHAnsi" w:hAnsiTheme="minorHAnsi"/>
          <w:sz w:val="18"/>
          <w:szCs w:val="18"/>
        </w:rPr>
        <w:t xml:space="preserve">) </w:t>
      </w:r>
      <w:r w:rsidRPr="009F7303">
        <w:rPr>
          <w:rFonts w:asciiTheme="minorHAnsi" w:hAnsiTheme="minorHAnsi" w:cs="Times New Roman"/>
          <w:sz w:val="18"/>
          <w:szCs w:val="18"/>
        </w:rPr>
        <w:t>Chemical composition and antioxidant activity of the peel from bitter orange (</w:t>
      </w:r>
      <w:proofErr w:type="spellStart"/>
      <w:r w:rsidRPr="009F7303">
        <w:rPr>
          <w:rFonts w:asciiTheme="minorHAnsi" w:hAnsiTheme="minorHAnsi" w:cs="Times New Roman"/>
          <w:i/>
          <w:sz w:val="18"/>
          <w:szCs w:val="18"/>
        </w:rPr>
        <w:t>Citrusaurantium</w:t>
      </w:r>
      <w:proofErr w:type="spellEnd"/>
      <w:r w:rsidRPr="009F7303">
        <w:rPr>
          <w:rFonts w:asciiTheme="minorHAnsi" w:hAnsiTheme="minorHAnsi" w:cs="Times New Roman"/>
          <w:sz w:val="18"/>
          <w:szCs w:val="18"/>
        </w:rPr>
        <w:t xml:space="preserve"> L.) using two extraction methods. </w:t>
      </w:r>
      <w:proofErr w:type="spellStart"/>
      <w:r w:rsidRPr="009F7303">
        <w:rPr>
          <w:rFonts w:asciiTheme="minorHAnsi" w:hAnsiTheme="minorHAnsi" w:cs="Times New Roman"/>
          <w:sz w:val="18"/>
          <w:szCs w:val="18"/>
        </w:rPr>
        <w:t>Croatica</w:t>
      </w:r>
      <w:proofErr w:type="spellEnd"/>
      <w:r w:rsidRPr="009F7303">
        <w:rPr>
          <w:rFonts w:asciiTheme="minorHAnsi" w:hAnsiTheme="minorHAnsi" w:cs="Times New Roman"/>
          <w:sz w:val="18"/>
          <w:szCs w:val="18"/>
        </w:rPr>
        <w:t xml:space="preserve"> </w:t>
      </w:r>
      <w:proofErr w:type="spellStart"/>
      <w:r w:rsidRPr="009F7303">
        <w:rPr>
          <w:rFonts w:asciiTheme="minorHAnsi" w:hAnsiTheme="minorHAnsi" w:cs="Times New Roman"/>
          <w:sz w:val="18"/>
          <w:szCs w:val="18"/>
        </w:rPr>
        <w:t>Chimica</w:t>
      </w:r>
      <w:proofErr w:type="spellEnd"/>
      <w:r w:rsidRPr="009F7303">
        <w:rPr>
          <w:rFonts w:asciiTheme="minorHAnsi" w:hAnsiTheme="minorHAnsi" w:cs="Times New Roman"/>
          <w:sz w:val="18"/>
          <w:szCs w:val="18"/>
        </w:rPr>
        <w:t xml:space="preserve"> </w:t>
      </w:r>
      <w:proofErr w:type="spellStart"/>
      <w:r w:rsidRPr="009F7303">
        <w:rPr>
          <w:rFonts w:asciiTheme="minorHAnsi" w:hAnsiTheme="minorHAnsi" w:cs="Times New Roman"/>
          <w:sz w:val="18"/>
          <w:szCs w:val="18"/>
        </w:rPr>
        <w:t>Acta</w:t>
      </w:r>
      <w:proofErr w:type="spellEnd"/>
      <w:r w:rsidRPr="009F7303">
        <w:rPr>
          <w:rFonts w:asciiTheme="minorHAnsi" w:hAnsiTheme="minorHAnsi" w:cs="Times New Roman"/>
          <w:sz w:val="18"/>
          <w:szCs w:val="18"/>
        </w:rPr>
        <w:t>, in press</w:t>
      </w:r>
    </w:p>
    <w:p w:rsidR="009F7303" w:rsidRPr="009F7303" w:rsidRDefault="009F7303" w:rsidP="009F7303">
      <w:pPr>
        <w:pStyle w:val="HTMLPreformatted"/>
        <w:ind w:left="383"/>
        <w:rPr>
          <w:rFonts w:asciiTheme="minorHAnsi" w:hAnsiTheme="minorHAnsi"/>
        </w:rPr>
      </w:pPr>
    </w:p>
    <w:p w:rsidR="00AE3E37" w:rsidRPr="009F7303" w:rsidRDefault="00AE3E37" w:rsidP="009F7303">
      <w:pPr>
        <w:pStyle w:val="BodyText"/>
        <w:spacing w:before="85"/>
        <w:ind w:left="383" w:right="138" w:hanging="284"/>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F7303" w:rsidRPr="009F7303" w:rsidRDefault="008756E6" w:rsidP="009F7303">
      <w:pPr>
        <w:spacing w:before="92"/>
        <w:ind w:right="4234"/>
        <w:rPr>
          <w:rFonts w:ascii="Arial"/>
          <w:color w:val="BF5A14"/>
        </w:rPr>
      </w:pPr>
      <w:r>
        <w:rPr>
          <w:noProof/>
        </w:rPr>
        <w:t xml:space="preserve">              </w:t>
      </w:r>
      <w:r>
        <w:rPr>
          <w:noProof/>
          <w:lang w:val="hr-HR" w:eastAsia="hr-HR"/>
        </w:rPr>
        <w:drawing>
          <wp:inline distT="0" distB="0" distL="0" distR="0" wp14:anchorId="5B0F58C9" wp14:editId="76CDF66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9F7303" w:rsidRPr="009F7303">
        <w:t xml:space="preserve"> </w:t>
      </w:r>
      <w:r w:rsidR="009F7303" w:rsidRPr="009F7303">
        <w:rPr>
          <w:rFonts w:ascii="Arial"/>
          <w:color w:val="BF5A14"/>
        </w:rPr>
        <w:t xml:space="preserve">Cistus L. species </w:t>
      </w:r>
    </w:p>
    <w:p w:rsidR="00AE3E37" w:rsidRPr="001935AE" w:rsidRDefault="0010177F">
      <w:pPr>
        <w:spacing w:before="41" w:line="154" w:lineRule="exact"/>
        <w:ind w:left="213" w:right="231"/>
        <w:jc w:val="both"/>
        <w:rPr>
          <w:rFonts w:ascii="Arial" w:hAnsi="Arial" w:cs="Arial"/>
          <w:sz w:val="14"/>
          <w:szCs w:val="14"/>
        </w:rPr>
      </w:pPr>
      <w:r w:rsidRPr="001935AE">
        <w:rPr>
          <w:rFonts w:ascii="Arial"/>
          <w:sz w:val="14"/>
          <w:szCs w:val="14"/>
        </w:rPr>
        <w:t xml:space="preserve">Mila </w:t>
      </w:r>
      <w:proofErr w:type="spellStart"/>
      <w:r w:rsidRPr="001935AE">
        <w:rPr>
          <w:rFonts w:ascii="Arial"/>
          <w:sz w:val="14"/>
          <w:szCs w:val="14"/>
        </w:rPr>
        <w:t>Radan</w:t>
      </w:r>
      <w:proofErr w:type="spellEnd"/>
      <w:r w:rsidRPr="001935AE">
        <w:rPr>
          <w:rFonts w:ascii="Arial"/>
          <w:sz w:val="14"/>
          <w:szCs w:val="14"/>
        </w:rPr>
        <w:t xml:space="preserve"> works as assistant professor at University of Split, where she teaches undergraduate courses in </w:t>
      </w:r>
      <w:r w:rsidR="00C31D95" w:rsidRPr="001935AE">
        <w:rPr>
          <w:rFonts w:ascii="Arial"/>
          <w:sz w:val="14"/>
          <w:szCs w:val="14"/>
        </w:rPr>
        <w:t>Biochemistry</w:t>
      </w:r>
      <w:r w:rsidRPr="001935AE">
        <w:rPr>
          <w:rFonts w:ascii="Arial"/>
          <w:sz w:val="14"/>
          <w:szCs w:val="14"/>
        </w:rPr>
        <w:t xml:space="preserve">. Her research interest </w:t>
      </w:r>
      <w:r w:rsidR="001935AE" w:rsidRPr="001935AE">
        <w:rPr>
          <w:rFonts w:ascii="Arial"/>
          <w:sz w:val="14"/>
          <w:szCs w:val="14"/>
        </w:rPr>
        <w:t xml:space="preserve">includes isolation and characterization of bioactive compounds </w:t>
      </w:r>
      <w:r w:rsidRPr="001935AE">
        <w:rPr>
          <w:rFonts w:ascii="Arial"/>
          <w:sz w:val="14"/>
          <w:szCs w:val="14"/>
        </w:rPr>
        <w:t>from</w:t>
      </w:r>
      <w:r w:rsidR="001935AE" w:rsidRPr="001935AE">
        <w:rPr>
          <w:rFonts w:ascii="Arial"/>
          <w:sz w:val="14"/>
          <w:szCs w:val="14"/>
        </w:rPr>
        <w:t xml:space="preserve"> plant resources, most</w:t>
      </w:r>
      <w:r w:rsidR="001935AE" w:rsidRPr="00C31D95">
        <w:rPr>
          <w:rFonts w:ascii="Arial"/>
          <w:sz w:val="14"/>
          <w:szCs w:val="14"/>
        </w:rPr>
        <w:t>ly from</w:t>
      </w:r>
      <w:r w:rsidRPr="00C31D95">
        <w:rPr>
          <w:rFonts w:ascii="Arial"/>
          <w:sz w:val="14"/>
          <w:szCs w:val="14"/>
        </w:rPr>
        <w:t xml:space="preserve"> aromatic and medicinal plants. </w:t>
      </w:r>
      <w:r w:rsidR="001935AE" w:rsidRPr="00C31D95">
        <w:rPr>
          <w:rFonts w:ascii="Arial"/>
          <w:sz w:val="14"/>
          <w:szCs w:val="14"/>
        </w:rPr>
        <w:t>B</w:t>
      </w:r>
      <w:r w:rsidR="001935AE" w:rsidRPr="00C31D95">
        <w:rPr>
          <w:rStyle w:val="Emphasis"/>
          <w:rFonts w:ascii="Arial" w:hAnsi="Arial" w:cs="Arial"/>
          <w:i w:val="0"/>
          <w:sz w:val="14"/>
          <w:szCs w:val="14"/>
        </w:rPr>
        <w:t xml:space="preserve">iological </w:t>
      </w:r>
      <w:r w:rsidR="00C31D95" w:rsidRPr="00C31D95">
        <w:rPr>
          <w:rStyle w:val="Emphasis"/>
          <w:rFonts w:ascii="Arial" w:hAnsi="Arial" w:cs="Arial"/>
          <w:i w:val="0"/>
          <w:sz w:val="14"/>
          <w:szCs w:val="14"/>
        </w:rPr>
        <w:t>testing</w:t>
      </w:r>
      <w:r w:rsidR="00C31D95">
        <w:rPr>
          <w:rStyle w:val="Emphasis"/>
          <w:rFonts w:ascii="Arial" w:hAnsi="Arial" w:cs="Arial"/>
          <w:i w:val="0"/>
          <w:sz w:val="14"/>
          <w:szCs w:val="14"/>
        </w:rPr>
        <w:t>s</w:t>
      </w:r>
      <w:bookmarkStart w:id="0" w:name="_GoBack"/>
      <w:bookmarkEnd w:id="0"/>
      <w:r w:rsidR="001935AE" w:rsidRPr="00C31D95">
        <w:rPr>
          <w:rStyle w:val="st"/>
          <w:rFonts w:ascii="Arial" w:hAnsi="Arial" w:cs="Arial"/>
          <w:sz w:val="14"/>
          <w:szCs w:val="14"/>
        </w:rPr>
        <w:t xml:space="preserve"> </w:t>
      </w:r>
      <w:r w:rsidR="00C31D95" w:rsidRPr="00C31D95">
        <w:rPr>
          <w:rStyle w:val="st"/>
          <w:rFonts w:ascii="Arial" w:hAnsi="Arial" w:cs="Arial"/>
          <w:sz w:val="14"/>
          <w:szCs w:val="14"/>
        </w:rPr>
        <w:t>include</w:t>
      </w:r>
      <w:r w:rsidR="001935AE" w:rsidRPr="00C31D95">
        <w:rPr>
          <w:rStyle w:val="st"/>
          <w:rFonts w:ascii="Arial" w:hAnsi="Arial" w:cs="Arial"/>
          <w:sz w:val="14"/>
          <w:szCs w:val="14"/>
        </w:rPr>
        <w:t xml:space="preserve"> </w:t>
      </w:r>
      <w:r w:rsidR="001935AE" w:rsidRPr="00C31D95">
        <w:rPr>
          <w:rStyle w:val="st"/>
          <w:rFonts w:ascii="Arial" w:hAnsi="Arial" w:cs="Arial"/>
          <w:i/>
          <w:sz w:val="14"/>
          <w:szCs w:val="14"/>
        </w:rPr>
        <w:t>in vitro</w:t>
      </w:r>
      <w:r w:rsidR="001935AE" w:rsidRPr="00C31D95">
        <w:rPr>
          <w:rStyle w:val="st"/>
          <w:rFonts w:ascii="Arial" w:hAnsi="Arial" w:cs="Arial"/>
          <w:sz w:val="14"/>
          <w:szCs w:val="14"/>
        </w:rPr>
        <w:t xml:space="preserve"> </w:t>
      </w:r>
      <w:proofErr w:type="spellStart"/>
      <w:r w:rsidR="001935AE" w:rsidRPr="00C31D95">
        <w:rPr>
          <w:rStyle w:val="st"/>
          <w:rFonts w:ascii="Arial" w:hAnsi="Arial" w:cs="Arial"/>
          <w:sz w:val="14"/>
          <w:szCs w:val="14"/>
        </w:rPr>
        <w:t>antiproliferative</w:t>
      </w:r>
      <w:proofErr w:type="spellEnd"/>
      <w:r w:rsidR="001935AE" w:rsidRPr="00C31D95">
        <w:rPr>
          <w:rStyle w:val="st"/>
          <w:rFonts w:ascii="Arial" w:hAnsi="Arial" w:cs="Arial"/>
          <w:sz w:val="14"/>
          <w:szCs w:val="14"/>
        </w:rPr>
        <w:t xml:space="preserve">, </w:t>
      </w:r>
      <w:proofErr w:type="spellStart"/>
      <w:r w:rsidR="001935AE" w:rsidRPr="00C31D95">
        <w:rPr>
          <w:rStyle w:val="st"/>
          <w:rFonts w:ascii="Arial" w:hAnsi="Arial" w:cs="Arial"/>
          <w:sz w:val="14"/>
          <w:szCs w:val="14"/>
        </w:rPr>
        <w:t>antioxidative</w:t>
      </w:r>
      <w:proofErr w:type="spellEnd"/>
      <w:r w:rsidR="001935AE" w:rsidRPr="00C31D95">
        <w:rPr>
          <w:rStyle w:val="st"/>
          <w:rFonts w:ascii="Arial" w:hAnsi="Arial" w:cs="Arial"/>
          <w:sz w:val="14"/>
          <w:szCs w:val="14"/>
        </w:rPr>
        <w:t xml:space="preserve">, antimicrobial and different enzyme inhibition </w:t>
      </w:r>
      <w:r w:rsidR="00C31D95" w:rsidRPr="00C31D95">
        <w:rPr>
          <w:rStyle w:val="st"/>
          <w:rFonts w:ascii="Arial" w:hAnsi="Arial" w:cs="Arial"/>
          <w:sz w:val="14"/>
          <w:szCs w:val="14"/>
        </w:rPr>
        <w:t>screenings.</w:t>
      </w:r>
    </w:p>
    <w:p w:rsidR="00AE3E37" w:rsidRDefault="00A9710C">
      <w:pPr>
        <w:spacing w:before="62"/>
        <w:ind w:left="4217" w:right="4235"/>
        <w:jc w:val="center"/>
        <w:rPr>
          <w:rFonts w:ascii="Arial"/>
          <w:sz w:val="14"/>
        </w:rPr>
      </w:pPr>
      <w:r>
        <w:rPr>
          <w:rFonts w:ascii="Arial"/>
          <w:sz w:val="14"/>
        </w:rPr>
        <w:t xml:space="preserve">Email: </w:t>
      </w:r>
      <w:r w:rsidR="00515322" w:rsidRPr="00515322">
        <w:rPr>
          <w:rFonts w:ascii="Arial"/>
          <w:sz w:val="14"/>
        </w:rPr>
        <w:t>mradan@ktf-split</w:t>
      </w:r>
      <w:r w:rsidR="00515322">
        <w:rPr>
          <w:rFonts w:ascii="Arial"/>
          <w:sz w:val="14"/>
        </w:rPr>
        <w:t>.hr</w:t>
      </w:r>
    </w:p>
    <w:p w:rsidR="00AE3E37" w:rsidRDefault="00292ED9">
      <w:pPr>
        <w:pStyle w:val="BodyText"/>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239" w:rsidRDefault="00D77239">
      <w:r>
        <w:separator/>
      </w:r>
    </w:p>
  </w:endnote>
  <w:endnote w:type="continuationSeparator" w:id="0">
    <w:p w:rsidR="00D77239" w:rsidRDefault="00D7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239" w:rsidRDefault="00D77239">
      <w:r>
        <w:separator/>
      </w:r>
    </w:p>
  </w:footnote>
  <w:footnote w:type="continuationSeparator" w:id="0">
    <w:p w:rsidR="00D77239" w:rsidRDefault="00D772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7D86F8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77F"/>
    <w:rsid w:val="001263DF"/>
    <w:rsid w:val="001935AE"/>
    <w:rsid w:val="00292ED9"/>
    <w:rsid w:val="003745FE"/>
    <w:rsid w:val="00404E5B"/>
    <w:rsid w:val="00414F7B"/>
    <w:rsid w:val="004355DC"/>
    <w:rsid w:val="004749B4"/>
    <w:rsid w:val="00494130"/>
    <w:rsid w:val="004C0B25"/>
    <w:rsid w:val="004F3523"/>
    <w:rsid w:val="00515322"/>
    <w:rsid w:val="005973B9"/>
    <w:rsid w:val="005B3A56"/>
    <w:rsid w:val="005D5AD9"/>
    <w:rsid w:val="006060CE"/>
    <w:rsid w:val="0063497F"/>
    <w:rsid w:val="00873DF0"/>
    <w:rsid w:val="008756E6"/>
    <w:rsid w:val="009B2D44"/>
    <w:rsid w:val="009F7303"/>
    <w:rsid w:val="00A07E82"/>
    <w:rsid w:val="00A9710C"/>
    <w:rsid w:val="00AE3E37"/>
    <w:rsid w:val="00B21A57"/>
    <w:rsid w:val="00B72CA4"/>
    <w:rsid w:val="00C31D95"/>
    <w:rsid w:val="00C33602"/>
    <w:rsid w:val="00CD6F55"/>
    <w:rsid w:val="00D77239"/>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4C0B25"/>
    <w:rPr>
      <w:i/>
      <w:iCs/>
    </w:rPr>
  </w:style>
  <w:style w:type="paragraph" w:customStyle="1" w:styleId="Articletitle">
    <w:name w:val="Article title"/>
    <w:basedOn w:val="Normal"/>
    <w:next w:val="Normal"/>
    <w:qFormat/>
    <w:rsid w:val="004C0B25"/>
    <w:pPr>
      <w:widowControl/>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4C0B25"/>
    <w:pPr>
      <w:widowControl/>
      <w:spacing w:before="240" w:line="360" w:lineRule="auto"/>
    </w:pPr>
    <w:rPr>
      <w:rFonts w:ascii="Times New Roman" w:eastAsia="Times New Roman" w:hAnsi="Times New Roman" w:cs="Times New Roman"/>
      <w:sz w:val="28"/>
      <w:szCs w:val="24"/>
      <w:lang w:val="en-GB" w:eastAsia="en-GB"/>
    </w:rPr>
  </w:style>
  <w:style w:type="character" w:customStyle="1" w:styleId="st">
    <w:name w:val="st"/>
    <w:basedOn w:val="DefaultParagraphFont"/>
    <w:rsid w:val="004C0B25"/>
  </w:style>
  <w:style w:type="paragraph" w:styleId="HTMLPreformatted">
    <w:name w:val="HTML Preformatted"/>
    <w:basedOn w:val="Normal"/>
    <w:link w:val="HTMLPreformattedChar"/>
    <w:uiPriority w:val="99"/>
    <w:unhideWhenUsed/>
    <w:rsid w:val="004C0B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hr-HR" w:eastAsia="hr-HR"/>
    </w:rPr>
  </w:style>
  <w:style w:type="character" w:customStyle="1" w:styleId="HTMLPreformattedChar">
    <w:name w:val="HTML Preformatted Char"/>
    <w:basedOn w:val="DefaultParagraphFont"/>
    <w:link w:val="HTMLPreformatted"/>
    <w:uiPriority w:val="99"/>
    <w:rsid w:val="004C0B25"/>
    <w:rPr>
      <w:rFonts w:ascii="Courier New" w:eastAsia="Times New Roman" w:hAnsi="Courier New" w:cs="Courier New"/>
      <w:sz w:val="20"/>
      <w:szCs w:val="20"/>
      <w:lang w:val="hr-HR" w:eastAsia="hr-HR"/>
    </w:rPr>
  </w:style>
  <w:style w:type="character" w:customStyle="1" w:styleId="ff1">
    <w:name w:val="ff1"/>
    <w:basedOn w:val="DefaultParagraphFont"/>
    <w:rsid w:val="00B72CA4"/>
  </w:style>
  <w:style w:type="character" w:customStyle="1" w:styleId="topic-highlight">
    <w:name w:val="topic-highlight"/>
    <w:basedOn w:val="DefaultParagraphFont"/>
    <w:rsid w:val="009F7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4C0B25"/>
    <w:rPr>
      <w:i/>
      <w:iCs/>
    </w:rPr>
  </w:style>
  <w:style w:type="paragraph" w:customStyle="1" w:styleId="Articletitle">
    <w:name w:val="Article title"/>
    <w:basedOn w:val="Normal"/>
    <w:next w:val="Normal"/>
    <w:qFormat/>
    <w:rsid w:val="004C0B25"/>
    <w:pPr>
      <w:widowControl/>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4C0B25"/>
    <w:pPr>
      <w:widowControl/>
      <w:spacing w:before="240" w:line="360" w:lineRule="auto"/>
    </w:pPr>
    <w:rPr>
      <w:rFonts w:ascii="Times New Roman" w:eastAsia="Times New Roman" w:hAnsi="Times New Roman" w:cs="Times New Roman"/>
      <w:sz w:val="28"/>
      <w:szCs w:val="24"/>
      <w:lang w:val="en-GB" w:eastAsia="en-GB"/>
    </w:rPr>
  </w:style>
  <w:style w:type="character" w:customStyle="1" w:styleId="st">
    <w:name w:val="st"/>
    <w:basedOn w:val="DefaultParagraphFont"/>
    <w:rsid w:val="004C0B25"/>
  </w:style>
  <w:style w:type="paragraph" w:styleId="HTMLPreformatted">
    <w:name w:val="HTML Preformatted"/>
    <w:basedOn w:val="Normal"/>
    <w:link w:val="HTMLPreformattedChar"/>
    <w:uiPriority w:val="99"/>
    <w:unhideWhenUsed/>
    <w:rsid w:val="004C0B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hr-HR" w:eastAsia="hr-HR"/>
    </w:rPr>
  </w:style>
  <w:style w:type="character" w:customStyle="1" w:styleId="HTMLPreformattedChar">
    <w:name w:val="HTML Preformatted Char"/>
    <w:basedOn w:val="DefaultParagraphFont"/>
    <w:link w:val="HTMLPreformatted"/>
    <w:uiPriority w:val="99"/>
    <w:rsid w:val="004C0B25"/>
    <w:rPr>
      <w:rFonts w:ascii="Courier New" w:eastAsia="Times New Roman" w:hAnsi="Courier New" w:cs="Courier New"/>
      <w:sz w:val="20"/>
      <w:szCs w:val="20"/>
      <w:lang w:val="hr-HR" w:eastAsia="hr-HR"/>
    </w:rPr>
  </w:style>
  <w:style w:type="character" w:customStyle="1" w:styleId="ff1">
    <w:name w:val="ff1"/>
    <w:basedOn w:val="DefaultParagraphFont"/>
    <w:rsid w:val="00B72CA4"/>
  </w:style>
  <w:style w:type="character" w:customStyle="1" w:styleId="topic-highlight">
    <w:name w:val="topic-highlight"/>
    <w:basedOn w:val="DefaultParagraphFont"/>
    <w:rsid w:val="009F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83093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9480510">
      <w:bodyDiv w:val="1"/>
      <w:marLeft w:val="0"/>
      <w:marRight w:val="0"/>
      <w:marTop w:val="0"/>
      <w:marBottom w:val="0"/>
      <w:divBdr>
        <w:top w:val="none" w:sz="0" w:space="0" w:color="auto"/>
        <w:left w:val="none" w:sz="0" w:space="0" w:color="auto"/>
        <w:bottom w:val="none" w:sz="0" w:space="0" w:color="auto"/>
        <w:right w:val="none" w:sz="0" w:space="0" w:color="auto"/>
      </w:divBdr>
    </w:div>
    <w:div w:id="7040178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39954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mila</cp:lastModifiedBy>
  <cp:revision>2</cp:revision>
  <dcterms:created xsi:type="dcterms:W3CDTF">2018-01-26T11:30:00Z</dcterms:created>
  <dcterms:modified xsi:type="dcterms:W3CDTF">2018-01-26T11:30:00Z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