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B2" w:rsidRPr="0057497B" w:rsidRDefault="002E28B2" w:rsidP="00574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97B">
        <w:rPr>
          <w:rFonts w:ascii="Times New Roman" w:hAnsi="Times New Roman" w:cs="Times New Roman"/>
          <w:sz w:val="24"/>
          <w:szCs w:val="24"/>
        </w:rPr>
        <w:t xml:space="preserve">DEVELOPMENT &amp; </w:t>
      </w:r>
      <w:r w:rsidRPr="0057497B">
        <w:rPr>
          <w:rFonts w:ascii="Times New Roman" w:hAnsi="Times New Roman" w:cs="Times New Roman"/>
          <w:sz w:val="24"/>
          <w:szCs w:val="24"/>
        </w:rPr>
        <w:t xml:space="preserve">STUDY </w:t>
      </w:r>
      <w:r w:rsidRPr="0057497B">
        <w:rPr>
          <w:rFonts w:ascii="Times New Roman" w:hAnsi="Times New Roman" w:cs="Times New Roman"/>
          <w:sz w:val="24"/>
          <w:szCs w:val="24"/>
        </w:rPr>
        <w:t>IN VITRO</w:t>
      </w:r>
      <w:r w:rsidRPr="0057497B">
        <w:rPr>
          <w:rFonts w:ascii="Times New Roman" w:hAnsi="Times New Roman" w:cs="Times New Roman"/>
          <w:sz w:val="24"/>
          <w:szCs w:val="24"/>
        </w:rPr>
        <w:t xml:space="preserve"> RELEASE</w:t>
      </w:r>
    </w:p>
    <w:p w:rsidR="002E28B2" w:rsidRPr="0057497B" w:rsidRDefault="002E28B2" w:rsidP="00574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97B">
        <w:rPr>
          <w:rFonts w:ascii="Times New Roman" w:hAnsi="Times New Roman" w:cs="Times New Roman"/>
          <w:sz w:val="24"/>
          <w:szCs w:val="24"/>
        </w:rPr>
        <w:t xml:space="preserve">OF </w:t>
      </w:r>
      <w:r w:rsidRPr="0057497B">
        <w:rPr>
          <w:rFonts w:ascii="Times New Roman" w:hAnsi="Times New Roman" w:cs="Times New Roman"/>
          <w:sz w:val="24"/>
          <w:szCs w:val="24"/>
        </w:rPr>
        <w:t xml:space="preserve">DICLOFENAC SODIUM PALLETS PREPARED </w:t>
      </w:r>
      <w:r w:rsidR="000C14E7">
        <w:rPr>
          <w:rFonts w:ascii="Times New Roman" w:hAnsi="Times New Roman" w:cs="Times New Roman"/>
          <w:sz w:val="24"/>
          <w:szCs w:val="24"/>
        </w:rPr>
        <w:t>BY USING NATURAL GUM</w:t>
      </w:r>
      <w:bookmarkStart w:id="0" w:name="_GoBack"/>
      <w:bookmarkEnd w:id="0"/>
    </w:p>
    <w:p w:rsidR="0057497B" w:rsidRDefault="0057497B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97B" w:rsidRDefault="002E28B2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97B">
        <w:rPr>
          <w:rFonts w:ascii="Times New Roman" w:hAnsi="Times New Roman" w:cs="Times New Roman"/>
          <w:sz w:val="24"/>
          <w:szCs w:val="24"/>
        </w:rPr>
        <w:t>ABSTRACT</w:t>
      </w:r>
      <w:r w:rsidR="005749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97B" w:rsidRPr="0057497B" w:rsidRDefault="0057497B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28B2" w:rsidRDefault="002E28B2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22CE1C8t00" w:hAnsi="Times New Roman" w:cs="Times New Roman"/>
          <w:sz w:val="24"/>
          <w:szCs w:val="24"/>
        </w:rPr>
      </w:pP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In the present study, the effect of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gum extracted from natural source was evaluated on the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release profile of drug from sustained release pellet.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Diclofenac sodium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was used as a model drug to evaluate its release characteristics from different matrices. </w:t>
      </w:r>
      <w:r w:rsidR="00D05DD7">
        <w:rPr>
          <w:rFonts w:ascii="Times New Roman" w:eastAsia="TTE22CE1C8t00" w:hAnsi="Times New Roman" w:cs="Times New Roman"/>
          <w:sz w:val="24"/>
          <w:szCs w:val="24"/>
        </w:rPr>
        <w:t>Diclofenac sodium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sustained release pellets were prepared by drug loading (drug binder solution) on neutral pellets followed by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 spraying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coating solution using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 different</w:t>
      </w:r>
      <w:r w:rsidR="00084535">
        <w:rPr>
          <w:rFonts w:ascii="Times New Roman" w:eastAsia="TTE22CE1C8t00" w:hAnsi="Times New Roman" w:cs="Times New Roman"/>
          <w:sz w:val="24"/>
          <w:szCs w:val="24"/>
        </w:rPr>
        <w:t xml:space="preserve">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concentration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s of natural gums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>.</w:t>
      </w:r>
      <w:r w:rsidR="00D05DD7">
        <w:rPr>
          <w:rFonts w:ascii="Times New Roman" w:eastAsia="TTE22CE1C8t00" w:hAnsi="Times New Roman" w:cs="Times New Roman"/>
          <w:sz w:val="24"/>
          <w:szCs w:val="24"/>
        </w:rPr>
        <w:t xml:space="preserve">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The </w:t>
      </w:r>
      <w:r w:rsidRPr="0057497B">
        <w:rPr>
          <w:rFonts w:ascii="Times New Roman" w:hAnsi="Times New Roman" w:cs="Times New Roman"/>
          <w:sz w:val="24"/>
          <w:szCs w:val="24"/>
        </w:rPr>
        <w:t xml:space="preserve">in vitro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dissolution studies of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Diclofenac sodium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from these sustained release pellets were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 xml:space="preserve">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carried out in pH 7.2 phosphate buffer 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 xml:space="preserve">up to 12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hrs using USP-I method. The release mechanism was explored and explained with zero order, first order, Higuchi, Hixson Crowell and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 xml:space="preserve"> 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Korsmeyer equations. Finally the results generated in this study showed that the profile and kinetic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>s of drug release were significantly controlled by natural gums as good as marketed drugs so these gums may be the better alternative for sy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>nthetic polymers</w:t>
      </w:r>
      <w:r w:rsidR="007C5F57" w:rsidRPr="0057497B">
        <w:rPr>
          <w:rFonts w:ascii="Times New Roman" w:eastAsia="TTE22CE1C8t00" w:hAnsi="Times New Roman" w:cs="Times New Roman"/>
          <w:sz w:val="24"/>
          <w:szCs w:val="24"/>
        </w:rPr>
        <w:t xml:space="preserve"> </w:t>
      </w:r>
    </w:p>
    <w:p w:rsidR="0057497B" w:rsidRDefault="0057497B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22CE1C8t00" w:hAnsi="Times New Roman" w:cs="Times New Roman"/>
          <w:sz w:val="24"/>
          <w:szCs w:val="24"/>
        </w:rPr>
      </w:pPr>
    </w:p>
    <w:p w:rsidR="0057497B" w:rsidRDefault="0057497B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22CE1C8t00" w:hAnsi="Times New Roman" w:cs="Times New Roman"/>
          <w:sz w:val="24"/>
          <w:szCs w:val="24"/>
        </w:rPr>
      </w:pPr>
    </w:p>
    <w:p w:rsidR="0057497B" w:rsidRPr="0057497B" w:rsidRDefault="0057497B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22CE1C8t00" w:hAnsi="Times New Roman" w:cs="Times New Roman"/>
          <w:sz w:val="24"/>
          <w:szCs w:val="24"/>
        </w:rPr>
      </w:pPr>
    </w:p>
    <w:p w:rsidR="002E28B2" w:rsidRPr="0057497B" w:rsidRDefault="002E28B2" w:rsidP="005749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22CE1C8t00" w:hAnsi="Times New Roman" w:cs="Times New Roman"/>
          <w:sz w:val="24"/>
          <w:szCs w:val="24"/>
        </w:rPr>
      </w:pPr>
      <w:r w:rsidRPr="0057497B">
        <w:rPr>
          <w:rFonts w:ascii="Times New Roman" w:hAnsi="Times New Roman" w:cs="Times New Roman"/>
          <w:sz w:val="24"/>
          <w:szCs w:val="24"/>
        </w:rPr>
        <w:t>KEY WORDS:</w:t>
      </w:r>
      <w:r w:rsidR="007C5F57" w:rsidRPr="0057497B">
        <w:rPr>
          <w:rFonts w:ascii="Times New Roman" w:hAnsi="Times New Roman" w:cs="Times New Roman"/>
          <w:sz w:val="24"/>
          <w:szCs w:val="24"/>
        </w:rPr>
        <w:t xml:space="preserve"> Diclofenac sodium pallets, natural gums ( </w:t>
      </w:r>
      <w:r w:rsidR="007C5F57" w:rsidRPr="0057497B">
        <w:rPr>
          <w:rFonts w:ascii="Times New Roman" w:hAnsi="Times New Roman" w:cs="Times New Roman"/>
          <w:i/>
          <w:sz w:val="24"/>
          <w:szCs w:val="24"/>
        </w:rPr>
        <w:t>Cordia dichotoma</w:t>
      </w:r>
      <w:r w:rsidR="007C5F57" w:rsidRPr="0057497B">
        <w:rPr>
          <w:rFonts w:ascii="Times New Roman" w:hAnsi="Times New Roman" w:cs="Times New Roman"/>
          <w:sz w:val="24"/>
          <w:szCs w:val="24"/>
        </w:rPr>
        <w:t xml:space="preserve"> gum)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>, release kinetics, sustained</w:t>
      </w:r>
      <w:r w:rsidRPr="0057497B">
        <w:rPr>
          <w:rFonts w:ascii="Times New Roman" w:eastAsia="TTE22CE1C8t00" w:hAnsi="Times New Roman" w:cs="Times New Roman"/>
          <w:sz w:val="24"/>
          <w:szCs w:val="24"/>
        </w:rPr>
        <w:t xml:space="preserve"> </w:t>
      </w:r>
    </w:p>
    <w:p w:rsidR="00F26979" w:rsidRPr="0057497B" w:rsidRDefault="002E28B2" w:rsidP="0057497B">
      <w:pPr>
        <w:jc w:val="both"/>
        <w:rPr>
          <w:rFonts w:ascii="Times New Roman" w:hAnsi="Times New Roman" w:cs="Times New Roman"/>
          <w:sz w:val="24"/>
          <w:szCs w:val="24"/>
        </w:rPr>
      </w:pPr>
      <w:r w:rsidRPr="0057497B">
        <w:rPr>
          <w:rFonts w:ascii="Times New Roman" w:eastAsia="TTE22CE1C8t00" w:hAnsi="Times New Roman" w:cs="Times New Roman"/>
          <w:sz w:val="24"/>
          <w:szCs w:val="24"/>
        </w:rPr>
        <w:t>release pellets.</w:t>
      </w:r>
    </w:p>
    <w:sectPr w:rsidR="00F26979" w:rsidRPr="00574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TE22CE1C8t0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037"/>
    <w:rsid w:val="00084535"/>
    <w:rsid w:val="000C14E7"/>
    <w:rsid w:val="00250DF1"/>
    <w:rsid w:val="002E28B2"/>
    <w:rsid w:val="0057497B"/>
    <w:rsid w:val="007C5F57"/>
    <w:rsid w:val="007F0037"/>
    <w:rsid w:val="00D05DD7"/>
    <w:rsid w:val="00E2407C"/>
    <w:rsid w:val="00F2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Atharwa</dc:creator>
  <cp:keywords/>
  <dc:description/>
  <cp:lastModifiedBy>Atharwa</cp:lastModifiedBy>
  <cp:revision>7</cp:revision>
  <dcterms:created xsi:type="dcterms:W3CDTF">2017-12-26T08:47:00Z</dcterms:created>
  <dcterms:modified xsi:type="dcterms:W3CDTF">2017-12-26T09:08:00Z</dcterms:modified>
</cp:coreProperties>
</file>