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1AB" w:rsidRDefault="00BA6523" w:rsidP="00BA6523">
      <w:pPr>
        <w:bidi w:val="0"/>
        <w:jc w:val="both"/>
      </w:pPr>
      <w:r>
        <w:t xml:space="preserve">Traditional herbal remedies </w:t>
      </w:r>
      <w:r w:rsidR="00B151AB">
        <w:t xml:space="preserve">for asthma: a systematic review </w:t>
      </w:r>
    </w:p>
    <w:p w:rsidR="00467D01" w:rsidRPr="00BA6523" w:rsidRDefault="00B10847" w:rsidP="00BE0A13">
      <w:pPr>
        <w:bidi w:val="0"/>
        <w:jc w:val="both"/>
        <w:rPr>
          <w:rFonts w:eastAsia="Calibri" w:cs="Arial"/>
        </w:rPr>
      </w:pPr>
      <w:r w:rsidRPr="00BA6523">
        <w:t xml:space="preserve">Asthma is a common long-term inflammatory disease of the airways of the lungs. It is characterized by frequent episodes </w:t>
      </w:r>
      <w:r w:rsidR="00BA6523" w:rsidRPr="00BA6523">
        <w:t xml:space="preserve">of shortness of breath, wheezing </w:t>
      </w:r>
      <w:r w:rsidRPr="00BA6523">
        <w:t xml:space="preserve">and coughing. </w:t>
      </w:r>
      <w:r w:rsidR="00BA6523" w:rsidRPr="00BA6523">
        <w:t>Millions</w:t>
      </w:r>
      <w:r w:rsidRPr="00BA6523">
        <w:t xml:space="preserve"> of people </w:t>
      </w:r>
      <w:r w:rsidR="00BA6523" w:rsidRPr="00BA6523">
        <w:t xml:space="preserve">suffered from asthma in modern country. </w:t>
      </w:r>
      <w:r w:rsidR="00BA6523" w:rsidRPr="00BA6523">
        <w:rPr>
          <w:rFonts w:eastAsia="Calibri" w:cs="Arial"/>
        </w:rPr>
        <w:t xml:space="preserve">A treatment for asthma management program </w:t>
      </w:r>
      <w:r w:rsidR="00BA6523" w:rsidRPr="00BA6523">
        <w:rPr>
          <w:rFonts w:eastAsia="Calibri" w:cs="Arial"/>
        </w:rPr>
        <w:t xml:space="preserve">should include </w:t>
      </w:r>
      <w:r w:rsidR="00B151AB" w:rsidRPr="00BA6523">
        <w:rPr>
          <w:rFonts w:eastAsia="Calibri" w:cs="Arial"/>
        </w:rPr>
        <w:t>the Medications</w:t>
      </w:r>
      <w:r w:rsidR="00BA6523" w:rsidRPr="00BA6523">
        <w:rPr>
          <w:rFonts w:eastAsia="Calibri" w:cs="Arial"/>
        </w:rPr>
        <w:t xml:space="preserve"> for asthma are broadly classified into f</w:t>
      </w:r>
      <w:r w:rsidR="001A04C2">
        <w:rPr>
          <w:rFonts w:eastAsia="Calibri" w:cs="Arial"/>
        </w:rPr>
        <w:t xml:space="preserve">ast-acting and long-actingB2 </w:t>
      </w:r>
      <w:r w:rsidR="00706626">
        <w:rPr>
          <w:rFonts w:eastAsia="Calibri" w:cs="Arial"/>
        </w:rPr>
        <w:t>agonist</w:t>
      </w:r>
      <w:bookmarkStart w:id="0" w:name="_GoBack"/>
      <w:bookmarkEnd w:id="0"/>
      <w:r w:rsidR="001A04C2">
        <w:rPr>
          <w:rFonts w:eastAsia="Calibri" w:cs="Arial"/>
        </w:rPr>
        <w:t xml:space="preserve"> and corticosteroids </w:t>
      </w:r>
      <w:r w:rsidR="00BA6523" w:rsidRPr="00BA6523">
        <w:rPr>
          <w:rFonts w:eastAsia="Calibri" w:cs="Arial"/>
          <w:rtl/>
        </w:rPr>
        <w:t>.</w:t>
      </w:r>
      <w:r w:rsidR="00BA6523" w:rsidRPr="00BA6523">
        <w:rPr>
          <w:rFonts w:eastAsia="Calibri" w:cs="Arial"/>
        </w:rPr>
        <w:t>However according to the long term adverse effects of medicines, use of herbal supplement has increased dramatically over the re</w:t>
      </w:r>
      <w:r w:rsidR="00BA6523" w:rsidRPr="00BA6523">
        <w:rPr>
          <w:rFonts w:eastAsia="Calibri" w:cs="Arial"/>
        </w:rPr>
        <w:t xml:space="preserve">cent years for asthma </w:t>
      </w:r>
      <w:r w:rsidRPr="00BA6523">
        <w:t>.</w:t>
      </w:r>
      <w:r w:rsidR="00BA6523" w:rsidRPr="00BA6523">
        <w:t>traditional</w:t>
      </w:r>
      <w:r w:rsidRPr="00BA6523">
        <w:t xml:space="preserve"> herbal </w:t>
      </w:r>
      <w:r w:rsidR="00BA6523" w:rsidRPr="00BA6523">
        <w:t>remedies</w:t>
      </w:r>
      <w:r w:rsidRPr="00BA6523">
        <w:t xml:space="preserve"> have had a long and popular usage in treatment of asthma.</w:t>
      </w:r>
      <w:r w:rsidR="00BA6523" w:rsidRPr="00BA6523">
        <w:t xml:space="preserve"> </w:t>
      </w:r>
      <w:r w:rsidR="00BA6523" w:rsidRPr="00BA6523">
        <w:rPr>
          <w:rFonts w:eastAsia="Calibri" w:cs="Arial"/>
        </w:rPr>
        <w:t xml:space="preserve">And </w:t>
      </w:r>
      <w:r w:rsidR="00BE0A13" w:rsidRPr="00BA6523">
        <w:rPr>
          <w:rFonts w:eastAsia="Calibri" w:cs="Arial"/>
        </w:rPr>
        <w:t>they can</w:t>
      </w:r>
      <w:r w:rsidR="00BA6523" w:rsidRPr="00BA6523">
        <w:rPr>
          <w:rFonts w:eastAsia="Calibri" w:cs="Arial"/>
        </w:rPr>
        <w:t xml:space="preserve"> help prevent asthma attacks and treat symptoms like wheezing and coughing</w:t>
      </w:r>
    </w:p>
    <w:p w:rsidR="00B10847" w:rsidRDefault="00B10847" w:rsidP="007E4D7C">
      <w:pPr>
        <w:jc w:val="right"/>
      </w:pPr>
      <w:r w:rsidRPr="00BA6523">
        <w:t xml:space="preserve">Recently </w:t>
      </w:r>
      <w:r w:rsidR="007E4D7C" w:rsidRPr="00BA6523">
        <w:t xml:space="preserve">the world health organization estimated that 80% of people </w:t>
      </w:r>
      <w:r w:rsidR="00BA6523" w:rsidRPr="00BA6523">
        <w:t>worldwide</w:t>
      </w:r>
      <w:r w:rsidR="007E4D7C" w:rsidRPr="00BA6523">
        <w:t xml:space="preserve"> rely on herbal medicines for some part of </w:t>
      </w:r>
      <w:r w:rsidR="00BA6523" w:rsidRPr="00BA6523">
        <w:t>their</w:t>
      </w:r>
      <w:r w:rsidR="007E4D7C" w:rsidRPr="00BA6523">
        <w:t xml:space="preserve"> primary healthcare. Also a recent study has been shown in the </w:t>
      </w:r>
      <w:r w:rsidR="00BA6523" w:rsidRPr="00BA6523">
        <w:t>Middle East</w:t>
      </w:r>
      <w:r w:rsidR="007E4D7C" w:rsidRPr="00BA6523">
        <w:t xml:space="preserve"> herbs have always been a primary treatment for asthma and allergies. The </w:t>
      </w:r>
      <w:r w:rsidR="00BA6523" w:rsidRPr="00BA6523">
        <w:t>world</w:t>
      </w:r>
      <w:r w:rsidR="007E4D7C" w:rsidRPr="00BA6523">
        <w:t xml:space="preserve"> health organization have recommended the integration of traditional medicines </w:t>
      </w:r>
      <w:r w:rsidR="00BA6523" w:rsidRPr="00BA6523">
        <w:t>proved</w:t>
      </w:r>
      <w:r w:rsidR="007E4D7C" w:rsidRPr="00BA6523">
        <w:t xml:space="preserve"> to be useful act into national health care programs defined its role under what it termed traditional medicine/complementary and alternative medicine(TM/CAM).</w:t>
      </w:r>
      <w:r w:rsidR="00BA6523" w:rsidRPr="00BA6523">
        <w:t>these</w:t>
      </w:r>
      <w:r w:rsidR="007E4D7C" w:rsidRPr="00BA6523">
        <w:t xml:space="preserve"> herbal agents used for their and potency for lung muscle relaxation. In this review we summarized recent studies about the usage of herbal medicines and </w:t>
      </w:r>
      <w:r w:rsidR="00BA6523" w:rsidRPr="00BA6523">
        <w:t>traditional</w:t>
      </w:r>
      <w:r w:rsidR="007E4D7C" w:rsidRPr="00BA6523">
        <w:t xml:space="preserve"> herbal remedies </w:t>
      </w:r>
      <w:r w:rsidR="00BA6523" w:rsidRPr="00BA6523">
        <w:t>on asthma.</w:t>
      </w:r>
    </w:p>
    <w:p w:rsidR="00BE0A13" w:rsidRDefault="00BE0A13" w:rsidP="007E4D7C">
      <w:pPr>
        <w:jc w:val="right"/>
      </w:pPr>
      <w:r>
        <w:t>References:</w:t>
      </w:r>
    </w:p>
    <w:p w:rsidR="00BE0A13" w:rsidRPr="00BE0A13" w:rsidRDefault="00BE0A13" w:rsidP="00BE0A13">
      <w:pPr>
        <w:numPr>
          <w:ilvl w:val="0"/>
          <w:numId w:val="1"/>
        </w:numPr>
        <w:bidi w:val="0"/>
        <w:spacing w:line="256" w:lineRule="auto"/>
        <w:jc w:val="both"/>
        <w:rPr>
          <w:rFonts w:cs="Times New Roman"/>
        </w:rPr>
      </w:pPr>
      <w:r w:rsidRPr="00BE0A13">
        <w:rPr>
          <w:rFonts w:cs="Times New Roman"/>
        </w:rPr>
        <w:t>Global Initiative for Asthma (GINA): Global strategy for asthma management and prevention. 2009, Available at: http://www.ginasthma.com Accessed July 15, 2010Google Scholar</w:t>
      </w:r>
    </w:p>
    <w:p w:rsidR="00BE0A13" w:rsidRPr="00BE0A13" w:rsidRDefault="00BE0A13" w:rsidP="00BE0A13">
      <w:pPr>
        <w:numPr>
          <w:ilvl w:val="0"/>
          <w:numId w:val="1"/>
        </w:numPr>
        <w:bidi w:val="0"/>
        <w:spacing w:line="256" w:lineRule="auto"/>
        <w:jc w:val="both"/>
        <w:rPr>
          <w:rFonts w:cs="Times New Roman"/>
        </w:rPr>
      </w:pPr>
      <w:r w:rsidRPr="00BE0A13">
        <w:rPr>
          <w:rFonts w:cs="Times New Roman"/>
        </w:rPr>
        <w:t xml:space="preserve">A.G. Palma- Carlos, M.L. Palma- Carlos, Clinical classification of asthma, PEF and FEV1, Allergy and clinical Immunology, February 2003, volume 111, Issue 2, Supplement 1, Page S142 </w:t>
      </w:r>
    </w:p>
    <w:p w:rsidR="00BE0A13" w:rsidRPr="00BE0A13" w:rsidRDefault="00BE0A13" w:rsidP="00BE0A13">
      <w:pPr>
        <w:numPr>
          <w:ilvl w:val="0"/>
          <w:numId w:val="1"/>
        </w:numPr>
        <w:bidi w:val="0"/>
        <w:spacing w:line="256" w:lineRule="auto"/>
        <w:jc w:val="both"/>
        <w:rPr>
          <w:rFonts w:cs="Times New Roman"/>
        </w:rPr>
      </w:pPr>
      <w:r w:rsidRPr="00BE0A13">
        <w:rPr>
          <w:rFonts w:eastAsia="Times New Roman" w:cs="Times New Roman"/>
        </w:rPr>
        <w:t xml:space="preserve">Martinez F.D, safety of fluticasone plus salmeterol in asthma Reassuring data but no final answer, N </w:t>
      </w:r>
      <w:proofErr w:type="spellStart"/>
      <w:r w:rsidRPr="00BE0A13">
        <w:rPr>
          <w:rFonts w:eastAsia="Times New Roman" w:cs="Times New Roman"/>
        </w:rPr>
        <w:t>Engl</w:t>
      </w:r>
      <w:proofErr w:type="spellEnd"/>
      <w:r w:rsidRPr="00BE0A13">
        <w:rPr>
          <w:rFonts w:eastAsia="Times New Roman" w:cs="Times New Roman"/>
        </w:rPr>
        <w:t xml:space="preserve"> J Me, MAY 2016,  374:1887-1888</w:t>
      </w:r>
    </w:p>
    <w:p w:rsidR="00BE0A13" w:rsidRPr="00BE0A13" w:rsidRDefault="00BE0A13" w:rsidP="00BE0A13">
      <w:pPr>
        <w:tabs>
          <w:tab w:val="left" w:pos="7391"/>
        </w:tabs>
        <w:rPr>
          <w:rFonts w:hint="cs"/>
          <w:rtl/>
        </w:rPr>
      </w:pPr>
      <w:r w:rsidRPr="00BE0A13">
        <w:rPr>
          <w:rtl/>
        </w:rPr>
        <w:tab/>
      </w:r>
    </w:p>
    <w:sectPr w:rsidR="00BE0A13" w:rsidRPr="00BE0A13" w:rsidSect="000D5C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F77CD"/>
    <w:multiLevelType w:val="hybridMultilevel"/>
    <w:tmpl w:val="E7E6FD2C"/>
    <w:lvl w:ilvl="0" w:tplc="EB08108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47"/>
    <w:rsid w:val="000D5CA7"/>
    <w:rsid w:val="001A04C2"/>
    <w:rsid w:val="00467D01"/>
    <w:rsid w:val="00706626"/>
    <w:rsid w:val="007E4D7C"/>
    <w:rsid w:val="00B10847"/>
    <w:rsid w:val="00B151AB"/>
    <w:rsid w:val="00BA6523"/>
    <w:rsid w:val="00BE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363EC39-7116-4FC8-94BA-15C787F7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9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2017-12-31T18:20:00Z</dcterms:created>
  <dcterms:modified xsi:type="dcterms:W3CDTF">2017-12-31T19:24:00Z</dcterms:modified>
</cp:coreProperties>
</file>