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center"/>
        <w:rPr>
          <w:rFonts w:ascii="Times-Bold" w:hAnsi="Times-Bold" w:cs="Times-Bold" w:eastAsia="Times-Bold"/>
          <w:b/>
          <w:color w:val="auto"/>
          <w:spacing w:val="0"/>
          <w:position w:val="0"/>
          <w:sz w:val="23"/>
          <w:shd w:fill="auto" w:val="clear"/>
        </w:rPr>
      </w:pPr>
      <w:r>
        <w:rPr>
          <w:rFonts w:ascii="Times-Bold" w:hAnsi="Times-Bold" w:cs="Times-Bold" w:eastAsia="Times-Bold"/>
          <w:b/>
          <w:color w:val="auto"/>
          <w:spacing w:val="0"/>
          <w:position w:val="0"/>
          <w:sz w:val="23"/>
          <w:shd w:fill="auto" w:val="clear"/>
        </w:rPr>
        <w:t xml:space="preserve">PHARMACOLOGICAL STUDY OF LEAF EXTRACTS OF SOME INDIGENOUS </w:t>
      </w:r>
    </w:p>
    <w:p>
      <w:pPr>
        <w:spacing w:before="0" w:after="0" w:line="240"/>
        <w:ind w:right="0" w:left="0" w:firstLine="0"/>
        <w:jc w:val="center"/>
        <w:rPr>
          <w:rFonts w:ascii="Times-Bold" w:hAnsi="Times-Bold" w:cs="Times-Bold" w:eastAsia="Times-Bold"/>
          <w:b/>
          <w:color w:val="auto"/>
          <w:spacing w:val="0"/>
          <w:position w:val="0"/>
          <w:sz w:val="23"/>
          <w:shd w:fill="auto" w:val="clear"/>
        </w:rPr>
      </w:pPr>
      <w:r>
        <w:rPr>
          <w:rFonts w:ascii="Times-Bold" w:hAnsi="Times-Bold" w:cs="Times-Bold" w:eastAsia="Times-Bold"/>
          <w:b/>
          <w:color w:val="auto"/>
          <w:spacing w:val="0"/>
          <w:position w:val="0"/>
          <w:sz w:val="23"/>
          <w:shd w:fill="auto" w:val="clear"/>
        </w:rPr>
        <w:t xml:space="preserve">LEAFY VEGETABLES OF ODISHA</w:t>
      </w:r>
    </w:p>
    <w:p>
      <w:pPr>
        <w:spacing w:before="0" w:after="0" w:line="240"/>
        <w:ind w:right="0" w:left="0" w:firstLine="0"/>
        <w:jc w:val="center"/>
        <w:rPr>
          <w:rFonts w:ascii="Times New Roman" w:hAnsi="Times New Roman" w:cs="Times New Roman" w:eastAsia="Times New Roman"/>
          <w:b/>
          <w:color w:val="auto"/>
          <w:spacing w:val="0"/>
          <w:position w:val="0"/>
          <w:sz w:val="23"/>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18"/>
          <w:shd w:fill="auto" w:val="clear"/>
        </w:rPr>
      </w:pPr>
      <w:r>
        <w:rPr>
          <w:rFonts w:ascii="Times New Roman" w:hAnsi="Times New Roman" w:cs="Times New Roman" w:eastAsia="Times New Roman"/>
          <w:b/>
          <w:color w:val="auto"/>
          <w:spacing w:val="0"/>
          <w:position w:val="0"/>
          <w:sz w:val="18"/>
          <w:shd w:fill="auto" w:val="clear"/>
          <w:vertAlign w:val="superscript"/>
        </w:rPr>
        <w:t xml:space="preserve">1</w:t>
      </w:r>
      <w:r>
        <w:rPr>
          <w:rFonts w:ascii="Times New Roman" w:hAnsi="Times New Roman" w:cs="Times New Roman" w:eastAsia="Times New Roman"/>
          <w:b/>
          <w:color w:val="auto"/>
          <w:spacing w:val="0"/>
          <w:position w:val="0"/>
          <w:sz w:val="18"/>
          <w:shd w:fill="auto" w:val="clear"/>
        </w:rPr>
        <w:t xml:space="preserve">Gayatri Nahak, </w:t>
      </w:r>
      <w:r>
        <w:rPr>
          <w:rFonts w:ascii="Times New Roman" w:hAnsi="Times New Roman" w:cs="Times New Roman" w:eastAsia="Times New Roman"/>
          <w:b/>
          <w:color w:val="auto"/>
          <w:spacing w:val="0"/>
          <w:position w:val="0"/>
          <w:sz w:val="18"/>
          <w:shd w:fill="auto" w:val="clear"/>
          <w:vertAlign w:val="superscript"/>
        </w:rPr>
        <w:t xml:space="preserve">2</w:t>
      </w:r>
      <w:r>
        <w:rPr>
          <w:rFonts w:ascii="Times New Roman" w:hAnsi="Times New Roman" w:cs="Times New Roman" w:eastAsia="Times New Roman"/>
          <w:b/>
          <w:color w:val="auto"/>
          <w:spacing w:val="0"/>
          <w:position w:val="0"/>
          <w:sz w:val="18"/>
          <w:shd w:fill="auto" w:val="clear"/>
        </w:rPr>
        <w:t xml:space="preserve">Rajani Kanta Sahu*</w:t>
      </w:r>
    </w:p>
    <w:p>
      <w:pPr>
        <w:spacing w:before="0" w:after="0" w:line="240"/>
        <w:ind w:right="0" w:left="0" w:firstLine="0"/>
        <w:jc w:val="center"/>
        <w:rPr>
          <w:rFonts w:ascii="Times New Roman" w:hAnsi="Times New Roman" w:cs="Times New Roman" w:eastAsia="Times New Roman"/>
          <w:b/>
          <w:color w:val="auto"/>
          <w:spacing w:val="0"/>
          <w:position w:val="0"/>
          <w:sz w:val="18"/>
          <w:shd w:fill="auto" w:val="clear"/>
        </w:rPr>
      </w:pPr>
      <w:r>
        <w:rPr>
          <w:rFonts w:ascii="Times New Roman" w:hAnsi="Times New Roman" w:cs="Times New Roman" w:eastAsia="Times New Roman"/>
          <w:b/>
          <w:color w:val="auto"/>
          <w:spacing w:val="0"/>
          <w:position w:val="0"/>
          <w:sz w:val="18"/>
          <w:shd w:fill="auto" w:val="clear"/>
          <w:vertAlign w:val="superscript"/>
        </w:rPr>
        <w:t xml:space="preserve">1</w:t>
      </w:r>
      <w:r>
        <w:rPr>
          <w:rFonts w:ascii="Times New Roman" w:hAnsi="Times New Roman" w:cs="Times New Roman" w:eastAsia="Times New Roman"/>
          <w:b/>
          <w:color w:val="auto"/>
          <w:spacing w:val="0"/>
          <w:position w:val="0"/>
          <w:sz w:val="18"/>
          <w:shd w:fill="auto" w:val="clear"/>
        </w:rPr>
        <w:t xml:space="preserve">KIIT School of Biotechnology, KIIT University, Bhubaneswar, Odisha, India</w:t>
      </w:r>
    </w:p>
    <w:p>
      <w:pPr>
        <w:spacing w:before="0" w:after="0" w:line="240"/>
        <w:ind w:right="0" w:left="0" w:firstLine="0"/>
        <w:jc w:val="center"/>
        <w:rPr>
          <w:rFonts w:ascii="Times New Roman" w:hAnsi="Times New Roman" w:cs="Times New Roman" w:eastAsia="Times New Roman"/>
          <w:b/>
          <w:color w:val="auto"/>
          <w:spacing w:val="0"/>
          <w:position w:val="0"/>
          <w:sz w:val="18"/>
          <w:shd w:fill="auto" w:val="clear"/>
        </w:rPr>
      </w:pPr>
      <w:r>
        <w:rPr>
          <w:rFonts w:ascii="Times New Roman" w:hAnsi="Times New Roman" w:cs="Times New Roman" w:eastAsia="Times New Roman"/>
          <w:b/>
          <w:color w:val="auto"/>
          <w:spacing w:val="0"/>
          <w:position w:val="0"/>
          <w:sz w:val="22"/>
          <w:shd w:fill="auto" w:val="clear"/>
          <w:vertAlign w:val="superscript"/>
        </w:rPr>
        <w:t xml:space="preserve">2</w:t>
      </w:r>
      <w:r>
        <w:rPr>
          <w:rFonts w:ascii="Times New Roman" w:hAnsi="Times New Roman" w:cs="Times New Roman" w:eastAsia="Times New Roman"/>
          <w:b/>
          <w:color w:val="auto"/>
          <w:spacing w:val="0"/>
          <w:position w:val="0"/>
          <w:sz w:val="18"/>
          <w:shd w:fill="auto" w:val="clear"/>
        </w:rPr>
        <w:t xml:space="preserve">B.J.B. Autonomous College, Bhubaneswar, Odisha, India</w:t>
      </w:r>
    </w:p>
    <w:p>
      <w:pPr>
        <w:spacing w:before="0" w:after="0" w:line="240"/>
        <w:ind w:right="0" w:left="0" w:firstLine="0"/>
        <w:jc w:val="center"/>
        <w:rPr>
          <w:rFonts w:ascii="Times New Roman" w:hAnsi="Times New Roman" w:cs="Times New Roman" w:eastAsia="Times New Roman"/>
          <w:b/>
          <w:color w:val="auto"/>
          <w:spacing w:val="0"/>
          <w:position w:val="0"/>
          <w:sz w:val="23"/>
          <w:shd w:fill="auto" w:val="clear"/>
        </w:rPr>
      </w:pPr>
      <w:r>
        <w:rPr>
          <w:rFonts w:ascii="Times New Roman" w:hAnsi="Times New Roman" w:cs="Times New Roman" w:eastAsia="Times New Roman"/>
          <w:b/>
          <w:color w:val="auto"/>
          <w:spacing w:val="0"/>
          <w:position w:val="0"/>
          <w:sz w:val="18"/>
          <w:shd w:fill="auto" w:val="clear"/>
        </w:rPr>
        <w:t xml:space="preserve">*Corresponding author’s E mail Id: sahurajani.sahu@gmail.com</w:t>
      </w:r>
    </w:p>
    <w:p>
      <w:pPr>
        <w:spacing w:before="0" w:after="0" w:line="240"/>
        <w:ind w:right="0" w:left="0" w:firstLine="0"/>
        <w:jc w:val="center"/>
        <w:rPr>
          <w:rFonts w:ascii="Times-Bold" w:hAnsi="Times-Bold" w:cs="Times-Bold" w:eastAsia="Times-Bold"/>
          <w:b/>
          <w:color w:val="auto"/>
          <w:spacing w:val="0"/>
          <w:position w:val="0"/>
          <w:sz w:val="23"/>
          <w:shd w:fill="auto" w:val="clear"/>
        </w:rPr>
      </w:pPr>
    </w:p>
    <w:p>
      <w:pPr>
        <w:spacing w:before="0" w:after="0" w:line="240"/>
        <w:ind w:right="0" w:left="0" w:firstLine="0"/>
        <w:jc w:val="center"/>
        <w:rPr>
          <w:rFonts w:ascii="Times-Bold" w:hAnsi="Times-Bold" w:cs="Times-Bold" w:eastAsia="Times-Bold"/>
          <w:b/>
          <w:color w:val="auto"/>
          <w:spacing w:val="0"/>
          <w:position w:val="0"/>
          <w:sz w:val="23"/>
          <w:u w:val="single"/>
          <w:shd w:fill="auto" w:val="clear"/>
        </w:rPr>
      </w:pPr>
      <w:r>
        <w:rPr>
          <w:rFonts w:ascii="Times-Bold" w:hAnsi="Times-Bold" w:cs="Times-Bold" w:eastAsia="Times-Bold"/>
          <w:b/>
          <w:color w:val="auto"/>
          <w:spacing w:val="0"/>
          <w:position w:val="0"/>
          <w:sz w:val="23"/>
          <w:u w:val="single"/>
          <w:shd w:fill="auto" w:val="clear"/>
        </w:rPr>
        <w:t xml:space="preserve">Abstract</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Fresh leafy vegetables play an important role in Indian agricultural and nutritional systems which </w:t>
      </w:r>
      <w:r>
        <w:rPr>
          <w:rFonts w:ascii="Times New Roman" w:hAnsi="Times New Roman" w:cs="Times New Roman" w:eastAsia="Times New Roman"/>
          <w:color w:val="000000"/>
          <w:spacing w:val="0"/>
          <w:position w:val="0"/>
          <w:sz w:val="24"/>
          <w:shd w:fill="FFFFFF" w:val="clear"/>
        </w:rPr>
        <w:t xml:space="preserve">offer cheap and rich source of a number of micronutrients, </w:t>
      </w:r>
      <w:r>
        <w:rPr>
          <w:rFonts w:ascii="Times New Roman" w:hAnsi="Times New Roman" w:cs="Times New Roman" w:eastAsia="Times New Roman"/>
          <w:color w:val="auto"/>
          <w:spacing w:val="0"/>
          <w:position w:val="0"/>
          <w:sz w:val="24"/>
          <w:shd w:fill="auto" w:val="clear"/>
        </w:rPr>
        <w:t xml:space="preserve">high vitamin, dietary fiber and mineral contents. The present study investigated the phytochemical composition and relative antioxidant activity of selected indigenous leafy vegetables. The antioxidant activity was achieved by screening the leaf extracts for their free radical scavenging properties using diphenyl picryl hydrazyl (DPPH) and Hydroxyl (OH</w:t>
      </w:r>
      <w:r>
        <w:rPr>
          <w:rFonts w:ascii="Times New Roman" w:hAnsi="Times New Roman" w:cs="Times New Roman" w:eastAsia="Times New Roman"/>
          <w:color w:val="auto"/>
          <w:spacing w:val="0"/>
          <w:position w:val="0"/>
          <w:sz w:val="24"/>
          <w:shd w:fill="auto" w:val="clear"/>
          <w:vertAlign w:val="superscript"/>
        </w:rPr>
        <w:t xml:space="preserve">-</w:t>
      </w:r>
      <w:r>
        <w:rPr>
          <w:rFonts w:ascii="Times New Roman" w:hAnsi="Times New Roman" w:cs="Times New Roman" w:eastAsia="Times New Roman"/>
          <w:color w:val="auto"/>
          <w:spacing w:val="0"/>
          <w:position w:val="0"/>
          <w:sz w:val="24"/>
          <w:shd w:fill="auto" w:val="clear"/>
        </w:rPr>
        <w:t xml:space="preserve">) with ascorbic acid as standard antioxidant. The study revealed the presence of a wide array of phytochemicals including alkaloids, flavonoids, tannins, saponins, steroids and phenols in these leafy vegetables. The results indicated these vegetables as phytochemical rich and natural antioxidants with potent antioxidative activities. This is of health or nutraceutical significance and thus authenticates their usefulness for medicinal purposes.</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Key words</w:t>
      </w:r>
      <w:r>
        <w:rPr>
          <w:rFonts w:ascii="Times New Roman" w:hAnsi="Times New Roman" w:cs="Times New Roman" w:eastAsia="Times New Roman"/>
          <w:color w:val="auto"/>
          <w:spacing w:val="0"/>
          <w:position w:val="0"/>
          <w:sz w:val="24"/>
          <w:shd w:fill="auto" w:val="clear"/>
        </w:rPr>
        <w:t xml:space="preserve">: Antioxidant values, Leafy vegetables, Phytochemicals</w:t>
      </w:r>
    </w:p>
    <w:p>
      <w:pPr>
        <w:tabs>
          <w:tab w:val="left" w:pos="2853" w:leader="none"/>
        </w:tabs>
        <w:spacing w:before="0" w:after="200" w:line="276"/>
        <w:ind w:right="0" w:left="0" w:firstLine="0"/>
        <w:jc w:val="both"/>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