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985" w:rsidRPr="00373405" w:rsidRDefault="005A2985" w:rsidP="00373405">
      <w:pPr>
        <w:autoSpaceDE w:val="0"/>
        <w:autoSpaceDN w:val="0"/>
        <w:adjustRightInd w:val="0"/>
        <w:jc w:val="both"/>
        <w:rPr>
          <w:rFonts w:eastAsia="Times New Roman"/>
          <w:b/>
          <w:bCs/>
          <w:lang w:eastAsia="en-US"/>
        </w:rPr>
      </w:pPr>
      <w:r w:rsidRPr="00373405">
        <w:rPr>
          <w:b/>
          <w:w w:val="95"/>
        </w:rPr>
        <w:t>Antioxidative and Antimicrobial Activities of Four Important Medicinal Herbs of Bangladesh</w:t>
      </w:r>
    </w:p>
    <w:p w:rsidR="005A2985" w:rsidRPr="005A2985" w:rsidRDefault="005A2985" w:rsidP="00373405">
      <w:pPr>
        <w:autoSpaceDE w:val="0"/>
        <w:autoSpaceDN w:val="0"/>
        <w:adjustRightInd w:val="0"/>
        <w:jc w:val="center"/>
        <w:rPr>
          <w:rFonts w:eastAsia="Times New Roman"/>
          <w:bCs/>
          <w:sz w:val="22"/>
          <w:szCs w:val="22"/>
          <w:lang w:eastAsia="en-US"/>
        </w:rPr>
      </w:pPr>
      <w:proofErr w:type="spellStart"/>
      <w:r w:rsidRPr="005A2985">
        <w:rPr>
          <w:rFonts w:eastAsia="Times New Roman"/>
          <w:bCs/>
          <w:sz w:val="22"/>
          <w:szCs w:val="22"/>
          <w:lang w:eastAsia="en-US"/>
        </w:rPr>
        <w:t>Sanzida</w:t>
      </w:r>
      <w:proofErr w:type="spellEnd"/>
      <w:r w:rsidRPr="005A2985">
        <w:rPr>
          <w:rFonts w:eastAsia="Times New Roman"/>
          <w:bCs/>
          <w:sz w:val="22"/>
          <w:szCs w:val="22"/>
          <w:lang w:eastAsia="en-US"/>
        </w:rPr>
        <w:t xml:space="preserve"> </w:t>
      </w:r>
      <w:proofErr w:type="spellStart"/>
      <w:r w:rsidRPr="005A2985">
        <w:rPr>
          <w:rFonts w:eastAsia="Times New Roman"/>
          <w:bCs/>
          <w:sz w:val="22"/>
          <w:szCs w:val="22"/>
          <w:lang w:eastAsia="en-US"/>
        </w:rPr>
        <w:t>Mubassara</w:t>
      </w:r>
      <w:proofErr w:type="spellEnd"/>
      <w:r w:rsidRPr="005A2985">
        <w:rPr>
          <w:rFonts w:eastAsia="Times New Roman"/>
          <w:bCs/>
          <w:sz w:val="22"/>
          <w:szCs w:val="22"/>
          <w:lang w:eastAsia="en-US"/>
        </w:rPr>
        <w:t xml:space="preserve">, Amrita Kumar </w:t>
      </w:r>
      <w:proofErr w:type="spellStart"/>
      <w:r w:rsidRPr="005A2985">
        <w:rPr>
          <w:rFonts w:eastAsia="Times New Roman"/>
          <w:bCs/>
          <w:sz w:val="22"/>
          <w:szCs w:val="22"/>
          <w:lang w:eastAsia="en-US"/>
        </w:rPr>
        <w:t>Sarkar</w:t>
      </w:r>
      <w:proofErr w:type="spellEnd"/>
      <w:r w:rsidRPr="005A2985">
        <w:rPr>
          <w:rFonts w:eastAsia="Times New Roman"/>
          <w:bCs/>
          <w:sz w:val="22"/>
          <w:szCs w:val="22"/>
          <w:lang w:eastAsia="en-US"/>
        </w:rPr>
        <w:t xml:space="preserve"> and Md. Nazmul Huda*</w:t>
      </w:r>
    </w:p>
    <w:p w:rsidR="005A2985" w:rsidRPr="005A2985" w:rsidRDefault="005A2985" w:rsidP="00373405">
      <w:pPr>
        <w:autoSpaceDE w:val="0"/>
        <w:autoSpaceDN w:val="0"/>
        <w:adjustRightInd w:val="0"/>
        <w:jc w:val="center"/>
        <w:rPr>
          <w:rFonts w:eastAsia="Times New Roman"/>
          <w:sz w:val="22"/>
          <w:szCs w:val="22"/>
          <w:lang w:eastAsia="en-US"/>
        </w:rPr>
      </w:pPr>
      <w:r w:rsidRPr="005A2985">
        <w:rPr>
          <w:rFonts w:eastAsia="Times New Roman"/>
          <w:sz w:val="22"/>
          <w:szCs w:val="22"/>
          <w:lang w:eastAsia="en-US"/>
        </w:rPr>
        <w:t>Department of Botany, Jahangirnagar University, Savar, Dhaka-1342, Bangladesh.</w:t>
      </w:r>
    </w:p>
    <w:p w:rsidR="005A2985" w:rsidRPr="005A2985" w:rsidRDefault="005A2985" w:rsidP="00373405">
      <w:pPr>
        <w:autoSpaceDE w:val="0"/>
        <w:autoSpaceDN w:val="0"/>
        <w:adjustRightInd w:val="0"/>
        <w:jc w:val="center"/>
        <w:rPr>
          <w:rFonts w:eastAsia="Times New Roman"/>
          <w:sz w:val="22"/>
          <w:szCs w:val="22"/>
          <w:lang w:eastAsia="en-US"/>
        </w:rPr>
      </w:pPr>
      <w:r w:rsidRPr="005A2985">
        <w:rPr>
          <w:rFonts w:eastAsia="Times New Roman"/>
          <w:sz w:val="22"/>
          <w:szCs w:val="22"/>
          <w:lang w:eastAsia="en-US"/>
        </w:rPr>
        <w:t>Government Unani and Ayurvedic Medical College, Mirpur 13, Dhaka 1221.</w:t>
      </w:r>
    </w:p>
    <w:p w:rsidR="005A2985" w:rsidRPr="005A2985" w:rsidRDefault="005A2985" w:rsidP="005A2985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5A2985" w:rsidRDefault="005A2985" w:rsidP="005A298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A2985">
        <w:rPr>
          <w:b/>
          <w:sz w:val="22"/>
          <w:szCs w:val="22"/>
        </w:rPr>
        <w:t>Abstract</w:t>
      </w:r>
      <w:r w:rsidRPr="005A2985">
        <w:rPr>
          <w:sz w:val="22"/>
          <w:szCs w:val="22"/>
        </w:rPr>
        <w:t xml:space="preserve">: </w:t>
      </w:r>
    </w:p>
    <w:p w:rsidR="00373405" w:rsidRPr="005A2985" w:rsidRDefault="005A2985" w:rsidP="00373405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en-CA"/>
        </w:rPr>
      </w:pPr>
      <w:r w:rsidRPr="005A2985">
        <w:rPr>
          <w:i/>
          <w:sz w:val="22"/>
          <w:szCs w:val="22"/>
        </w:rPr>
        <w:t xml:space="preserve">Centella asiatica, Holarrhena antidysenterica, Euphorbia </w:t>
      </w:r>
      <w:proofErr w:type="spellStart"/>
      <w:r w:rsidRPr="005A2985">
        <w:rPr>
          <w:i/>
          <w:sz w:val="22"/>
          <w:szCs w:val="22"/>
        </w:rPr>
        <w:t>hirta</w:t>
      </w:r>
      <w:proofErr w:type="spellEnd"/>
      <w:r w:rsidRPr="005A2985">
        <w:rPr>
          <w:i/>
          <w:sz w:val="22"/>
          <w:szCs w:val="22"/>
        </w:rPr>
        <w:t xml:space="preserve">, </w:t>
      </w:r>
      <w:proofErr w:type="spellStart"/>
      <w:r w:rsidRPr="005A2985">
        <w:rPr>
          <w:i/>
          <w:sz w:val="22"/>
          <w:szCs w:val="22"/>
        </w:rPr>
        <w:t>Alstonia</w:t>
      </w:r>
      <w:proofErr w:type="spellEnd"/>
      <w:r w:rsidRPr="005A2985">
        <w:rPr>
          <w:i/>
          <w:sz w:val="22"/>
          <w:szCs w:val="22"/>
        </w:rPr>
        <w:t xml:space="preserve"> </w:t>
      </w:r>
      <w:proofErr w:type="spellStart"/>
      <w:r w:rsidRPr="005A2985">
        <w:rPr>
          <w:i/>
          <w:sz w:val="22"/>
          <w:szCs w:val="22"/>
        </w:rPr>
        <w:t>scolaris</w:t>
      </w:r>
      <w:proofErr w:type="spellEnd"/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are very common medicinal plants in Bangladesh. This study was performed to investigate the evaluation </w:t>
      </w:r>
      <w:r w:rsidRPr="005A2985">
        <w:rPr>
          <w:sz w:val="22"/>
          <w:szCs w:val="22"/>
        </w:rPr>
        <w:t xml:space="preserve">of total </w:t>
      </w:r>
      <w:proofErr w:type="spellStart"/>
      <w:r w:rsidRPr="005A2985">
        <w:rPr>
          <w:sz w:val="22"/>
          <w:szCs w:val="22"/>
        </w:rPr>
        <w:t>phenolic</w:t>
      </w:r>
      <w:proofErr w:type="spellEnd"/>
      <w:r w:rsidRPr="005A2985">
        <w:rPr>
          <w:sz w:val="22"/>
          <w:szCs w:val="22"/>
        </w:rPr>
        <w:t xml:space="preserve"> contents, antioxidant properties and antimicrobial activities of four medicinal plants</w:t>
      </w:r>
      <w:r>
        <w:rPr>
          <w:sz w:val="22"/>
          <w:szCs w:val="22"/>
        </w:rPr>
        <w:t xml:space="preserve">. Methanol was used as a solvent. The study showed that the presence of </w:t>
      </w:r>
      <w:proofErr w:type="spellStart"/>
      <w:r w:rsidRPr="005A2985">
        <w:rPr>
          <w:sz w:val="22"/>
          <w:szCs w:val="22"/>
        </w:rPr>
        <w:t>flavonoids</w:t>
      </w:r>
      <w:proofErr w:type="spellEnd"/>
      <w:r w:rsidRPr="005A2985">
        <w:rPr>
          <w:sz w:val="22"/>
          <w:szCs w:val="22"/>
        </w:rPr>
        <w:t xml:space="preserve">, alkaloids, glycosides, steroids, phenols, </w:t>
      </w:r>
      <w:proofErr w:type="spellStart"/>
      <w:r w:rsidRPr="005A2985">
        <w:rPr>
          <w:sz w:val="22"/>
          <w:szCs w:val="22"/>
        </w:rPr>
        <w:t>saponins</w:t>
      </w:r>
      <w:proofErr w:type="spellEnd"/>
      <w:r w:rsidRPr="005A2985">
        <w:rPr>
          <w:sz w:val="22"/>
          <w:szCs w:val="22"/>
        </w:rPr>
        <w:t xml:space="preserve">, </w:t>
      </w:r>
      <w:proofErr w:type="spellStart"/>
      <w:r w:rsidRPr="005A2985">
        <w:rPr>
          <w:sz w:val="22"/>
          <w:szCs w:val="22"/>
        </w:rPr>
        <w:t>terpenoid</w:t>
      </w:r>
      <w:proofErr w:type="spellEnd"/>
      <w:r w:rsidRPr="005A2985">
        <w:rPr>
          <w:sz w:val="22"/>
          <w:szCs w:val="22"/>
        </w:rPr>
        <w:t xml:space="preserve">, cardiac glycosides and tannins </w:t>
      </w:r>
      <w:r w:rsidR="00373405">
        <w:rPr>
          <w:sz w:val="22"/>
          <w:szCs w:val="22"/>
        </w:rPr>
        <w:t xml:space="preserve">are present in particular </w:t>
      </w:r>
      <w:r w:rsidRPr="005A2985">
        <w:rPr>
          <w:sz w:val="22"/>
          <w:szCs w:val="22"/>
        </w:rPr>
        <w:t>extracts.</w:t>
      </w:r>
      <w:r w:rsidR="00373405">
        <w:rPr>
          <w:sz w:val="22"/>
          <w:szCs w:val="22"/>
        </w:rPr>
        <w:t xml:space="preserve"> Study also found that highest </w:t>
      </w:r>
      <w:proofErr w:type="spellStart"/>
      <w:r w:rsidR="00373405" w:rsidRPr="005A2985">
        <w:rPr>
          <w:rFonts w:eastAsia="Calibri"/>
          <w:sz w:val="22"/>
          <w:szCs w:val="22"/>
        </w:rPr>
        <w:t>antioxidative</w:t>
      </w:r>
      <w:proofErr w:type="spellEnd"/>
      <w:r w:rsidR="00373405" w:rsidRPr="005A2985">
        <w:rPr>
          <w:rFonts w:eastAsia="Calibri"/>
          <w:sz w:val="22"/>
          <w:szCs w:val="22"/>
        </w:rPr>
        <w:t xml:space="preserve"> activities </w:t>
      </w:r>
      <w:r w:rsidR="00373405">
        <w:rPr>
          <w:rFonts w:eastAsia="Calibri"/>
          <w:sz w:val="22"/>
          <w:szCs w:val="22"/>
        </w:rPr>
        <w:t>of</w:t>
      </w:r>
      <w:r w:rsidR="00373405" w:rsidRPr="005A2985">
        <w:rPr>
          <w:rFonts w:eastAsia="Calibri"/>
          <w:sz w:val="22"/>
          <w:szCs w:val="22"/>
        </w:rPr>
        <w:t xml:space="preserve"> </w:t>
      </w:r>
      <w:r w:rsidR="00373405" w:rsidRPr="005A2985">
        <w:rPr>
          <w:rFonts w:eastAsia="Calibri"/>
          <w:i/>
          <w:sz w:val="22"/>
          <w:szCs w:val="22"/>
        </w:rPr>
        <w:t xml:space="preserve">Centella asiatica </w:t>
      </w:r>
      <w:r w:rsidR="00373405">
        <w:rPr>
          <w:rFonts w:eastAsia="Calibri"/>
          <w:sz w:val="22"/>
          <w:szCs w:val="22"/>
        </w:rPr>
        <w:t xml:space="preserve">which </w:t>
      </w:r>
      <w:r w:rsidR="00373405" w:rsidRPr="005A2985">
        <w:rPr>
          <w:rFonts w:eastAsia="Calibri"/>
          <w:sz w:val="22"/>
          <w:szCs w:val="22"/>
        </w:rPr>
        <w:t>contained highest total poly phenols (77.40 mg GAE/g sample) as well as DPPH radical scavenging activity (88.16%</w:t>
      </w:r>
      <w:r w:rsidR="00373405">
        <w:rPr>
          <w:rFonts w:eastAsia="Calibri"/>
          <w:sz w:val="22"/>
          <w:szCs w:val="22"/>
        </w:rPr>
        <w:t xml:space="preserve">) and reducing power (OD=1.36) and that </w:t>
      </w:r>
      <w:r w:rsidR="00373405" w:rsidRPr="005A2985">
        <w:rPr>
          <w:bCs/>
          <w:sz w:val="22"/>
          <w:szCs w:val="22"/>
          <w:lang w:val="en-CA"/>
        </w:rPr>
        <w:t xml:space="preserve">may be </w:t>
      </w:r>
      <w:r w:rsidR="00373405">
        <w:rPr>
          <w:bCs/>
          <w:sz w:val="22"/>
          <w:szCs w:val="22"/>
          <w:lang w:val="en-CA"/>
        </w:rPr>
        <w:t xml:space="preserve">due to </w:t>
      </w:r>
      <w:r w:rsidR="00373405" w:rsidRPr="005A2985">
        <w:rPr>
          <w:bCs/>
          <w:sz w:val="22"/>
          <w:szCs w:val="22"/>
          <w:lang w:val="en-CA"/>
        </w:rPr>
        <w:t xml:space="preserve">potent source of natural antioxidants. </w:t>
      </w:r>
      <w:r w:rsidR="00373405">
        <w:rPr>
          <w:bCs/>
          <w:sz w:val="22"/>
          <w:szCs w:val="22"/>
          <w:lang w:val="en-CA"/>
        </w:rPr>
        <w:t xml:space="preserve">The methanolic extract of </w:t>
      </w:r>
      <w:r w:rsidR="00373405" w:rsidRPr="005A2985">
        <w:rPr>
          <w:i/>
          <w:sz w:val="22"/>
          <w:szCs w:val="22"/>
        </w:rPr>
        <w:t>Centella asiatica</w:t>
      </w:r>
      <w:r w:rsidR="00373405" w:rsidRPr="005A2985">
        <w:rPr>
          <w:sz w:val="22"/>
          <w:szCs w:val="22"/>
        </w:rPr>
        <w:t xml:space="preserve"> and </w:t>
      </w:r>
      <w:r w:rsidR="00373405" w:rsidRPr="005A2985">
        <w:rPr>
          <w:i/>
          <w:sz w:val="22"/>
          <w:szCs w:val="22"/>
        </w:rPr>
        <w:t xml:space="preserve">Holarrhena antidysenterica </w:t>
      </w:r>
      <w:r w:rsidR="00373405">
        <w:rPr>
          <w:sz w:val="22"/>
          <w:szCs w:val="22"/>
        </w:rPr>
        <w:t>also showed</w:t>
      </w:r>
      <w:r w:rsidR="00373405" w:rsidRPr="005A2985">
        <w:rPr>
          <w:sz w:val="22"/>
          <w:szCs w:val="22"/>
        </w:rPr>
        <w:t xml:space="preserve"> </w:t>
      </w:r>
      <w:r w:rsidR="00CB13FB" w:rsidRPr="005A2985">
        <w:rPr>
          <w:sz w:val="22"/>
          <w:szCs w:val="22"/>
        </w:rPr>
        <w:t xml:space="preserve">antimicrobial activity </w:t>
      </w:r>
      <w:r w:rsidR="00373405" w:rsidRPr="005A2985">
        <w:rPr>
          <w:sz w:val="22"/>
          <w:szCs w:val="22"/>
        </w:rPr>
        <w:t xml:space="preserve">against standard strains and clinical isolates of some gram positive and gram negative bacteria. </w:t>
      </w:r>
      <w:r w:rsidR="00373405" w:rsidRPr="005A2985">
        <w:rPr>
          <w:rFonts w:eastAsia="Calibri"/>
          <w:sz w:val="22"/>
          <w:szCs w:val="22"/>
        </w:rPr>
        <w:t>The obtained results provide a support for the use of these plants in traditional medicine and for its further investigation.</w:t>
      </w:r>
    </w:p>
    <w:p w:rsidR="005A2985" w:rsidRPr="005A2985" w:rsidRDefault="005A2985" w:rsidP="005A298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2985" w:rsidRPr="005A2985" w:rsidRDefault="005A2985" w:rsidP="005A2985">
      <w:pPr>
        <w:autoSpaceDE w:val="0"/>
        <w:autoSpaceDN w:val="0"/>
        <w:adjustRightInd w:val="0"/>
        <w:ind w:left="720" w:right="720"/>
        <w:jc w:val="both"/>
        <w:rPr>
          <w:sz w:val="22"/>
          <w:szCs w:val="22"/>
        </w:rPr>
      </w:pPr>
    </w:p>
    <w:p w:rsidR="00574421" w:rsidRPr="00574421" w:rsidRDefault="00574421" w:rsidP="00612E81">
      <w:pPr>
        <w:jc w:val="both"/>
        <w:rPr>
          <w:b/>
          <w:color w:val="000000" w:themeColor="text1"/>
          <w:sz w:val="22"/>
          <w:szCs w:val="22"/>
        </w:rPr>
      </w:pPr>
      <w:r w:rsidRPr="00574421">
        <w:rPr>
          <w:b/>
          <w:color w:val="000000" w:themeColor="text1"/>
          <w:sz w:val="22"/>
          <w:szCs w:val="22"/>
        </w:rPr>
        <w:t xml:space="preserve">Biography </w:t>
      </w:r>
    </w:p>
    <w:p w:rsidR="00612E81" w:rsidRPr="00612E81" w:rsidRDefault="00574421" w:rsidP="00612E81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I am </w:t>
      </w:r>
      <w:r w:rsidR="00612E81" w:rsidRPr="00612E81">
        <w:rPr>
          <w:color w:val="000000" w:themeColor="text1"/>
          <w:sz w:val="22"/>
          <w:szCs w:val="22"/>
        </w:rPr>
        <w:t>Dr. Md. Nazmul Huda</w:t>
      </w:r>
      <w:r>
        <w:rPr>
          <w:color w:val="000000" w:themeColor="text1"/>
          <w:sz w:val="22"/>
          <w:szCs w:val="22"/>
        </w:rPr>
        <w:t xml:space="preserve"> working as l</w:t>
      </w:r>
      <w:r w:rsidR="00612E81" w:rsidRPr="00612E81">
        <w:rPr>
          <w:color w:val="000000" w:themeColor="text1"/>
          <w:sz w:val="22"/>
          <w:szCs w:val="22"/>
        </w:rPr>
        <w:t xml:space="preserve">ecturer at Government Unani and Ayurvedic Medical College and Hospital, Dhaka, Bangladesh. </w:t>
      </w:r>
      <w:r>
        <w:rPr>
          <w:color w:val="000000" w:themeColor="text1"/>
          <w:sz w:val="22"/>
          <w:szCs w:val="22"/>
        </w:rPr>
        <w:t>I</w:t>
      </w:r>
      <w:r w:rsidR="00612E81" w:rsidRPr="00612E81">
        <w:rPr>
          <w:color w:val="000000" w:themeColor="text1"/>
          <w:sz w:val="22"/>
          <w:szCs w:val="22"/>
        </w:rPr>
        <w:t xml:space="preserve"> received BAMS degree under the University of Dhaka, Bangladesh and MD in Ayurvedic Medicine under </w:t>
      </w:r>
      <w:r w:rsidR="00612E81" w:rsidRPr="00612E81">
        <w:rPr>
          <w:rFonts w:eastAsia="Calibri"/>
          <w:color w:val="000000"/>
          <w:sz w:val="22"/>
          <w:szCs w:val="22"/>
        </w:rPr>
        <w:t>DSR Rajasthan Ayurveda University, India</w:t>
      </w:r>
      <w:r w:rsidR="00612E81" w:rsidRPr="00612E81">
        <w:rPr>
          <w:color w:val="000000" w:themeColor="text1"/>
          <w:sz w:val="22"/>
          <w:szCs w:val="22"/>
        </w:rPr>
        <w:t xml:space="preserve"> and also awarded PhD degree under the University of Rajshahi, Bangladesh. </w:t>
      </w:r>
      <w:r>
        <w:rPr>
          <w:color w:val="000000" w:themeColor="text1"/>
          <w:sz w:val="22"/>
          <w:szCs w:val="22"/>
        </w:rPr>
        <w:t xml:space="preserve">I have more 12 years experience in the field of traditional medicine in Bangladesh. </w:t>
      </w:r>
    </w:p>
    <w:p w:rsidR="005A2985" w:rsidRPr="005A2985" w:rsidRDefault="005A2985" w:rsidP="005A2985">
      <w:pPr>
        <w:autoSpaceDE w:val="0"/>
        <w:autoSpaceDN w:val="0"/>
        <w:adjustRightInd w:val="0"/>
        <w:ind w:left="1260" w:hanging="1260"/>
        <w:jc w:val="both"/>
        <w:rPr>
          <w:b/>
          <w:bCs/>
          <w:sz w:val="22"/>
          <w:szCs w:val="22"/>
        </w:rPr>
      </w:pPr>
      <w:r w:rsidRPr="005A2985">
        <w:rPr>
          <w:rFonts w:eastAsia="Times New Roman"/>
          <w:sz w:val="22"/>
          <w:szCs w:val="22"/>
          <w:lang w:eastAsia="en-US"/>
        </w:rPr>
        <w:t>.</w:t>
      </w:r>
    </w:p>
    <w:p w:rsidR="005A2985" w:rsidRPr="005A2985" w:rsidRDefault="005A2985" w:rsidP="005A2985">
      <w:pPr>
        <w:jc w:val="both"/>
        <w:rPr>
          <w:sz w:val="22"/>
          <w:szCs w:val="22"/>
        </w:rPr>
      </w:pPr>
    </w:p>
    <w:p w:rsidR="005A2985" w:rsidRPr="005A2985" w:rsidRDefault="00C939F7" w:rsidP="005A298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 w:rsidR="005A2985" w:rsidRPr="005A2985">
        <w:rPr>
          <w:b/>
          <w:sz w:val="22"/>
          <w:szCs w:val="22"/>
        </w:rPr>
        <w:t xml:space="preserve">Correspondence to Author: </w:t>
      </w:r>
    </w:p>
    <w:p w:rsidR="005A2985" w:rsidRPr="005A2985" w:rsidRDefault="005A2985" w:rsidP="005A2985">
      <w:pPr>
        <w:jc w:val="both"/>
        <w:rPr>
          <w:b/>
          <w:sz w:val="22"/>
          <w:szCs w:val="22"/>
        </w:rPr>
      </w:pPr>
      <w:r w:rsidRPr="005A2985">
        <w:rPr>
          <w:b/>
          <w:sz w:val="22"/>
          <w:szCs w:val="22"/>
        </w:rPr>
        <w:t>Md. Nazmul Huda</w:t>
      </w:r>
    </w:p>
    <w:p w:rsidR="005A2985" w:rsidRPr="005A2985" w:rsidRDefault="005A2985" w:rsidP="005A2985">
      <w:pPr>
        <w:jc w:val="both"/>
        <w:rPr>
          <w:sz w:val="22"/>
          <w:szCs w:val="22"/>
        </w:rPr>
      </w:pPr>
      <w:r w:rsidRPr="005A2985">
        <w:rPr>
          <w:sz w:val="22"/>
          <w:szCs w:val="22"/>
        </w:rPr>
        <w:t>Department of Ayurvedic Medicine</w:t>
      </w:r>
    </w:p>
    <w:p w:rsidR="005A2985" w:rsidRPr="005A2985" w:rsidRDefault="005A2985" w:rsidP="005A2985">
      <w:pPr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en-US"/>
        </w:rPr>
      </w:pPr>
      <w:r w:rsidRPr="005A2985">
        <w:rPr>
          <w:rFonts w:eastAsia="Times New Roman"/>
          <w:sz w:val="22"/>
          <w:szCs w:val="22"/>
          <w:lang w:eastAsia="en-US"/>
        </w:rPr>
        <w:t xml:space="preserve">Government Unani and Ayurvedic Medical College, Mirpur 13, </w:t>
      </w:r>
    </w:p>
    <w:p w:rsidR="005A2985" w:rsidRPr="00C939F7" w:rsidRDefault="005A2985" w:rsidP="00C939F7">
      <w:pPr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en-US"/>
        </w:rPr>
      </w:pPr>
      <w:r w:rsidRPr="005A2985">
        <w:rPr>
          <w:rFonts w:eastAsia="Times New Roman"/>
          <w:sz w:val="22"/>
          <w:szCs w:val="22"/>
          <w:lang w:eastAsia="en-US"/>
        </w:rPr>
        <w:t>Dhaka 1221, Bangladesh.</w:t>
      </w:r>
    </w:p>
    <w:p w:rsidR="005A2985" w:rsidRPr="005A2985" w:rsidRDefault="005A2985" w:rsidP="005A2985">
      <w:pPr>
        <w:jc w:val="both"/>
        <w:rPr>
          <w:sz w:val="22"/>
          <w:szCs w:val="22"/>
        </w:rPr>
      </w:pPr>
      <w:r w:rsidRPr="005A2985">
        <w:rPr>
          <w:b/>
          <w:sz w:val="22"/>
          <w:szCs w:val="22"/>
        </w:rPr>
        <w:t>Email:</w:t>
      </w:r>
      <w:r w:rsidRPr="005A2985">
        <w:rPr>
          <w:sz w:val="22"/>
          <w:szCs w:val="22"/>
        </w:rPr>
        <w:t xml:space="preserve"> mdnazmulhudabd@yahoo.com</w:t>
      </w:r>
    </w:p>
    <w:p w:rsidR="00900DAE" w:rsidRDefault="00900DAE"/>
    <w:sectPr w:rsidR="00900DAE" w:rsidSect="00900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20"/>
  <w:characterSpacingControl w:val="doNotCompress"/>
  <w:compat/>
  <w:rsids>
    <w:rsidRoot w:val="005A2985"/>
    <w:rsid w:val="002C5CF5"/>
    <w:rsid w:val="00373405"/>
    <w:rsid w:val="00574421"/>
    <w:rsid w:val="005A2985"/>
    <w:rsid w:val="00612E81"/>
    <w:rsid w:val="006C6684"/>
    <w:rsid w:val="00900DAE"/>
    <w:rsid w:val="00C939F7"/>
    <w:rsid w:val="00CB1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8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Najmul</dc:creator>
  <cp:lastModifiedBy>Najmul</cp:lastModifiedBy>
  <cp:revision>2</cp:revision>
  <dcterms:created xsi:type="dcterms:W3CDTF">2017-09-23T14:54:00Z</dcterms:created>
  <dcterms:modified xsi:type="dcterms:W3CDTF">2017-09-23T15:47:00Z</dcterms:modified>
</cp:coreProperties>
</file>