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B7234" w:rsidRDefault="006B7234" w:rsidP="006B7234">
      <w:r>
        <w:t>Expect the unexpected in medicinal and aromatic plants</w:t>
      </w:r>
    </w:p>
    <w:p w:rsidR="006B7234" w:rsidRDefault="006B7234" w:rsidP="006B7234"/>
    <w:p w:rsidR="006B7234" w:rsidRDefault="006B7234" w:rsidP="006B7234">
      <w:r>
        <w:t>M.N.V. Prasad</w:t>
      </w:r>
    </w:p>
    <w:p w:rsidR="006B7234" w:rsidRDefault="006B7234" w:rsidP="006B7234">
      <w:r>
        <w:t>Department of Plant Sciences</w:t>
      </w:r>
    </w:p>
    <w:p w:rsidR="006B7234" w:rsidRDefault="006B7234" w:rsidP="006B7234">
      <w:r>
        <w:t>University of Hyderabad, Hyderabad 500 046</w:t>
      </w:r>
    </w:p>
    <w:p w:rsidR="006B7234" w:rsidRDefault="006B7234" w:rsidP="006B7234">
      <w:r>
        <w:t>e-mail: mnvsl@uohyd.ac.in</w:t>
      </w:r>
    </w:p>
    <w:p w:rsidR="006B7234" w:rsidRDefault="006B7234" w:rsidP="006B7234">
      <w:r>
        <w:t xml:space="preserve"> </w:t>
      </w:r>
    </w:p>
    <w:p w:rsidR="006B7234" w:rsidRDefault="006B7234" w:rsidP="006B7234">
      <w:r>
        <w:t>India is one of the treasure houses of wonder plants with healing functions. India has 15 agro climatic zones and  about 18,000 species of flowering plants of which nearly 7,000 believed to  have healing properties and are usd in Insian System of Medicine viz., folk medicine, ayurveda, siddha, unani and homoeopathy including modern medicine. About 960 species of medicinal plants are estimated to be in trade both nationally and internationally of which 178 species have annual consumption level exceeding 100 tonnes. It is being observed that there is a global resurgence in traditional and alternative health care systems resulting in growing world herbal trade.</w:t>
      </w:r>
    </w:p>
    <w:p w:rsidR="006B7234" w:rsidRDefault="006B7234" w:rsidP="006B7234">
      <w:r>
        <w:t>Indian share in the world trade, at present, however, is quite low compared to China for a variety of reasons.In order to attract international and national market they must have "good quality tag". This achieve this  the government must institute a certification scheme for medicinal plant produce based on good agricultural practices and good field collection practices. To  implement this the Government of India very recently launched the quality control and assurance jointly by the National Medicinal Plants Board (NMPB) and the Quality Council of India (QCI). According to QCI, the scheme has been designed keeping best international practices in view – the standards are based on WHO documents which were adopted by NMPB and the compliance checking will be done by independent, third party agencies conforming to international standards. Any producer/collector or group of producers/collectors can obtain certification from the designated certification body (CB). The notified CB will continuously  undertake surveillance and monitor the  herbal materials and products.</w:t>
      </w:r>
    </w:p>
    <w:p w:rsidR="006B7234" w:rsidRDefault="006B7234" w:rsidP="006B7234">
      <w:r>
        <w:t xml:space="preserve"> </w:t>
      </w:r>
    </w:p>
    <w:p w:rsidR="00FC6E0F" w:rsidRDefault="006B7234" w:rsidP="006B7234">
      <w:r>
        <w:t>The use of medicinal plants in both crude and prepared forms has increased greatly. The World Health Organization has estimated that 80% of the global population relies chiefly on traditional medicine for health care and there are reports that about 51% of all drug preparations in industrialized countries derive from plants, acting as sources of therapeutic agents or models for new synthetic compounds, or as raw material for semisynthetic production of highly complex molecules. This presentation will high light the trace element accumulation in medicinal and aromatic plants collected and cultivated in periurban area – risks and remedies</w:t>
      </w:r>
    </w:p>
    <w:sectPr w:rsidR="00FC6E0F" w:rsidSect="00FC6E0F">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defaultTabStop w:val="720"/>
  <w:characterSpacingControl w:val="doNotCompress"/>
  <w:compat/>
  <w:rsids>
    <w:rsidRoot w:val="006B7234"/>
    <w:rsid w:val="003E4202"/>
    <w:rsid w:val="006B7234"/>
    <w:rsid w:val="00FC6E0F"/>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E0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382</Words>
  <Characters>2180</Characters>
  <Application>Microsoft Office Word</Application>
  <DocSecurity>0</DocSecurity>
  <Lines>18</Lines>
  <Paragraphs>5</Paragraphs>
  <ScaleCrop>false</ScaleCrop>
  <Company/>
  <LinksUpToDate>false</LinksUpToDate>
  <CharactersWithSpaces>2557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heavymetal</dc:creator>
  <cp:lastModifiedBy>heavymetal</cp:lastModifiedBy>
  <cp:revision>1</cp:revision>
  <dcterms:created xsi:type="dcterms:W3CDTF">2017-09-04T06:50:00Z</dcterms:created>
  <dcterms:modified xsi:type="dcterms:W3CDTF">2017-09-04T06:50:00Z</dcterms:modified>
</cp:coreProperties>
</file>