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A0A" w:rsidRPr="00705763" w:rsidRDefault="007A6A0A" w:rsidP="007A6A0A">
      <w:pPr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70576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Immune Cell-Mediated Cell and Drug Delivery Platform</w:t>
      </w:r>
    </w:p>
    <w:p w:rsidR="007A6A0A" w:rsidRPr="00705763" w:rsidRDefault="007A6A0A" w:rsidP="007A6A0A">
      <w:pPr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05763">
        <w:rPr>
          <w:rFonts w:ascii="Arial" w:eastAsia="Times New Roman" w:hAnsi="Arial" w:cs="Arial"/>
          <w:color w:val="000000"/>
          <w:sz w:val="24"/>
          <w:szCs w:val="24"/>
        </w:rPr>
        <w:t>Cheng Dong</w:t>
      </w:r>
      <w:r w:rsidRPr="007A6A0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</w:t>
      </w:r>
      <w:r w:rsidRPr="00705763">
        <w:rPr>
          <w:rFonts w:ascii="Arial" w:eastAsia="Times New Roman" w:hAnsi="Arial" w:cs="Arial"/>
          <w:color w:val="000000"/>
          <w:sz w:val="24"/>
          <w:szCs w:val="24"/>
        </w:rPr>
        <w:t>, Jian Yang</w:t>
      </w:r>
      <w:r w:rsidRPr="007A6A0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705763">
        <w:rPr>
          <w:rFonts w:ascii="Arial" w:eastAsia="Times New Roman" w:hAnsi="Arial" w:cs="Arial"/>
          <w:color w:val="000000"/>
          <w:sz w:val="24"/>
          <w:szCs w:val="24"/>
        </w:rPr>
        <w:t>, and James Connor</w:t>
      </w:r>
      <w:r w:rsidRPr="007A6A0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3</w:t>
      </w:r>
    </w:p>
    <w:p w:rsidR="0028059F" w:rsidRPr="007A6A0A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7A6A0A" w:rsidRPr="00705763">
        <w:rPr>
          <w:rFonts w:ascii="Arial" w:eastAsia="Times New Roman" w:hAnsi="Arial" w:cs="Arial"/>
          <w:sz w:val="24"/>
          <w:szCs w:val="24"/>
        </w:rPr>
        <w:t>Department of Biomedical Engineering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7A6A0A">
        <w:rPr>
          <w:rFonts w:ascii="Times New Roman" w:hAnsi="Times New Roman" w:cs="Times New Roman"/>
          <w:i/>
          <w:iCs/>
          <w:sz w:val="24"/>
        </w:rPr>
        <w:t>Penn State University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7A6A0A">
        <w:rPr>
          <w:rFonts w:ascii="Times New Roman" w:hAnsi="Times New Roman" w:cs="Times New Roman"/>
          <w:i/>
          <w:iCs/>
          <w:sz w:val="24"/>
        </w:rPr>
        <w:t>USA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7A6A0A" w:rsidRDefault="00DF04E3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7A6A0A" w:rsidRPr="007A6A0A">
        <w:rPr>
          <w:rFonts w:ascii="Arial" w:eastAsia="Times New Roman" w:hAnsi="Arial" w:cs="Arial"/>
          <w:sz w:val="24"/>
          <w:szCs w:val="24"/>
        </w:rPr>
        <w:t xml:space="preserve"> </w:t>
      </w:r>
      <w:r w:rsidR="007A6A0A" w:rsidRPr="00705763">
        <w:rPr>
          <w:rFonts w:ascii="Arial" w:eastAsia="Times New Roman" w:hAnsi="Arial" w:cs="Arial"/>
          <w:sz w:val="24"/>
          <w:szCs w:val="24"/>
        </w:rPr>
        <w:t>Department of Biomedical Engineering</w:t>
      </w:r>
      <w:r w:rsidR="007A6A0A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7A6A0A">
        <w:rPr>
          <w:rFonts w:ascii="Times New Roman" w:hAnsi="Times New Roman" w:cs="Times New Roman"/>
          <w:i/>
          <w:iCs/>
          <w:sz w:val="24"/>
        </w:rPr>
        <w:t>Penn State University</w:t>
      </w:r>
      <w:r w:rsidR="007A6A0A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7A6A0A">
        <w:rPr>
          <w:rFonts w:ascii="Times New Roman" w:hAnsi="Times New Roman" w:cs="Times New Roman"/>
          <w:i/>
          <w:iCs/>
          <w:sz w:val="24"/>
        </w:rPr>
        <w:t>USA</w:t>
      </w:r>
      <w:r w:rsidR="007A6A0A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7A6A0A" w:rsidRPr="007A6A0A">
        <w:rPr>
          <w:rFonts w:ascii="Arial" w:eastAsia="Times New Roman" w:hAnsi="Arial" w:cs="Arial"/>
          <w:sz w:val="24"/>
          <w:szCs w:val="24"/>
        </w:rPr>
        <w:t xml:space="preserve"> </w:t>
      </w:r>
      <w:r w:rsidR="007A6A0A" w:rsidRPr="00705763">
        <w:rPr>
          <w:rFonts w:ascii="Arial" w:eastAsia="Times New Roman" w:hAnsi="Arial" w:cs="Arial"/>
          <w:sz w:val="24"/>
          <w:szCs w:val="24"/>
        </w:rPr>
        <w:t xml:space="preserve">Department of </w:t>
      </w:r>
      <w:r w:rsidR="007A6A0A">
        <w:rPr>
          <w:rFonts w:ascii="Arial" w:eastAsia="Times New Roman" w:hAnsi="Arial" w:cs="Arial"/>
          <w:sz w:val="24"/>
          <w:szCs w:val="24"/>
        </w:rPr>
        <w:t>Neurosurgery</w:t>
      </w:r>
      <w:r w:rsidR="007A6A0A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7A6A0A">
        <w:rPr>
          <w:rFonts w:ascii="Times New Roman" w:hAnsi="Times New Roman" w:cs="Times New Roman"/>
          <w:i/>
          <w:iCs/>
          <w:sz w:val="24"/>
        </w:rPr>
        <w:t>Penn State University</w:t>
      </w:r>
      <w:r w:rsidR="007A6A0A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7A6A0A">
        <w:rPr>
          <w:rFonts w:ascii="Times New Roman" w:hAnsi="Times New Roman" w:cs="Times New Roman"/>
          <w:i/>
          <w:iCs/>
          <w:sz w:val="24"/>
        </w:rPr>
        <w:t>USA</w:t>
      </w:r>
      <w:r w:rsidR="007A6A0A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7A6A0A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05763">
        <w:rPr>
          <w:rFonts w:ascii="Arial" w:eastAsia="Times New Roman" w:hAnsi="Arial" w:cs="Arial"/>
          <w:sz w:val="24"/>
          <w:szCs w:val="24"/>
        </w:rPr>
        <w:t xml:space="preserve">Efficient drug delivery strategies into solid </w:t>
      </w:r>
      <w:proofErr w:type="spellStart"/>
      <w:r w:rsidRPr="00705763">
        <w:rPr>
          <w:rFonts w:ascii="Arial" w:eastAsia="Times New Roman" w:hAnsi="Arial" w:cs="Arial"/>
          <w:sz w:val="24"/>
          <w:szCs w:val="24"/>
        </w:rPr>
        <w:t>tumors</w:t>
      </w:r>
      <w:proofErr w:type="spellEnd"/>
      <w:r w:rsidRPr="00705763">
        <w:rPr>
          <w:rFonts w:ascii="Arial" w:eastAsia="Times New Roman" w:hAnsi="Arial" w:cs="Arial"/>
          <w:sz w:val="24"/>
          <w:szCs w:val="24"/>
        </w:rPr>
        <w:t xml:space="preserve"> that target primarily malignant cells and avoid damaging healthy tissue are limited by the pharmacokinetics, solubility and specificity of the chemotherapeutic drugs. Drug delivery into brain </w:t>
      </w:r>
      <w:proofErr w:type="spellStart"/>
      <w:r w:rsidRPr="00705763">
        <w:rPr>
          <w:rFonts w:ascii="Arial" w:eastAsia="Times New Roman" w:hAnsi="Arial" w:cs="Arial"/>
          <w:sz w:val="24"/>
          <w:szCs w:val="24"/>
        </w:rPr>
        <w:t>tumors</w:t>
      </w:r>
      <w:proofErr w:type="spellEnd"/>
      <w:r w:rsidRPr="00705763">
        <w:rPr>
          <w:rFonts w:ascii="Arial" w:eastAsia="Times New Roman" w:hAnsi="Arial" w:cs="Arial"/>
          <w:sz w:val="24"/>
          <w:szCs w:val="24"/>
        </w:rPr>
        <w:t xml:space="preserve"> is significantly more challenging due to the presence of the blood brain barrier. Glioblastoma, with a 5-year survival rate of only 5% is the most aggressive type of brain </w:t>
      </w:r>
      <w:proofErr w:type="spellStart"/>
      <w:r w:rsidRPr="00705763">
        <w:rPr>
          <w:rFonts w:ascii="Arial" w:eastAsia="Times New Roman" w:hAnsi="Arial" w:cs="Arial"/>
          <w:sz w:val="24"/>
          <w:szCs w:val="24"/>
        </w:rPr>
        <w:t>tumor</w:t>
      </w:r>
      <w:proofErr w:type="spellEnd"/>
      <w:r w:rsidRPr="00705763">
        <w:rPr>
          <w:rFonts w:ascii="Arial" w:eastAsia="Times New Roman" w:hAnsi="Arial" w:cs="Arial"/>
          <w:sz w:val="24"/>
          <w:szCs w:val="24"/>
        </w:rPr>
        <w:t>. Despite modern treatment techniques (e.g. chemotherapy, radiation, and surgical removal), the prognosis remains dismal. To address this clinical challenge, we designed a targeted drug delivery system using genetically modified </w:t>
      </w:r>
      <w:r w:rsidRPr="00705763">
        <w:rPr>
          <w:rFonts w:ascii="Arial" w:eastAsia="Times New Roman" w:hAnsi="Arial" w:cs="Arial"/>
          <w:color w:val="3A3C3D"/>
          <w:sz w:val="24"/>
          <w:szCs w:val="24"/>
          <w:shd w:val="clear" w:color="auto" w:fill="FFFFFF"/>
        </w:rPr>
        <w:t>chimeric antigen receptor (CAR)-T cells</w:t>
      </w:r>
      <w:r w:rsidRPr="00705763">
        <w:rPr>
          <w:rFonts w:ascii="Arial" w:eastAsia="Times New Roman" w:hAnsi="Arial" w:cs="Arial"/>
          <w:sz w:val="24"/>
          <w:szCs w:val="24"/>
        </w:rPr>
        <w:t xml:space="preserve"> to target glioblastoma </w:t>
      </w:r>
      <w:proofErr w:type="spellStart"/>
      <w:r w:rsidRPr="00705763">
        <w:rPr>
          <w:rFonts w:ascii="Arial" w:eastAsia="Times New Roman" w:hAnsi="Arial" w:cs="Arial"/>
          <w:sz w:val="24"/>
          <w:szCs w:val="24"/>
        </w:rPr>
        <w:t>tumors</w:t>
      </w:r>
      <w:proofErr w:type="spellEnd"/>
      <w:r w:rsidRPr="00705763">
        <w:rPr>
          <w:rFonts w:ascii="Arial" w:eastAsia="Times New Roman" w:hAnsi="Arial" w:cs="Arial"/>
          <w:sz w:val="24"/>
          <w:szCs w:val="24"/>
        </w:rPr>
        <w:t xml:space="preserve"> and polymeric nanoparticles to encapsulate the therapeutic drug. Nanoparticles provide a great opportunity to develop a targeted delivery system that in conjunction with immune cells can specifically deliver drugs to brain </w:t>
      </w:r>
      <w:proofErr w:type="spellStart"/>
      <w:r w:rsidRPr="00705763">
        <w:rPr>
          <w:rFonts w:ascii="Arial" w:eastAsia="Times New Roman" w:hAnsi="Arial" w:cs="Arial"/>
          <w:sz w:val="24"/>
          <w:szCs w:val="24"/>
        </w:rPr>
        <w:t>tumors</w:t>
      </w:r>
      <w:proofErr w:type="spellEnd"/>
      <w:r w:rsidRPr="00705763">
        <w:rPr>
          <w:rFonts w:ascii="Arial" w:eastAsia="Times New Roman" w:hAnsi="Arial" w:cs="Arial"/>
          <w:sz w:val="24"/>
          <w:szCs w:val="24"/>
        </w:rPr>
        <w:t>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7A6A0A">
        <w:rPr>
          <w:rFonts w:ascii="Times New Roman" w:hAnsi="Times New Roman" w:cs="Times New Roman"/>
          <w:sz w:val="24"/>
        </w:rPr>
        <w:t xml:space="preserve">: blood-brain barriers, </w:t>
      </w:r>
      <w:r w:rsidR="007A6A0A">
        <w:rPr>
          <w:rFonts w:ascii="Times New Roman" w:hAnsi="Times New Roman" w:cs="Times New Roman"/>
          <w:i/>
          <w:sz w:val="24"/>
        </w:rPr>
        <w:t>CAR-T cells</w:t>
      </w:r>
      <w:r w:rsidRPr="0028059F">
        <w:rPr>
          <w:rFonts w:ascii="Times New Roman" w:hAnsi="Times New Roman" w:cs="Times New Roman"/>
          <w:i/>
          <w:sz w:val="24"/>
        </w:rPr>
        <w:t xml:space="preserve">, </w:t>
      </w:r>
      <w:r w:rsidR="007A6A0A">
        <w:rPr>
          <w:rFonts w:ascii="Times New Roman" w:hAnsi="Times New Roman" w:cs="Times New Roman"/>
          <w:i/>
          <w:sz w:val="24"/>
        </w:rPr>
        <w:t xml:space="preserve">drug delivery, nanoparticles, 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121A82" w:rsidP="00121A8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Arial" w:hAnsi="Arial" w:cs="Arial"/>
          <w:sz w:val="21"/>
          <w:szCs w:val="21"/>
        </w:rPr>
        <w:t>Professor Cheng</w:t>
      </w:r>
      <w:r w:rsidRPr="00073970">
        <w:rPr>
          <w:rFonts w:ascii="Arial" w:hAnsi="Arial" w:cs="Arial"/>
          <w:sz w:val="21"/>
          <w:szCs w:val="21"/>
        </w:rPr>
        <w:t xml:space="preserve"> Dong received his </w:t>
      </w:r>
      <w:proofErr w:type="spellStart"/>
      <w:proofErr w:type="gramStart"/>
      <w:r w:rsidRPr="00073970">
        <w:rPr>
          <w:rFonts w:ascii="Arial" w:hAnsi="Arial" w:cs="Arial"/>
          <w:sz w:val="21"/>
          <w:szCs w:val="21"/>
        </w:rPr>
        <w:t>Ph.D</w:t>
      </w:r>
      <w:proofErr w:type="spellEnd"/>
      <w:proofErr w:type="gramEnd"/>
      <w:r w:rsidRPr="00073970">
        <w:rPr>
          <w:rFonts w:ascii="Arial" w:hAnsi="Arial" w:cs="Arial"/>
          <w:sz w:val="21"/>
          <w:szCs w:val="21"/>
        </w:rPr>
        <w:t xml:space="preserve"> in Engineering Science and Bioengineering in 1988 from Columbia University</w:t>
      </w:r>
      <w:r>
        <w:rPr>
          <w:rFonts w:ascii="Arial" w:hAnsi="Arial" w:cs="Arial"/>
          <w:sz w:val="21"/>
          <w:szCs w:val="21"/>
        </w:rPr>
        <w:t>, New York USA</w:t>
      </w:r>
      <w:r w:rsidRPr="00073970">
        <w:rPr>
          <w:rFonts w:ascii="Arial" w:hAnsi="Arial" w:cs="Arial"/>
          <w:sz w:val="21"/>
          <w:szCs w:val="21"/>
        </w:rPr>
        <w:t xml:space="preserve">. He is now a Department Head of the Penn State Biomedical Engineering Department, </w:t>
      </w:r>
      <w:r>
        <w:rPr>
          <w:rFonts w:ascii="Arial" w:hAnsi="Arial" w:cs="Arial"/>
          <w:sz w:val="21"/>
          <w:szCs w:val="21"/>
        </w:rPr>
        <w:t xml:space="preserve">and a </w:t>
      </w:r>
      <w:r w:rsidRPr="00073970">
        <w:rPr>
          <w:rFonts w:ascii="Arial" w:hAnsi="Arial" w:cs="Arial"/>
          <w:sz w:val="21"/>
          <w:szCs w:val="21"/>
        </w:rPr>
        <w:t>Distinguished Professor of Biomedical Engineering</w:t>
      </w:r>
      <w:r>
        <w:rPr>
          <w:rFonts w:ascii="Arial" w:hAnsi="Arial" w:cs="Arial"/>
          <w:sz w:val="21"/>
          <w:szCs w:val="21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Arial" w:hAnsi="Arial" w:cs="Arial"/>
          <w:sz w:val="21"/>
          <w:szCs w:val="21"/>
        </w:rPr>
        <w:t>His</w:t>
      </w:r>
      <w:r w:rsidRPr="001A5DD6">
        <w:rPr>
          <w:rFonts w:ascii="Arial" w:hAnsi="Arial" w:cs="Arial"/>
          <w:sz w:val="21"/>
          <w:szCs w:val="21"/>
        </w:rPr>
        <w:t xml:space="preserve"> research is to elucidate biomechanical, biophysical and biochemical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 xml:space="preserve">aspects of cellular function in the circulatory systems, with particular interest in cell </w:t>
      </w:r>
      <w:r w:rsidRPr="001A5DD6">
        <w:rPr>
          <w:rFonts w:ascii="Arial" w:hAnsi="Arial" w:cs="Arial"/>
          <w:sz w:val="21"/>
          <w:szCs w:val="21"/>
        </w:rPr>
        <w:t>signalling</w:t>
      </w:r>
      <w:r w:rsidRPr="001A5DD6">
        <w:rPr>
          <w:rFonts w:ascii="Arial" w:hAnsi="Arial" w:cs="Arial"/>
          <w:sz w:val="21"/>
          <w:szCs w:val="21"/>
        </w:rPr>
        <w:t>. Current research at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>Penn State University includes studies of micro-</w:t>
      </w:r>
      <w:proofErr w:type="spellStart"/>
      <w:r w:rsidRPr="001A5DD6">
        <w:rPr>
          <w:rFonts w:ascii="Arial" w:hAnsi="Arial" w:cs="Arial"/>
          <w:sz w:val="21"/>
          <w:szCs w:val="21"/>
        </w:rPr>
        <w:t>hemodynamics</w:t>
      </w:r>
      <w:proofErr w:type="spellEnd"/>
      <w:r w:rsidRPr="001A5DD6">
        <w:rPr>
          <w:rFonts w:ascii="Arial" w:hAnsi="Arial" w:cs="Arial"/>
          <w:sz w:val="21"/>
          <w:szCs w:val="21"/>
        </w:rPr>
        <w:t>, coagulation, leukocyte rheology, intercellular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 xml:space="preserve">and intracellular </w:t>
      </w:r>
      <w:r w:rsidRPr="001A5DD6">
        <w:rPr>
          <w:rFonts w:ascii="Arial" w:hAnsi="Arial" w:cs="Arial"/>
          <w:sz w:val="21"/>
          <w:szCs w:val="21"/>
        </w:rPr>
        <w:t>signalling</w:t>
      </w:r>
      <w:r w:rsidRPr="001A5DD6">
        <w:rPr>
          <w:rFonts w:ascii="Arial" w:hAnsi="Arial" w:cs="Arial"/>
          <w:sz w:val="21"/>
          <w:szCs w:val="21"/>
        </w:rPr>
        <w:t>, cancer immunology and metastases. In particular, he is investigating how fluid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 xml:space="preserve">dynamics, adhesion kinetics and </w:t>
      </w:r>
      <w:proofErr w:type="spellStart"/>
      <w:r w:rsidRPr="001A5DD6">
        <w:rPr>
          <w:rFonts w:ascii="Arial" w:hAnsi="Arial" w:cs="Arial"/>
          <w:sz w:val="21"/>
          <w:szCs w:val="21"/>
        </w:rPr>
        <w:t>tumor</w:t>
      </w:r>
      <w:proofErr w:type="spellEnd"/>
      <w:r w:rsidRPr="001A5DD6">
        <w:rPr>
          <w:rFonts w:ascii="Arial" w:hAnsi="Arial" w:cs="Arial"/>
          <w:sz w:val="21"/>
          <w:szCs w:val="21"/>
        </w:rPr>
        <w:t xml:space="preserve"> microenvironment change leukocyte and/or endothelial immune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 xml:space="preserve">functions which subsequently affect </w:t>
      </w:r>
      <w:proofErr w:type="spellStart"/>
      <w:r w:rsidRPr="001A5DD6">
        <w:rPr>
          <w:rFonts w:ascii="Arial" w:hAnsi="Arial" w:cs="Arial"/>
          <w:sz w:val="21"/>
          <w:szCs w:val="21"/>
        </w:rPr>
        <w:t>tumor</w:t>
      </w:r>
      <w:proofErr w:type="spellEnd"/>
      <w:r w:rsidRPr="001A5DD6">
        <w:rPr>
          <w:rFonts w:ascii="Arial" w:hAnsi="Arial" w:cs="Arial"/>
          <w:sz w:val="21"/>
          <w:szCs w:val="21"/>
        </w:rPr>
        <w:t xml:space="preserve"> cell extravasation in the microcirculation and subsequent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>metastasis. He is also collaborating with material scientist and neural science biologist on most-recent</w:t>
      </w:r>
      <w:r>
        <w:rPr>
          <w:rFonts w:ascii="Arial" w:hAnsi="Arial" w:cs="Arial"/>
          <w:sz w:val="21"/>
          <w:szCs w:val="21"/>
        </w:rPr>
        <w:t xml:space="preserve"> </w:t>
      </w:r>
      <w:r w:rsidRPr="001A5DD6">
        <w:rPr>
          <w:rFonts w:ascii="Arial" w:hAnsi="Arial" w:cs="Arial"/>
          <w:sz w:val="21"/>
          <w:szCs w:val="21"/>
        </w:rPr>
        <w:t xml:space="preserve">designs of immune cell-mediated nanoparticle and drug delivery targeting brain </w:t>
      </w:r>
      <w:proofErr w:type="spellStart"/>
      <w:r w:rsidRPr="001A5DD6">
        <w:rPr>
          <w:rFonts w:ascii="Arial" w:hAnsi="Arial" w:cs="Arial"/>
          <w:sz w:val="21"/>
          <w:szCs w:val="21"/>
        </w:rPr>
        <w:t>tumors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21A82" w:rsidRDefault="00121A82" w:rsidP="00121A8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121A82">
        <w:rPr>
          <w:noProof/>
          <w:lang w:val="en-US"/>
        </w:rPr>
        <w:drawing>
          <wp:inline distT="0" distB="0" distL="0" distR="0" wp14:anchorId="6EA3EE76" wp14:editId="77259D1D">
            <wp:extent cx="736939" cy="9211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097" cy="94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DF04E3" w:rsidRPr="006B7F1A" w:rsidRDefault="00B3082B" w:rsidP="006B7F1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21A82">
        <w:rPr>
          <w:rFonts w:ascii="Times New Roman" w:hAnsi="Times New Roman" w:cs="Times New Roman"/>
          <w:iCs/>
          <w:sz w:val="24"/>
        </w:rPr>
        <w:t xml:space="preserve">  cxd23@psu.edu</w:t>
      </w:r>
    </w:p>
    <w:sectPr w:rsidR="00DF04E3" w:rsidRPr="006B7F1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570" w:rsidRDefault="009F4570" w:rsidP="00495C76">
      <w:pPr>
        <w:spacing w:after="0" w:line="240" w:lineRule="auto"/>
      </w:pPr>
      <w:r>
        <w:separator/>
      </w:r>
    </w:p>
  </w:endnote>
  <w:endnote w:type="continuationSeparator" w:id="0">
    <w:p w:rsidR="009F4570" w:rsidRDefault="009F457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570" w:rsidRDefault="009F4570" w:rsidP="00495C76">
      <w:pPr>
        <w:spacing w:after="0" w:line="240" w:lineRule="auto"/>
      </w:pPr>
      <w:r>
        <w:separator/>
      </w:r>
    </w:p>
  </w:footnote>
  <w:footnote w:type="continuationSeparator" w:id="0">
    <w:p w:rsidR="009F4570" w:rsidRDefault="009F457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21A82"/>
    <w:rsid w:val="00132072"/>
    <w:rsid w:val="002350BC"/>
    <w:rsid w:val="0028059F"/>
    <w:rsid w:val="002F4DF0"/>
    <w:rsid w:val="00333E31"/>
    <w:rsid w:val="0038483D"/>
    <w:rsid w:val="00435234"/>
    <w:rsid w:val="00495C76"/>
    <w:rsid w:val="00627419"/>
    <w:rsid w:val="006B7F1A"/>
    <w:rsid w:val="007A6A0A"/>
    <w:rsid w:val="009F4570"/>
    <w:rsid w:val="00B3082B"/>
    <w:rsid w:val="00B6703B"/>
    <w:rsid w:val="00BA654F"/>
    <w:rsid w:val="00C00843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A7B4"/>
  <w15:docId w15:val="{51A8BD0E-93D9-5A46-8521-FC6E8F24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Dong, Cheng</cp:lastModifiedBy>
  <cp:revision>4</cp:revision>
  <dcterms:created xsi:type="dcterms:W3CDTF">2018-11-03T16:15:00Z</dcterms:created>
  <dcterms:modified xsi:type="dcterms:W3CDTF">2018-11-03T16:23:00Z</dcterms:modified>
</cp:coreProperties>
</file>