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693" w:rsidRDefault="00D64CF9" w:rsidP="006300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369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300A9" w:rsidRPr="000A3693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en-US"/>
        </w:rPr>
        <w:drawing>
          <wp:inline distT="0" distB="0" distL="0" distR="0">
            <wp:extent cx="1692924" cy="1295400"/>
            <wp:effectExtent l="19050" t="0" r="2526" b="0"/>
            <wp:docPr id="3" name="Picture 1" descr="G:\Documents and Settings\Principal\Desktop\phot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ocuments and Settings\Principal\Desktop\photo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296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A369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A369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6300A9" w:rsidRPr="000A3693" w:rsidRDefault="00D64CF9" w:rsidP="006300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369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A369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A369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A369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A369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6300A9" w:rsidRPr="000A3693" w:rsidRDefault="006300A9" w:rsidP="006300A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proofErr w:type="gramStart"/>
      <w:r w:rsidRPr="000A369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Assessment of </w:t>
      </w:r>
      <w:proofErr w:type="spellStart"/>
      <w:r w:rsidRPr="000A369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isomalt</w:t>
      </w:r>
      <w:proofErr w:type="spellEnd"/>
      <w:r w:rsidRPr="000A369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for colon-specific delivery and its comparison with </w:t>
      </w:r>
      <w:proofErr w:type="spellStart"/>
      <w:r w:rsidRPr="000A369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lactulose</w:t>
      </w:r>
      <w:proofErr w:type="spellEnd"/>
      <w:r w:rsidRPr="000A369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.</w:t>
      </w:r>
      <w:proofErr w:type="gramEnd"/>
    </w:p>
    <w:p w:rsidR="006300A9" w:rsidRPr="000A3693" w:rsidRDefault="006300A9" w:rsidP="006300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3693">
        <w:rPr>
          <w:rFonts w:ascii="Times New Roman" w:eastAsia="Times New Roman" w:hAnsi="Times New Roman" w:cs="Times New Roman"/>
          <w:b/>
          <w:sz w:val="24"/>
          <w:szCs w:val="24"/>
        </w:rPr>
        <w:t>V. Rama Mohan Gupta</w:t>
      </w:r>
    </w:p>
    <w:p w:rsidR="006300A9" w:rsidRPr="000A3693" w:rsidRDefault="006300A9" w:rsidP="006300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3693">
        <w:rPr>
          <w:rFonts w:ascii="Times New Roman" w:eastAsia="Times New Roman" w:hAnsi="Times New Roman" w:cs="Times New Roman"/>
          <w:sz w:val="24"/>
          <w:szCs w:val="24"/>
        </w:rPr>
        <w:t xml:space="preserve">Pulla Reddy Institute of Pharmacy, </w:t>
      </w:r>
      <w:proofErr w:type="spellStart"/>
      <w:r w:rsidR="000A3693">
        <w:rPr>
          <w:rFonts w:ascii="Times New Roman" w:eastAsia="Times New Roman" w:hAnsi="Times New Roman" w:cs="Times New Roman"/>
          <w:sz w:val="24"/>
          <w:szCs w:val="24"/>
        </w:rPr>
        <w:t>Dom</w:t>
      </w:r>
      <w:r w:rsidR="000A3693" w:rsidRPr="000A3693">
        <w:rPr>
          <w:rFonts w:ascii="Times New Roman" w:eastAsia="Times New Roman" w:hAnsi="Times New Roman" w:cs="Times New Roman"/>
          <w:sz w:val="24"/>
          <w:szCs w:val="24"/>
        </w:rPr>
        <w:t>adugu</w:t>
      </w:r>
      <w:proofErr w:type="spellEnd"/>
      <w:r w:rsidR="000A3693" w:rsidRPr="000A36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0A3693">
        <w:rPr>
          <w:rFonts w:ascii="Times New Roman" w:eastAsia="Times New Roman" w:hAnsi="Times New Roman" w:cs="Times New Roman"/>
          <w:sz w:val="24"/>
          <w:szCs w:val="24"/>
        </w:rPr>
        <w:t xml:space="preserve">V), </w:t>
      </w:r>
      <w:proofErr w:type="spellStart"/>
      <w:proofErr w:type="gramStart"/>
      <w:r w:rsidRPr="000A3693">
        <w:rPr>
          <w:rFonts w:ascii="Times New Roman" w:eastAsia="Times New Roman" w:hAnsi="Times New Roman" w:cs="Times New Roman"/>
          <w:sz w:val="24"/>
          <w:szCs w:val="24"/>
        </w:rPr>
        <w:t>Gummadidala</w:t>
      </w:r>
      <w:proofErr w:type="spellEnd"/>
      <w:r w:rsidRPr="000A369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0A3693">
        <w:rPr>
          <w:rFonts w:ascii="Times New Roman" w:eastAsia="Times New Roman" w:hAnsi="Times New Roman" w:cs="Times New Roman"/>
          <w:sz w:val="24"/>
          <w:szCs w:val="24"/>
        </w:rPr>
        <w:t>M), Sangareddy Dist, Telangana State, India-502313</w:t>
      </w:r>
    </w:p>
    <w:p w:rsidR="006300A9" w:rsidRPr="000A3693" w:rsidRDefault="006300A9" w:rsidP="006300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00A9" w:rsidRPr="000A3693" w:rsidRDefault="006300A9" w:rsidP="006300A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</w:rPr>
      </w:pPr>
      <w:r w:rsidRPr="000A369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</w:rPr>
        <w:t xml:space="preserve">Abstract: </w:t>
      </w:r>
    </w:p>
    <w:p w:rsidR="00E947B8" w:rsidRPr="000A3693" w:rsidRDefault="006300A9" w:rsidP="006300A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3693">
        <w:rPr>
          <w:rFonts w:ascii="Times New Roman" w:hAnsi="Times New Roman" w:cs="Times New Roman"/>
          <w:sz w:val="24"/>
          <w:szCs w:val="24"/>
        </w:rPr>
        <w:t>Lactulose</w:t>
      </w:r>
      <w:proofErr w:type="spellEnd"/>
      <w:r w:rsidRPr="000A3693">
        <w:rPr>
          <w:rFonts w:ascii="Times New Roman" w:hAnsi="Times New Roman" w:cs="Times New Roman"/>
          <w:sz w:val="24"/>
          <w:szCs w:val="24"/>
        </w:rPr>
        <w:t xml:space="preserve"> is used as a triggering substance in a unique colon-specific delivery technology called CODESTM. Colonic </w:t>
      </w:r>
      <w:proofErr w:type="spellStart"/>
      <w:r w:rsidRPr="000A3693">
        <w:rPr>
          <w:rFonts w:ascii="Times New Roman" w:hAnsi="Times New Roman" w:cs="Times New Roman"/>
          <w:sz w:val="24"/>
          <w:szCs w:val="24"/>
        </w:rPr>
        <w:t>microflora</w:t>
      </w:r>
      <w:proofErr w:type="spellEnd"/>
      <w:r w:rsidRPr="000A3693">
        <w:rPr>
          <w:rFonts w:ascii="Times New Roman" w:hAnsi="Times New Roman" w:cs="Times New Roman"/>
          <w:sz w:val="24"/>
          <w:szCs w:val="24"/>
        </w:rPr>
        <w:t xml:space="preserve"> degrades </w:t>
      </w:r>
      <w:proofErr w:type="spellStart"/>
      <w:r w:rsidRPr="000A3693">
        <w:rPr>
          <w:rFonts w:ascii="Times New Roman" w:hAnsi="Times New Roman" w:cs="Times New Roman"/>
          <w:sz w:val="24"/>
          <w:szCs w:val="24"/>
        </w:rPr>
        <w:t>lactulose</w:t>
      </w:r>
      <w:proofErr w:type="spellEnd"/>
      <w:r w:rsidRPr="000A3693">
        <w:rPr>
          <w:rFonts w:ascii="Times New Roman" w:hAnsi="Times New Roman" w:cs="Times New Roman"/>
          <w:sz w:val="24"/>
          <w:szCs w:val="24"/>
        </w:rPr>
        <w:t xml:space="preserve"> and forms short-chain fatty acids to activate the CODESTM system. However, </w:t>
      </w:r>
      <w:proofErr w:type="spellStart"/>
      <w:r w:rsidRPr="000A3693">
        <w:rPr>
          <w:rFonts w:ascii="Times New Roman" w:hAnsi="Times New Roman" w:cs="Times New Roman"/>
          <w:sz w:val="24"/>
          <w:szCs w:val="24"/>
        </w:rPr>
        <w:t>lactulose</w:t>
      </w:r>
      <w:proofErr w:type="spellEnd"/>
      <w:r w:rsidRPr="000A3693">
        <w:rPr>
          <w:rFonts w:ascii="Times New Roman" w:hAnsi="Times New Roman" w:cs="Times New Roman"/>
          <w:sz w:val="24"/>
          <w:szCs w:val="24"/>
        </w:rPr>
        <w:t xml:space="preserve"> has been reported to cause a </w:t>
      </w:r>
      <w:proofErr w:type="spellStart"/>
      <w:r w:rsidRPr="000A3693">
        <w:rPr>
          <w:rFonts w:ascii="Times New Roman" w:hAnsi="Times New Roman" w:cs="Times New Roman"/>
          <w:sz w:val="24"/>
          <w:szCs w:val="24"/>
        </w:rPr>
        <w:t>Maillard</w:t>
      </w:r>
      <w:proofErr w:type="spellEnd"/>
      <w:r w:rsidRPr="000A3693">
        <w:rPr>
          <w:rFonts w:ascii="Times New Roman" w:hAnsi="Times New Roman" w:cs="Times New Roman"/>
          <w:sz w:val="24"/>
          <w:szCs w:val="24"/>
        </w:rPr>
        <w:t xml:space="preserve">-type reaction with substances containing primary or secondary amino groups that may produce carcinogenic compounds. Thus, the aim of this study was to look into the possibility to substitute </w:t>
      </w:r>
      <w:proofErr w:type="spellStart"/>
      <w:r w:rsidRPr="000A3693">
        <w:rPr>
          <w:rFonts w:ascii="Times New Roman" w:hAnsi="Times New Roman" w:cs="Times New Roman"/>
          <w:sz w:val="24"/>
          <w:szCs w:val="24"/>
        </w:rPr>
        <w:t>lactulose</w:t>
      </w:r>
      <w:proofErr w:type="spellEnd"/>
      <w:r w:rsidRPr="000A3693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0A3693">
        <w:rPr>
          <w:rFonts w:ascii="Times New Roman" w:hAnsi="Times New Roman" w:cs="Times New Roman"/>
          <w:sz w:val="24"/>
          <w:szCs w:val="24"/>
        </w:rPr>
        <w:t>isomalt</w:t>
      </w:r>
      <w:proofErr w:type="spellEnd"/>
      <w:r w:rsidRPr="000A3693">
        <w:rPr>
          <w:rFonts w:ascii="Times New Roman" w:hAnsi="Times New Roman" w:cs="Times New Roman"/>
          <w:sz w:val="24"/>
          <w:szCs w:val="24"/>
        </w:rPr>
        <w:t xml:space="preserve"> for fabrication of CODESTM. The in vitro degradation of both sugars before incorporating them into the CODESTM system was evaluated with the help of rat </w:t>
      </w:r>
      <w:proofErr w:type="spellStart"/>
      <w:r w:rsidRPr="000A3693">
        <w:rPr>
          <w:rFonts w:ascii="Times New Roman" w:hAnsi="Times New Roman" w:cs="Times New Roman"/>
          <w:sz w:val="24"/>
          <w:szCs w:val="24"/>
        </w:rPr>
        <w:t>caecal</w:t>
      </w:r>
      <w:proofErr w:type="spellEnd"/>
      <w:r w:rsidRPr="000A36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693">
        <w:rPr>
          <w:rFonts w:ascii="Times New Roman" w:hAnsi="Times New Roman" w:cs="Times New Roman"/>
          <w:sz w:val="24"/>
          <w:szCs w:val="24"/>
        </w:rPr>
        <w:t>microflora</w:t>
      </w:r>
      <w:proofErr w:type="spellEnd"/>
      <w:r w:rsidRPr="000A3693">
        <w:rPr>
          <w:rFonts w:ascii="Times New Roman" w:hAnsi="Times New Roman" w:cs="Times New Roman"/>
          <w:sz w:val="24"/>
          <w:szCs w:val="24"/>
        </w:rPr>
        <w:t xml:space="preserve">. The results showed that </w:t>
      </w:r>
      <w:proofErr w:type="spellStart"/>
      <w:r w:rsidRPr="000A3693">
        <w:rPr>
          <w:rFonts w:ascii="Times New Roman" w:hAnsi="Times New Roman" w:cs="Times New Roman"/>
          <w:sz w:val="24"/>
          <w:szCs w:val="24"/>
        </w:rPr>
        <w:t>isomalt</w:t>
      </w:r>
      <w:proofErr w:type="spellEnd"/>
      <w:r w:rsidRPr="000A3693">
        <w:rPr>
          <w:rFonts w:ascii="Times New Roman" w:hAnsi="Times New Roman" w:cs="Times New Roman"/>
          <w:sz w:val="24"/>
          <w:szCs w:val="24"/>
        </w:rPr>
        <w:t xml:space="preserve"> was less efficient with regard to its rate and extent of degradation into short-chain fatty acids by the </w:t>
      </w:r>
      <w:proofErr w:type="spellStart"/>
      <w:r w:rsidRPr="000A3693">
        <w:rPr>
          <w:rFonts w:ascii="Times New Roman" w:hAnsi="Times New Roman" w:cs="Times New Roman"/>
          <w:sz w:val="24"/>
          <w:szCs w:val="24"/>
        </w:rPr>
        <w:t>microflora</w:t>
      </w:r>
      <w:proofErr w:type="spellEnd"/>
      <w:r w:rsidRPr="000A3693">
        <w:rPr>
          <w:rFonts w:ascii="Times New Roman" w:hAnsi="Times New Roman" w:cs="Times New Roman"/>
          <w:sz w:val="24"/>
          <w:szCs w:val="24"/>
        </w:rPr>
        <w:t xml:space="preserve"> compared to </w:t>
      </w:r>
      <w:proofErr w:type="spellStart"/>
      <w:r w:rsidRPr="000A3693">
        <w:rPr>
          <w:rFonts w:ascii="Times New Roman" w:hAnsi="Times New Roman" w:cs="Times New Roman"/>
          <w:sz w:val="24"/>
          <w:szCs w:val="24"/>
        </w:rPr>
        <w:t>lactulose</w:t>
      </w:r>
      <w:proofErr w:type="spellEnd"/>
      <w:r w:rsidRPr="000A3693">
        <w:rPr>
          <w:rFonts w:ascii="Times New Roman" w:hAnsi="Times New Roman" w:cs="Times New Roman"/>
          <w:sz w:val="24"/>
          <w:szCs w:val="24"/>
        </w:rPr>
        <w:t xml:space="preserve">. However, the in vitro dissolution study did not show a significant difference in the performance between </w:t>
      </w:r>
      <w:proofErr w:type="spellStart"/>
      <w:r w:rsidRPr="000A3693">
        <w:rPr>
          <w:rFonts w:ascii="Times New Roman" w:hAnsi="Times New Roman" w:cs="Times New Roman"/>
          <w:sz w:val="24"/>
          <w:szCs w:val="24"/>
        </w:rPr>
        <w:t>lactulose</w:t>
      </w:r>
      <w:proofErr w:type="spellEnd"/>
      <w:r w:rsidRPr="000A369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A3693">
        <w:rPr>
          <w:rFonts w:ascii="Times New Roman" w:hAnsi="Times New Roman" w:cs="Times New Roman"/>
          <w:sz w:val="24"/>
          <w:szCs w:val="24"/>
        </w:rPr>
        <w:t>isomalt</w:t>
      </w:r>
      <w:proofErr w:type="spellEnd"/>
      <w:r w:rsidRPr="000A3693">
        <w:rPr>
          <w:rFonts w:ascii="Times New Roman" w:hAnsi="Times New Roman" w:cs="Times New Roman"/>
          <w:sz w:val="24"/>
          <w:szCs w:val="24"/>
        </w:rPr>
        <w:t xml:space="preserve"> when they were incorporated separately in CODESTM. A similar result was also obtained in the in vivo study. Based on the above results, </w:t>
      </w:r>
      <w:proofErr w:type="spellStart"/>
      <w:r w:rsidRPr="000A3693">
        <w:rPr>
          <w:rFonts w:ascii="Times New Roman" w:hAnsi="Times New Roman" w:cs="Times New Roman"/>
          <w:sz w:val="24"/>
          <w:szCs w:val="24"/>
        </w:rPr>
        <w:t>isomalt</w:t>
      </w:r>
      <w:proofErr w:type="spellEnd"/>
      <w:r w:rsidRPr="000A3693">
        <w:rPr>
          <w:rFonts w:ascii="Times New Roman" w:hAnsi="Times New Roman" w:cs="Times New Roman"/>
          <w:sz w:val="24"/>
          <w:szCs w:val="24"/>
        </w:rPr>
        <w:t xml:space="preserve"> could be used as an alternative to </w:t>
      </w:r>
      <w:proofErr w:type="spellStart"/>
      <w:r w:rsidRPr="000A3693">
        <w:rPr>
          <w:rFonts w:ascii="Times New Roman" w:hAnsi="Times New Roman" w:cs="Times New Roman"/>
          <w:sz w:val="24"/>
          <w:szCs w:val="24"/>
        </w:rPr>
        <w:t>lactulose</w:t>
      </w:r>
      <w:proofErr w:type="spellEnd"/>
      <w:r w:rsidRPr="000A3693">
        <w:rPr>
          <w:rFonts w:ascii="Times New Roman" w:hAnsi="Times New Roman" w:cs="Times New Roman"/>
          <w:sz w:val="24"/>
          <w:szCs w:val="24"/>
        </w:rPr>
        <w:t xml:space="preserve"> for colonic delivery system utilizing the principles of CODESTM.</w:t>
      </w:r>
    </w:p>
    <w:p w:rsidR="006300A9" w:rsidRPr="000A3693" w:rsidRDefault="006300A9" w:rsidP="006300A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947B8" w:rsidRPr="000A3693" w:rsidRDefault="00E947B8" w:rsidP="006300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A369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Biography:</w:t>
      </w:r>
    </w:p>
    <w:p w:rsidR="00D64CF9" w:rsidRPr="000A3693" w:rsidRDefault="00D64CF9" w:rsidP="006300A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Dr. V. Rama Mohan </w:t>
      </w:r>
      <w:proofErr w:type="gramStart"/>
      <w:r w:rsidRPr="000A3693">
        <w:rPr>
          <w:rFonts w:ascii="Times New Roman" w:hAnsi="Times New Roman" w:cs="Times New Roman"/>
          <w:color w:val="231F20"/>
          <w:sz w:val="24"/>
          <w:szCs w:val="24"/>
        </w:rPr>
        <w:t>Gupta,</w:t>
      </w:r>
      <w:proofErr w:type="gramEnd"/>
      <w:r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 has his expertise in </w:t>
      </w:r>
      <w:r w:rsidR="0054285D"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the </w:t>
      </w:r>
      <w:r w:rsidR="006300A9" w:rsidRPr="000A3693">
        <w:rPr>
          <w:rFonts w:ascii="Times New Roman" w:hAnsi="Times New Roman" w:cs="Times New Roman"/>
          <w:color w:val="231F20"/>
          <w:sz w:val="24"/>
          <w:szCs w:val="24"/>
        </w:rPr>
        <w:t>development of</w:t>
      </w:r>
      <w:r w:rsidR="0054285D"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 “Spherical agglomerates, </w:t>
      </w:r>
      <w:proofErr w:type="spellStart"/>
      <w:r w:rsidR="0054285D" w:rsidRPr="000A3693">
        <w:rPr>
          <w:rFonts w:ascii="Times New Roman" w:hAnsi="Times New Roman" w:cs="Times New Roman"/>
          <w:color w:val="231F20"/>
          <w:sz w:val="24"/>
          <w:szCs w:val="24"/>
        </w:rPr>
        <w:t>Proniosomes</w:t>
      </w:r>
      <w:proofErr w:type="spellEnd"/>
      <w:r w:rsidR="0054285D"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, microspheres and different types </w:t>
      </w:r>
      <w:proofErr w:type="spellStart"/>
      <w:r w:rsidR="0054285D" w:rsidRPr="000A3693">
        <w:rPr>
          <w:rFonts w:ascii="Times New Roman" w:hAnsi="Times New Roman" w:cs="Times New Roman"/>
          <w:color w:val="231F20"/>
          <w:sz w:val="24"/>
          <w:szCs w:val="24"/>
        </w:rPr>
        <w:t>Nanocarriers</w:t>
      </w:r>
      <w:proofErr w:type="spellEnd"/>
      <w:r w:rsidR="0054285D"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 systems</w:t>
      </w:r>
      <w:r w:rsidR="00E947B8" w:rsidRPr="000A36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target different organs</w:t>
      </w:r>
      <w:r w:rsidR="0054285D"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.  </w:t>
      </w:r>
      <w:r w:rsidRPr="000A3693">
        <w:rPr>
          <w:rFonts w:ascii="Times New Roman" w:hAnsi="Times New Roman" w:cs="Times New Roman"/>
          <w:color w:val="231F20"/>
          <w:sz w:val="24"/>
          <w:szCs w:val="24"/>
        </w:rPr>
        <w:t>He has worked on many solubility enhancement techniques</w:t>
      </w:r>
      <w:r w:rsidR="0054285D"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, formulation development and </w:t>
      </w:r>
      <w:r w:rsidR="0054285D" w:rsidRPr="000A3693">
        <w:rPr>
          <w:rFonts w:ascii="Times New Roman" w:hAnsi="Times New Roman" w:cs="Times New Roman"/>
          <w:i/>
          <w:color w:val="231F20"/>
          <w:sz w:val="24"/>
          <w:szCs w:val="24"/>
        </w:rPr>
        <w:t>in vitro-in vivo</w:t>
      </w:r>
      <w:r w:rsidR="0054285D"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 characterization studies</w:t>
      </w:r>
      <w:r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 for various drugs during his Ph.D. research work.</w:t>
      </w:r>
      <w:r w:rsidRPr="000A36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Presently he has guiding many research scholars who are working on </w:t>
      </w:r>
      <w:proofErr w:type="spellStart"/>
      <w:r w:rsidRPr="000A3693">
        <w:rPr>
          <w:rFonts w:ascii="Times New Roman" w:hAnsi="Times New Roman" w:cs="Times New Roman"/>
          <w:color w:val="000000" w:themeColor="text1"/>
          <w:sz w:val="24"/>
          <w:szCs w:val="24"/>
        </w:rPr>
        <w:t>Chronotherapeutics</w:t>
      </w:r>
      <w:proofErr w:type="spellEnd"/>
      <w:r w:rsidRPr="000A36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Targeted and various controlled release drug delivery systems. </w:t>
      </w:r>
    </w:p>
    <w:p w:rsidR="006300A9" w:rsidRPr="000A3693" w:rsidRDefault="00D64CF9" w:rsidP="006300A9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36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Apart from this he is serving as Principal and HOD of Pharmacy colleges from past 15 years.  He is serving as president-elect of India-Telangana ISPOR Regional chapter, </w:t>
      </w:r>
      <w:r w:rsidRPr="000A369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involved in disseminating the knowledge of </w:t>
      </w:r>
      <w:proofErr w:type="spellStart"/>
      <w:r w:rsidRPr="000A3693">
        <w:rPr>
          <w:rFonts w:ascii="Times New Roman" w:hAnsi="Times New Roman" w:cs="Times New Roman"/>
          <w:color w:val="000000" w:themeColor="text1"/>
          <w:sz w:val="24"/>
          <w:szCs w:val="24"/>
        </w:rPr>
        <w:t>Pharmacoeconomics</w:t>
      </w:r>
      <w:proofErr w:type="spellEnd"/>
      <w:r w:rsidRPr="000A36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drug use and patient </w:t>
      </w:r>
      <w:proofErr w:type="spellStart"/>
      <w:r w:rsidRPr="000A3693">
        <w:rPr>
          <w:rFonts w:ascii="Times New Roman" w:hAnsi="Times New Roman" w:cs="Times New Roman"/>
          <w:color w:val="000000" w:themeColor="text1"/>
          <w:sz w:val="24"/>
          <w:szCs w:val="24"/>
        </w:rPr>
        <w:t>centered</w:t>
      </w:r>
      <w:proofErr w:type="spellEnd"/>
      <w:r w:rsidRPr="000A36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outcomes. He has published nearly 84 research publications in various national and international journals.</w:t>
      </w:r>
      <w:r w:rsidRPr="000A36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D64CF9" w:rsidRPr="000A3693" w:rsidRDefault="006300A9" w:rsidP="006300A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693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details: </w:t>
      </w:r>
    </w:p>
    <w:p w:rsidR="00D64CF9" w:rsidRPr="000A3693" w:rsidRDefault="00D64CF9" w:rsidP="006300A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693">
        <w:rPr>
          <w:rFonts w:ascii="Times New Roman" w:hAnsi="Times New Roman" w:cs="Times New Roman"/>
          <w:b/>
          <w:sz w:val="24"/>
          <w:szCs w:val="24"/>
        </w:rPr>
        <w:t>Full Name</w:t>
      </w:r>
    </w:p>
    <w:p w:rsidR="00D64CF9" w:rsidRPr="000A3693" w:rsidRDefault="00D64CF9" w:rsidP="006300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Dr. V. Rama Mohan Gupta, </w:t>
      </w:r>
      <w:proofErr w:type="spellStart"/>
      <w:r w:rsidRPr="000A3693">
        <w:rPr>
          <w:rFonts w:ascii="Times New Roman" w:hAnsi="Times New Roman" w:cs="Times New Roman"/>
          <w:color w:val="231F20"/>
          <w:sz w:val="24"/>
          <w:szCs w:val="24"/>
        </w:rPr>
        <w:t>M.Pharm</w:t>
      </w:r>
      <w:proofErr w:type="spellEnd"/>
      <w:r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, </w:t>
      </w:r>
      <w:proofErr w:type="spellStart"/>
      <w:r w:rsidRPr="000A3693">
        <w:rPr>
          <w:rFonts w:ascii="Times New Roman" w:hAnsi="Times New Roman" w:cs="Times New Roman"/>
          <w:color w:val="231F20"/>
          <w:sz w:val="24"/>
          <w:szCs w:val="24"/>
        </w:rPr>
        <w:t>Ph.D</w:t>
      </w:r>
      <w:proofErr w:type="spellEnd"/>
      <w:r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           </w:t>
      </w:r>
    </w:p>
    <w:p w:rsidR="00D64CF9" w:rsidRPr="000A3693" w:rsidRDefault="00D64CF9" w:rsidP="006300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proofErr w:type="gramStart"/>
      <w:r w:rsidRPr="000A3693">
        <w:rPr>
          <w:rFonts w:ascii="Times New Roman" w:hAnsi="Times New Roman" w:cs="Times New Roman"/>
          <w:color w:val="231F20"/>
          <w:sz w:val="24"/>
          <w:szCs w:val="24"/>
        </w:rPr>
        <w:t>Principal  &amp;</w:t>
      </w:r>
      <w:proofErr w:type="gramEnd"/>
      <w:r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 Professor, Dept. of Pharmaceutics,                                                                   </w:t>
      </w:r>
    </w:p>
    <w:p w:rsidR="00D64CF9" w:rsidRPr="000A3693" w:rsidRDefault="00D64CF9" w:rsidP="006300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0A3693">
        <w:rPr>
          <w:rFonts w:ascii="Times New Roman" w:hAnsi="Times New Roman" w:cs="Times New Roman"/>
          <w:color w:val="231F20"/>
          <w:sz w:val="24"/>
          <w:szCs w:val="24"/>
        </w:rPr>
        <w:t>Pulla Reddy Institute of Pharmacy,</w:t>
      </w:r>
    </w:p>
    <w:p w:rsidR="00D64CF9" w:rsidRPr="000A3693" w:rsidRDefault="00D64CF9" w:rsidP="006300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Dommadugu (V), Gummadidala (M), Sangareddy District,               </w:t>
      </w:r>
    </w:p>
    <w:p w:rsidR="00D64CF9" w:rsidRPr="000A3693" w:rsidRDefault="00D64CF9" w:rsidP="006300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Near </w:t>
      </w:r>
      <w:proofErr w:type="spellStart"/>
      <w:r w:rsidRPr="000A3693">
        <w:rPr>
          <w:rFonts w:ascii="Times New Roman" w:hAnsi="Times New Roman" w:cs="Times New Roman"/>
          <w:color w:val="231F20"/>
          <w:sz w:val="24"/>
          <w:szCs w:val="24"/>
        </w:rPr>
        <w:t>Dundigal</w:t>
      </w:r>
      <w:proofErr w:type="spellEnd"/>
      <w:r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 Air Force Academy</w:t>
      </w:r>
      <w:r w:rsidR="00765FB4" w:rsidRPr="000A3693">
        <w:rPr>
          <w:rFonts w:ascii="Times New Roman" w:hAnsi="Times New Roman" w:cs="Times New Roman"/>
          <w:color w:val="231F20"/>
          <w:sz w:val="24"/>
          <w:szCs w:val="24"/>
        </w:rPr>
        <w:t>,</w:t>
      </w:r>
    </w:p>
    <w:p w:rsidR="00D64CF9" w:rsidRPr="000A3693" w:rsidRDefault="00D64CF9" w:rsidP="006300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0A3693">
        <w:rPr>
          <w:rFonts w:ascii="Times New Roman" w:hAnsi="Times New Roman" w:cs="Times New Roman"/>
          <w:color w:val="231F20"/>
          <w:sz w:val="24"/>
          <w:szCs w:val="24"/>
        </w:rPr>
        <w:t>Telangana State, India – 502313.</w:t>
      </w:r>
    </w:p>
    <w:p w:rsidR="006300A9" w:rsidRPr="000A3693" w:rsidRDefault="006300A9" w:rsidP="006300A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693">
        <w:rPr>
          <w:rFonts w:ascii="Times New Roman" w:hAnsi="Times New Roman" w:cs="Times New Roman"/>
          <w:b/>
          <w:sz w:val="24"/>
          <w:szCs w:val="24"/>
          <w:lang w:val="en-NZ"/>
        </w:rPr>
        <w:t>Session name/ number:</w:t>
      </w:r>
      <w:r w:rsidRPr="000A369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Pr="000A3693">
        <w:rPr>
          <w:rFonts w:ascii="Times New Roman" w:hAnsi="Times New Roman" w:cs="Times New Roman"/>
          <w:sz w:val="24"/>
          <w:szCs w:val="24"/>
          <w:lang w:val="en-NZ"/>
        </w:rPr>
        <w:t>xxxxx</w:t>
      </w:r>
      <w:proofErr w:type="spellEnd"/>
      <w:r w:rsidRPr="000A36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300A9" w:rsidRPr="000A3693" w:rsidRDefault="006300A9" w:rsidP="006300A9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3693">
        <w:rPr>
          <w:rFonts w:ascii="Times New Roman" w:hAnsi="Times New Roman" w:cs="Times New Roman"/>
          <w:b/>
          <w:sz w:val="24"/>
          <w:szCs w:val="24"/>
        </w:rPr>
        <w:t>Category: Poster presentation</w:t>
      </w:r>
    </w:p>
    <w:p w:rsidR="006300A9" w:rsidRPr="000A3693" w:rsidRDefault="006300A9" w:rsidP="006300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693">
        <w:rPr>
          <w:rFonts w:ascii="Times New Roman" w:hAnsi="Times New Roman" w:cs="Times New Roman"/>
          <w:b/>
          <w:color w:val="231F20"/>
          <w:sz w:val="24"/>
          <w:szCs w:val="24"/>
        </w:rPr>
        <w:t>E-mail:</w:t>
      </w:r>
      <w:r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 vrmgupta_05@yahoo.co.in</w:t>
      </w:r>
      <w:r w:rsidRPr="000A36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4CF9" w:rsidRPr="000A3693" w:rsidRDefault="00D64CF9" w:rsidP="006300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0A3693">
        <w:rPr>
          <w:rFonts w:ascii="Times New Roman" w:hAnsi="Times New Roman" w:cs="Times New Roman"/>
          <w:b/>
          <w:color w:val="231F20"/>
          <w:sz w:val="24"/>
          <w:szCs w:val="24"/>
        </w:rPr>
        <w:t>Contact Number:</w:t>
      </w:r>
      <w:r w:rsidRPr="000A3693">
        <w:rPr>
          <w:rFonts w:ascii="Times New Roman" w:hAnsi="Times New Roman" w:cs="Times New Roman"/>
          <w:color w:val="231F20"/>
          <w:sz w:val="24"/>
          <w:szCs w:val="24"/>
        </w:rPr>
        <w:t xml:space="preserve"> (M) 91-9490081629, (O) 08458-274464/65</w:t>
      </w:r>
    </w:p>
    <w:p w:rsidR="00E947B8" w:rsidRPr="000A3693" w:rsidRDefault="00E947B8" w:rsidP="006300A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2E64" w:rsidRPr="000A3693" w:rsidRDefault="004C2E64" w:rsidP="006300A9">
      <w:pPr>
        <w:spacing w:line="360" w:lineRule="auto"/>
        <w:jc w:val="both"/>
        <w:rPr>
          <w:sz w:val="24"/>
          <w:szCs w:val="24"/>
        </w:rPr>
      </w:pPr>
    </w:p>
    <w:sectPr w:rsidR="004C2E64" w:rsidRPr="000A3693" w:rsidSect="00D64CF9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B4040"/>
    <w:rsid w:val="000A3693"/>
    <w:rsid w:val="002964EE"/>
    <w:rsid w:val="002B4040"/>
    <w:rsid w:val="004C2E64"/>
    <w:rsid w:val="004E5E4A"/>
    <w:rsid w:val="0054285D"/>
    <w:rsid w:val="005A091A"/>
    <w:rsid w:val="006300A9"/>
    <w:rsid w:val="00765FB4"/>
    <w:rsid w:val="00974245"/>
    <w:rsid w:val="00C40CFD"/>
    <w:rsid w:val="00D64CF9"/>
    <w:rsid w:val="00E24882"/>
    <w:rsid w:val="00E94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4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C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6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8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Srikanth</dc:creator>
  <cp:keywords/>
  <dc:description/>
  <cp:lastModifiedBy>pharmdd</cp:lastModifiedBy>
  <cp:revision>11</cp:revision>
  <dcterms:created xsi:type="dcterms:W3CDTF">2018-01-11T17:31:00Z</dcterms:created>
  <dcterms:modified xsi:type="dcterms:W3CDTF">2018-02-10T08:13:00Z</dcterms:modified>
</cp:coreProperties>
</file>