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A6EA7" w14:textId="77777777" w:rsidR="0098505A" w:rsidRPr="0098505A" w:rsidRDefault="0098505A" w:rsidP="0098505A">
      <w:pPr>
        <w:jc w:val="center"/>
        <w:rPr>
          <w:rFonts w:ascii="Times New Roman" w:eastAsia="Cambria" w:hAnsi="Times New Roman" w:cs="Times New Roman"/>
          <w:b/>
          <w:bCs/>
          <w:color w:val="000000"/>
          <w:sz w:val="28"/>
          <w:szCs w:val="28"/>
          <w:lang w:val="en-US" w:bidi="ar-EG"/>
        </w:rPr>
      </w:pPr>
      <w:r w:rsidRPr="0098505A">
        <w:rPr>
          <w:rFonts w:ascii="Times New Roman" w:eastAsia="Cambria" w:hAnsi="Times New Roman" w:cs="Times New Roman"/>
          <w:b/>
          <w:bCs/>
          <w:color w:val="000000"/>
          <w:sz w:val="28"/>
          <w:szCs w:val="28"/>
          <w:lang w:val="en-US" w:bidi="ar-EG"/>
        </w:rPr>
        <w:t xml:space="preserve">Applying Green Analytical Chemistry for Development of a Validated </w:t>
      </w:r>
      <w:proofErr w:type="spellStart"/>
      <w:r w:rsidRPr="0098505A">
        <w:rPr>
          <w:rFonts w:ascii="Times New Roman" w:eastAsia="Cambria" w:hAnsi="Times New Roman" w:cs="Times New Roman"/>
          <w:b/>
          <w:bCs/>
          <w:color w:val="000000"/>
          <w:sz w:val="28"/>
          <w:szCs w:val="28"/>
          <w:lang w:val="en-US" w:bidi="ar-EG"/>
        </w:rPr>
        <w:t>Spectrofluorimetric</w:t>
      </w:r>
      <w:proofErr w:type="spellEnd"/>
      <w:r w:rsidRPr="0098505A">
        <w:rPr>
          <w:rFonts w:ascii="Times New Roman" w:eastAsia="Cambria" w:hAnsi="Times New Roman" w:cs="Times New Roman"/>
          <w:b/>
          <w:bCs/>
          <w:color w:val="000000"/>
          <w:sz w:val="28"/>
          <w:szCs w:val="28"/>
          <w:lang w:val="en-US" w:bidi="ar-EG"/>
        </w:rPr>
        <w:t xml:space="preserve"> Method for Determination of </w:t>
      </w:r>
      <w:proofErr w:type="spellStart"/>
      <w:r w:rsidRPr="0098505A">
        <w:rPr>
          <w:rFonts w:ascii="Times New Roman" w:eastAsia="Cambria" w:hAnsi="Times New Roman" w:cs="Times New Roman"/>
          <w:b/>
          <w:bCs/>
          <w:color w:val="000000"/>
          <w:sz w:val="28"/>
          <w:szCs w:val="28"/>
          <w:lang w:val="en-US" w:bidi="ar-EG"/>
        </w:rPr>
        <w:t>Moxifloxacin</w:t>
      </w:r>
      <w:proofErr w:type="spellEnd"/>
      <w:r w:rsidRPr="0098505A">
        <w:rPr>
          <w:rFonts w:ascii="Times New Roman" w:eastAsia="Cambria" w:hAnsi="Times New Roman" w:cs="Times New Roman"/>
          <w:b/>
          <w:bCs/>
          <w:color w:val="000000"/>
          <w:sz w:val="28"/>
          <w:szCs w:val="28"/>
          <w:lang w:val="en-US" w:bidi="ar-EG"/>
        </w:rPr>
        <w:t xml:space="preserve"> using the Experimental Design approach for Screening and Optimizing factors affecting its native fluorescence</w:t>
      </w:r>
    </w:p>
    <w:p w14:paraId="6FA3D2AF" w14:textId="77777777" w:rsidR="0098505A" w:rsidRPr="0098505A" w:rsidRDefault="0098505A" w:rsidP="0098505A">
      <w:pPr>
        <w:bidi/>
        <w:jc w:val="right"/>
        <w:rPr>
          <w:rFonts w:ascii="Times New Roman" w:eastAsia="Cambria" w:hAnsi="Times New Roman" w:cs="Times New Roman"/>
          <w:b/>
          <w:sz w:val="24"/>
          <w:szCs w:val="24"/>
          <w:lang w:val="en-US"/>
        </w:rPr>
      </w:pPr>
      <w:proofErr w:type="spellStart"/>
      <w:r w:rsidRPr="0098505A">
        <w:rPr>
          <w:rFonts w:ascii="Times New Roman" w:eastAsia="Cambria" w:hAnsi="Times New Roman" w:cs="Times New Roman"/>
          <w:b/>
          <w:sz w:val="24"/>
          <w:szCs w:val="24"/>
          <w:lang w:val="en-US"/>
        </w:rPr>
        <w:t>Noha</w:t>
      </w:r>
      <w:proofErr w:type="spellEnd"/>
      <w:r w:rsidRPr="0098505A">
        <w:rPr>
          <w:rFonts w:ascii="Times New Roman" w:eastAsia="Cambria" w:hAnsi="Times New Roman" w:cs="Times New Roman"/>
          <w:b/>
          <w:sz w:val="24"/>
          <w:szCs w:val="24"/>
          <w:lang w:val="en-US"/>
        </w:rPr>
        <w:t xml:space="preserve"> Ibrahim</w:t>
      </w:r>
      <w:r w:rsidRPr="0098505A">
        <w:rPr>
          <w:rFonts w:ascii="Times New Roman" w:eastAsia="Cambria" w:hAnsi="Times New Roman" w:cs="Times New Roman"/>
          <w:b/>
          <w:sz w:val="24"/>
          <w:szCs w:val="24"/>
          <w:vertAlign w:val="superscript"/>
          <w:lang w:val="en-US"/>
        </w:rPr>
        <w:t>1</w:t>
      </w:r>
      <w:r w:rsidRPr="0098505A">
        <w:rPr>
          <w:rFonts w:ascii="Times New Roman" w:eastAsia="Cambria" w:hAnsi="Times New Roman" w:cs="Times New Roman"/>
          <w:sz w:val="24"/>
          <w:szCs w:val="24"/>
          <w:lang w:val="en-US"/>
        </w:rPr>
        <w:t>*</w:t>
      </w:r>
      <w:r w:rsidRPr="0098505A">
        <w:rPr>
          <w:rFonts w:ascii="Times New Roman" w:eastAsia="Cambria" w:hAnsi="Times New Roman" w:cs="Times New Roman"/>
          <w:b/>
          <w:sz w:val="24"/>
          <w:szCs w:val="24"/>
          <w:lang w:val="en-US"/>
        </w:rPr>
        <w:t>, Said A. Hassan</w:t>
      </w:r>
      <w:r w:rsidRPr="0098505A">
        <w:rPr>
          <w:rFonts w:ascii="Times New Roman" w:eastAsia="Cambria" w:hAnsi="Times New Roman" w:cs="Times New Roman"/>
          <w:b/>
          <w:sz w:val="24"/>
          <w:szCs w:val="24"/>
          <w:vertAlign w:val="superscript"/>
          <w:lang w:val="en-US"/>
        </w:rPr>
        <w:t>2</w:t>
      </w:r>
      <w:r w:rsidRPr="0098505A">
        <w:rPr>
          <w:rFonts w:ascii="Times New Roman" w:eastAsia="Cambria" w:hAnsi="Times New Roman" w:cs="Times New Roman"/>
          <w:b/>
          <w:sz w:val="24"/>
          <w:szCs w:val="24"/>
          <w:lang w:val="en-US"/>
        </w:rPr>
        <w:t>, Ahmed E. El Gindy</w:t>
      </w:r>
      <w:r w:rsidRPr="0098505A">
        <w:rPr>
          <w:rFonts w:ascii="Times New Roman" w:eastAsia="Cambria" w:hAnsi="Times New Roman" w:cs="Times New Roman"/>
          <w:b/>
          <w:sz w:val="24"/>
          <w:szCs w:val="24"/>
          <w:vertAlign w:val="superscript"/>
          <w:lang w:val="en-US"/>
        </w:rPr>
        <w:t>1</w:t>
      </w:r>
      <w:r w:rsidRPr="0098505A">
        <w:rPr>
          <w:rFonts w:ascii="Times New Roman" w:eastAsia="Cambria" w:hAnsi="Times New Roman" w:cs="Times New Roman"/>
          <w:b/>
          <w:sz w:val="24"/>
          <w:szCs w:val="24"/>
          <w:lang w:val="en-US"/>
        </w:rPr>
        <w:t xml:space="preserve">, </w:t>
      </w:r>
      <w:proofErr w:type="spellStart"/>
      <w:r w:rsidRPr="0098505A">
        <w:rPr>
          <w:rFonts w:ascii="Times New Roman" w:eastAsia="Cambria" w:hAnsi="Times New Roman" w:cs="Times New Roman"/>
          <w:b/>
          <w:sz w:val="24"/>
          <w:szCs w:val="24"/>
          <w:lang w:val="en-US"/>
        </w:rPr>
        <w:t>Eman</w:t>
      </w:r>
      <w:proofErr w:type="spellEnd"/>
      <w:r w:rsidRPr="0098505A">
        <w:rPr>
          <w:rFonts w:ascii="Times New Roman" w:eastAsia="Cambria" w:hAnsi="Times New Roman" w:cs="Times New Roman"/>
          <w:b/>
          <w:sz w:val="24"/>
          <w:szCs w:val="24"/>
          <w:lang w:val="en-US"/>
        </w:rPr>
        <w:t xml:space="preserve"> S. Elzanfaly</w:t>
      </w:r>
      <w:r w:rsidRPr="0098505A">
        <w:rPr>
          <w:rFonts w:ascii="Times New Roman" w:eastAsia="Cambria" w:hAnsi="Times New Roman" w:cs="Times New Roman"/>
          <w:b/>
          <w:sz w:val="24"/>
          <w:szCs w:val="24"/>
          <w:vertAlign w:val="superscript"/>
          <w:lang w:val="en-US"/>
        </w:rPr>
        <w:t>2</w:t>
      </w:r>
    </w:p>
    <w:p w14:paraId="40076E70" w14:textId="77777777" w:rsidR="00A82096" w:rsidRDefault="0098505A" w:rsidP="0098505A">
      <w:pPr>
        <w:bidi/>
        <w:jc w:val="right"/>
        <w:rPr>
          <w:rFonts w:ascii="Times New Roman" w:eastAsia="Cambria" w:hAnsi="Times New Roman" w:cs="Times New Roman"/>
          <w:sz w:val="24"/>
          <w:szCs w:val="24"/>
          <w:lang w:val="en-US"/>
        </w:rPr>
      </w:pPr>
      <w:r w:rsidRPr="0098505A">
        <w:rPr>
          <w:rFonts w:ascii="Times New Roman" w:eastAsia="Cambria" w:hAnsi="Times New Roman" w:cs="Times New Roman"/>
          <w:color w:val="262626"/>
          <w:sz w:val="24"/>
          <w:szCs w:val="24"/>
          <w:vertAlign w:val="superscript"/>
          <w:lang w:val="en-US"/>
        </w:rPr>
        <w:t>1</w:t>
      </w:r>
      <w:r w:rsidRPr="0098505A">
        <w:rPr>
          <w:rFonts w:ascii="Times New Roman" w:eastAsia="Cambria" w:hAnsi="Times New Roman" w:cs="Times New Roman"/>
          <w:color w:val="262626"/>
          <w:sz w:val="24"/>
          <w:szCs w:val="24"/>
          <w:lang w:val="en-US"/>
        </w:rPr>
        <w:t>Analytical Chemistry Department,</w:t>
      </w:r>
      <w:r w:rsidRPr="0098505A">
        <w:rPr>
          <w:rFonts w:ascii="Times New Roman" w:eastAsia="Cambria" w:hAnsi="Times New Roman" w:cs="Times New Roman"/>
          <w:color w:val="262626"/>
          <w:sz w:val="24"/>
          <w:szCs w:val="24"/>
          <w:vertAlign w:val="superscript"/>
          <w:lang w:val="en-US"/>
        </w:rPr>
        <w:t xml:space="preserve"> </w:t>
      </w:r>
      <w:r w:rsidRPr="0098505A">
        <w:rPr>
          <w:rFonts w:ascii="Times New Roman" w:eastAsia="Cambria" w:hAnsi="Times New Roman" w:cs="Times New Roman"/>
          <w:sz w:val="24"/>
          <w:szCs w:val="24"/>
          <w:lang w:val="en-US"/>
        </w:rPr>
        <w:t xml:space="preserve">Faculty of Pharmacy, </w:t>
      </w:r>
      <w:proofErr w:type="spellStart"/>
      <w:r w:rsidRPr="0098505A">
        <w:rPr>
          <w:rFonts w:ascii="Times New Roman" w:eastAsia="Cambria" w:hAnsi="Times New Roman" w:cs="Times New Roman"/>
          <w:sz w:val="24"/>
          <w:szCs w:val="24"/>
          <w:lang w:val="en-US"/>
        </w:rPr>
        <w:t>Misr</w:t>
      </w:r>
      <w:proofErr w:type="spellEnd"/>
      <w:r w:rsidRPr="0098505A">
        <w:rPr>
          <w:rFonts w:ascii="Times New Roman" w:eastAsia="Cambria" w:hAnsi="Times New Roman" w:cs="Times New Roman"/>
          <w:sz w:val="24"/>
          <w:szCs w:val="24"/>
          <w:lang w:val="en-US"/>
        </w:rPr>
        <w:t xml:space="preserve"> International University, </w:t>
      </w:r>
    </w:p>
    <w:p w14:paraId="7AD6717E" w14:textId="78248F28" w:rsidR="0098505A" w:rsidRPr="0098505A" w:rsidRDefault="0098505A" w:rsidP="0098505A">
      <w:pPr>
        <w:bidi/>
        <w:jc w:val="right"/>
        <w:rPr>
          <w:rFonts w:ascii="Times New Roman" w:eastAsia="Cambria" w:hAnsi="Times New Roman" w:cs="Times New Roman"/>
          <w:sz w:val="24"/>
          <w:szCs w:val="24"/>
          <w:lang w:val="en-US"/>
        </w:rPr>
      </w:pPr>
      <w:r w:rsidRPr="0098505A">
        <w:rPr>
          <w:rFonts w:ascii="Times New Roman" w:eastAsia="Cambria" w:hAnsi="Times New Roman" w:cs="Times New Roman"/>
          <w:sz w:val="24"/>
          <w:szCs w:val="24"/>
          <w:lang w:val="en-US"/>
        </w:rPr>
        <w:t>Km 28 Cairo Ismailia Road, Cairo, Egypt</w:t>
      </w:r>
    </w:p>
    <w:p w14:paraId="397CACC8" w14:textId="7EFD59BB" w:rsidR="008F41E6" w:rsidRPr="008F41E6" w:rsidRDefault="0098505A" w:rsidP="008F41E6">
      <w:pPr>
        <w:bidi/>
        <w:jc w:val="right"/>
        <w:rPr>
          <w:rFonts w:ascii="Times New Roman" w:eastAsia="Cambria" w:hAnsi="Times New Roman" w:cs="Times New Roman"/>
          <w:sz w:val="24"/>
          <w:szCs w:val="24"/>
          <w:lang w:val="en-US"/>
        </w:rPr>
      </w:pPr>
      <w:r w:rsidRPr="0098505A">
        <w:rPr>
          <w:rFonts w:ascii="Times New Roman" w:eastAsia="Cambria" w:hAnsi="Times New Roman" w:cs="Times New Roman"/>
          <w:sz w:val="24"/>
          <w:szCs w:val="24"/>
          <w:vertAlign w:val="superscript"/>
          <w:lang w:val="en-US"/>
        </w:rPr>
        <w:t>2</w:t>
      </w:r>
      <w:r w:rsidRPr="0098505A">
        <w:rPr>
          <w:rFonts w:ascii="Times New Roman" w:eastAsia="Cambria" w:hAnsi="Times New Roman" w:cs="Times New Roman"/>
          <w:sz w:val="24"/>
          <w:szCs w:val="24"/>
          <w:lang w:val="en-US"/>
        </w:rPr>
        <w:t xml:space="preserve">Analytical Chemistry Department, Faculty of Pharmacy, Cairo University, EL- </w:t>
      </w:r>
      <w:proofErr w:type="spellStart"/>
      <w:r w:rsidRPr="0098505A">
        <w:rPr>
          <w:rFonts w:ascii="Times New Roman" w:eastAsia="Cambria" w:hAnsi="Times New Roman" w:cs="Times New Roman"/>
          <w:sz w:val="24"/>
          <w:szCs w:val="24"/>
          <w:lang w:val="en-US"/>
        </w:rPr>
        <w:t>Kasr</w:t>
      </w:r>
      <w:proofErr w:type="spellEnd"/>
      <w:r w:rsidRPr="0098505A">
        <w:rPr>
          <w:rFonts w:ascii="Times New Roman" w:eastAsia="Cambria" w:hAnsi="Times New Roman" w:cs="Times New Roman"/>
          <w:sz w:val="24"/>
          <w:szCs w:val="24"/>
          <w:lang w:val="en-US"/>
        </w:rPr>
        <w:t xml:space="preserve"> El </w:t>
      </w:r>
      <w:proofErr w:type="spellStart"/>
      <w:r w:rsidRPr="0098505A">
        <w:rPr>
          <w:rFonts w:ascii="Times New Roman" w:eastAsia="Cambria" w:hAnsi="Times New Roman" w:cs="Times New Roman"/>
          <w:sz w:val="24"/>
          <w:szCs w:val="24"/>
          <w:lang w:val="en-US"/>
        </w:rPr>
        <w:t>Aini</w:t>
      </w:r>
      <w:proofErr w:type="spellEnd"/>
      <w:r w:rsidRPr="0098505A">
        <w:rPr>
          <w:rFonts w:ascii="Times New Roman" w:eastAsia="Cambria" w:hAnsi="Times New Roman" w:cs="Times New Roman"/>
          <w:sz w:val="24"/>
          <w:szCs w:val="24"/>
          <w:lang w:val="en-US"/>
        </w:rPr>
        <w:t xml:space="preserve"> St., Cairo, Egypt 11562</w:t>
      </w:r>
    </w:p>
    <w:p w14:paraId="3C0C7E86" w14:textId="77777777" w:rsidR="008F41E6" w:rsidRPr="008F41E6" w:rsidRDefault="001F3F70" w:rsidP="00625CE8">
      <w:pPr>
        <w:spacing w:line="360" w:lineRule="auto"/>
        <w:ind w:left="720"/>
        <w:jc w:val="both"/>
        <w:rPr>
          <w:rFonts w:ascii="Times New Roman" w:hAnsi="Times New Roman" w:cs="Times New Roman"/>
          <w:sz w:val="32"/>
          <w:szCs w:val="32"/>
          <w:lang w:bidi="ar-EG"/>
        </w:rPr>
      </w:pPr>
      <w:r w:rsidRPr="008F41E6">
        <w:rPr>
          <w:rFonts w:ascii="Times New Roman" w:hAnsi="Times New Roman" w:cs="Times New Roman"/>
          <w:b/>
          <w:bCs/>
          <w:color w:val="000000" w:themeColor="text1"/>
          <w:sz w:val="32"/>
          <w:szCs w:val="32"/>
          <w:lang w:bidi="ar-EG"/>
        </w:rPr>
        <w:t>Abstract</w:t>
      </w:r>
      <w:r w:rsidRPr="008F41E6">
        <w:rPr>
          <w:rFonts w:ascii="Times New Roman" w:hAnsi="Times New Roman" w:cs="Times New Roman"/>
          <w:sz w:val="32"/>
          <w:szCs w:val="32"/>
          <w:lang w:bidi="ar-EG"/>
        </w:rPr>
        <w:t xml:space="preserve">: </w:t>
      </w:r>
    </w:p>
    <w:p w14:paraId="7DC4ECED" w14:textId="547CDC91" w:rsidR="001F3F70" w:rsidRPr="00625CE8" w:rsidRDefault="001F3F70" w:rsidP="00625CE8">
      <w:pPr>
        <w:spacing w:line="360" w:lineRule="auto"/>
        <w:ind w:left="720"/>
        <w:jc w:val="both"/>
        <w:rPr>
          <w:rFonts w:ascii="Times New Roman" w:hAnsi="Times New Roman" w:cs="Times New Roman"/>
          <w:color w:val="000000" w:themeColor="text1"/>
          <w:sz w:val="28"/>
          <w:szCs w:val="28"/>
          <w:lang w:bidi="ar-EG"/>
        </w:rPr>
      </w:pPr>
      <w:r w:rsidRPr="00625CE8">
        <w:rPr>
          <w:rFonts w:ascii="Times New Roman" w:hAnsi="Times New Roman" w:cs="Times New Roman"/>
          <w:sz w:val="28"/>
          <w:szCs w:val="28"/>
          <w:lang w:bidi="ar-EG"/>
        </w:rPr>
        <w:t xml:space="preserve">The experimental design was applied for studying and optimizing the </w:t>
      </w:r>
      <w:r w:rsidRPr="00625CE8">
        <w:rPr>
          <w:rFonts w:ascii="Times New Roman" w:hAnsi="Times New Roman" w:cs="Times New Roman"/>
          <w:spacing w:val="2"/>
          <w:sz w:val="28"/>
          <w:szCs w:val="28"/>
          <w:shd w:val="clear" w:color="auto" w:fill="FCFCFC"/>
        </w:rPr>
        <w:t xml:space="preserve">different variables affecting the </w:t>
      </w:r>
      <w:r w:rsidRPr="00625CE8">
        <w:rPr>
          <w:rFonts w:ascii="Times New Roman" w:hAnsi="Times New Roman" w:cs="Times New Roman"/>
          <w:sz w:val="28"/>
          <w:szCs w:val="28"/>
          <w:lang w:bidi="ar-EG"/>
        </w:rPr>
        <w:t xml:space="preserve">native fluorescence intensity of moxifloxacin using Spectrofluorimetric method. The method was divided into two phases. The first phase is a pilot stage, a full factorial design was used in order to screen four independent factors and the interaction between them: temperature (°C) X1, Degassing time using the ultrasonicator (min) X2, pH X3 and phosphate buffer concentration (mM) X4. And the interaction between ((X1,X2), (X1,X3), (X1,X4), (X2,X3), (X2,X4), and (X3,X4)). From the four factors only temperature (°C) and pH were identified as significant using analysis of variance. The aim of the second phase is to optimize the method’s performance using </w:t>
      </w:r>
      <w:r w:rsidRPr="00625CE8">
        <w:rPr>
          <w:rStyle w:val="Emphasis"/>
          <w:rFonts w:ascii="Times New Roman" w:hAnsi="Times New Roman" w:cs="Times New Roman"/>
          <w:i w:val="0"/>
          <w:iCs w:val="0"/>
          <w:sz w:val="28"/>
          <w:szCs w:val="28"/>
          <w:shd w:val="clear" w:color="auto" w:fill="FFFFFF"/>
        </w:rPr>
        <w:t>Central Composite Face-centered design</w:t>
      </w:r>
      <w:r w:rsidRPr="00625CE8">
        <w:rPr>
          <w:rFonts w:ascii="Times New Roman" w:hAnsi="Times New Roman" w:cs="Times New Roman"/>
          <w:i/>
          <w:iCs/>
          <w:sz w:val="28"/>
          <w:szCs w:val="28"/>
          <w:lang w:bidi="ar-EG"/>
        </w:rPr>
        <w:t xml:space="preserve"> </w:t>
      </w:r>
      <w:r w:rsidRPr="00625CE8">
        <w:rPr>
          <w:rFonts w:ascii="Times New Roman" w:hAnsi="Times New Roman" w:cs="Times New Roman"/>
          <w:sz w:val="28"/>
          <w:szCs w:val="28"/>
          <w:lang w:bidi="ar-EG"/>
        </w:rPr>
        <w:t xml:space="preserve">(CCF). </w:t>
      </w:r>
      <w:r w:rsidR="00944682">
        <w:rPr>
          <w:rFonts w:ascii="Times New Roman" w:hAnsi="Times New Roman" w:cs="Times New Roman"/>
          <w:sz w:val="28"/>
          <w:szCs w:val="28"/>
          <w:lang w:bidi="ar-EG"/>
        </w:rPr>
        <w:t>It was found that t</w:t>
      </w:r>
      <w:r w:rsidRPr="00625CE8">
        <w:rPr>
          <w:rFonts w:ascii="Times New Roman" w:hAnsi="Times New Roman" w:cs="Times New Roman"/>
          <w:sz w:val="28"/>
          <w:szCs w:val="28"/>
          <w:lang w:bidi="ar-EG"/>
        </w:rPr>
        <w:t xml:space="preserve">he optimum conditions of temperature and pH </w:t>
      </w:r>
      <w:r w:rsidR="00F40441">
        <w:rPr>
          <w:rFonts w:ascii="Times New Roman" w:hAnsi="Times New Roman" w:cs="Times New Roman"/>
          <w:sz w:val="28"/>
          <w:szCs w:val="28"/>
          <w:lang w:bidi="ar-EG"/>
        </w:rPr>
        <w:t>were 7.4°C</w:t>
      </w:r>
      <w:r w:rsidR="00F40441" w:rsidRPr="00625CE8">
        <w:rPr>
          <w:rFonts w:ascii="Times New Roman" w:hAnsi="Times New Roman" w:cs="Times New Roman"/>
          <w:sz w:val="28"/>
          <w:szCs w:val="28"/>
          <w:lang w:bidi="ar-EG"/>
        </w:rPr>
        <w:t xml:space="preserve"> </w:t>
      </w:r>
      <w:r w:rsidR="00F40441">
        <w:rPr>
          <w:rFonts w:ascii="Times New Roman" w:hAnsi="Times New Roman" w:cs="Times New Roman"/>
          <w:sz w:val="28"/>
          <w:szCs w:val="28"/>
          <w:lang w:bidi="ar-EG"/>
        </w:rPr>
        <w:t>and 9.7, respectively</w:t>
      </w:r>
      <w:r w:rsidRPr="00625CE8">
        <w:rPr>
          <w:rFonts w:ascii="Times New Roman" w:hAnsi="Times New Roman" w:cs="Times New Roman"/>
          <w:sz w:val="28"/>
          <w:szCs w:val="28"/>
          <w:lang w:bidi="ar-EG"/>
        </w:rPr>
        <w:t xml:space="preserve">. </w:t>
      </w:r>
      <w:r w:rsidRPr="00625CE8">
        <w:rPr>
          <w:rFonts w:ascii="Times New Roman" w:hAnsi="Times New Roman" w:cs="Times New Roman"/>
          <w:sz w:val="28"/>
          <w:szCs w:val="28"/>
          <w:shd w:val="clear" w:color="auto" w:fill="FFFFFF"/>
        </w:rPr>
        <w:t xml:space="preserve">Linearity was observed over the range of </w:t>
      </w:r>
      <w:r w:rsidRPr="00625CE8">
        <w:rPr>
          <w:rFonts w:ascii="Times New Roman" w:hAnsi="Times New Roman" w:cs="Times New Roman"/>
          <w:sz w:val="28"/>
          <w:szCs w:val="28"/>
          <w:lang w:bidi="ar-EG"/>
        </w:rPr>
        <w:t>5-40 ng mL</w:t>
      </w:r>
      <w:r w:rsidRPr="00625CE8">
        <w:rPr>
          <w:rFonts w:ascii="Times New Roman" w:hAnsi="Times New Roman" w:cs="Times New Roman"/>
          <w:sz w:val="28"/>
          <w:szCs w:val="28"/>
          <w:vertAlign w:val="superscript"/>
          <w:lang w:bidi="ar-EG"/>
        </w:rPr>
        <w:t>-1</w:t>
      </w:r>
      <w:r w:rsidRPr="00625CE8">
        <w:rPr>
          <w:rFonts w:ascii="Times New Roman" w:hAnsi="Times New Roman" w:cs="Times New Roman"/>
          <w:sz w:val="28"/>
          <w:szCs w:val="28"/>
          <w:lang w:bidi="ar-EG"/>
        </w:rPr>
        <w:t xml:space="preserve"> and the detection limit was 0.9 ng mL</w:t>
      </w:r>
      <w:r w:rsidRPr="00625CE8">
        <w:rPr>
          <w:rFonts w:ascii="Times New Roman" w:hAnsi="Times New Roman" w:cs="Times New Roman"/>
          <w:sz w:val="28"/>
          <w:szCs w:val="28"/>
          <w:vertAlign w:val="superscript"/>
          <w:lang w:bidi="ar-EG"/>
        </w:rPr>
        <w:t>-1</w:t>
      </w:r>
      <w:r w:rsidRPr="00625CE8">
        <w:rPr>
          <w:rFonts w:ascii="Times New Roman" w:hAnsi="Times New Roman" w:cs="Times New Roman"/>
          <w:sz w:val="28"/>
          <w:szCs w:val="28"/>
          <w:lang w:bidi="ar-EG"/>
        </w:rPr>
        <w:t xml:space="preserve">. The optimized method was </w:t>
      </w:r>
      <w:r w:rsidRPr="00625CE8">
        <w:rPr>
          <w:rFonts w:ascii="Times New Roman" w:hAnsi="Times New Roman" w:cs="Times New Roman"/>
          <w:sz w:val="28"/>
          <w:szCs w:val="28"/>
        </w:rPr>
        <w:t xml:space="preserve">successfully validated </w:t>
      </w:r>
      <w:r w:rsidRPr="00625CE8">
        <w:rPr>
          <w:rFonts w:ascii="Times New Roman" w:hAnsi="Times New Roman" w:cs="Times New Roman"/>
          <w:sz w:val="28"/>
          <w:szCs w:val="28"/>
          <w:lang w:bidi="ar-EG"/>
        </w:rPr>
        <w:t>according to  the International Conference on Harmonization (ICH) guidelines.</w:t>
      </w:r>
      <w:r w:rsidRPr="00625CE8">
        <w:rPr>
          <w:rFonts w:ascii="Times New Roman" w:hAnsi="Times New Roman" w:cs="Times New Roman"/>
          <w:sz w:val="28"/>
          <w:szCs w:val="28"/>
        </w:rPr>
        <w:t xml:space="preserve"> </w:t>
      </w:r>
      <w:r w:rsidRPr="00625CE8">
        <w:rPr>
          <w:rFonts w:ascii="Times New Roman" w:hAnsi="Times New Roman" w:cs="Times New Roman"/>
          <w:sz w:val="28"/>
          <w:szCs w:val="28"/>
          <w:lang w:bidi="ar-EG"/>
        </w:rPr>
        <w:t>Placket-Burman design was used for method robustness</w:t>
      </w:r>
      <w:r w:rsidRPr="00625CE8">
        <w:rPr>
          <w:rFonts w:ascii="Times New Roman" w:hAnsi="Times New Roman" w:cs="Times New Roman"/>
          <w:sz w:val="28"/>
          <w:szCs w:val="28"/>
        </w:rPr>
        <w:t xml:space="preserve">. The </w:t>
      </w:r>
      <w:r w:rsidRPr="00625CE8">
        <w:rPr>
          <w:rFonts w:ascii="Times New Roman" w:hAnsi="Times New Roman" w:cs="Times New Roman"/>
          <w:sz w:val="28"/>
          <w:szCs w:val="28"/>
        </w:rPr>
        <w:lastRenderedPageBreak/>
        <w:t>method was successfully implemented for the determination of</w:t>
      </w:r>
      <w:r w:rsidRPr="00625CE8">
        <w:rPr>
          <w:rFonts w:ascii="Times New Roman" w:hAnsi="Times New Roman" w:cs="Times New Roman"/>
          <w:color w:val="000000" w:themeColor="text1"/>
          <w:sz w:val="28"/>
          <w:szCs w:val="28"/>
          <w:lang w:bidi="ar-EG"/>
        </w:rPr>
        <w:t xml:space="preserve"> the </w:t>
      </w:r>
      <w:r w:rsidR="00DC2D0B">
        <w:rPr>
          <w:rFonts w:ascii="Times New Roman" w:hAnsi="Times New Roman" w:cs="Times New Roman"/>
          <w:sz w:val="28"/>
          <w:szCs w:val="28"/>
        </w:rPr>
        <w:t>c</w:t>
      </w:r>
      <w:r w:rsidR="004D14AA">
        <w:rPr>
          <w:rFonts w:ascii="Times New Roman" w:hAnsi="Times New Roman" w:cs="Times New Roman"/>
          <w:sz w:val="28"/>
          <w:szCs w:val="28"/>
        </w:rPr>
        <w:t>ommercial</w:t>
      </w:r>
      <w:r w:rsidRPr="00625CE8">
        <w:rPr>
          <w:rFonts w:ascii="Times New Roman" w:hAnsi="Times New Roman" w:cs="Times New Roman"/>
          <w:sz w:val="28"/>
          <w:szCs w:val="28"/>
        </w:rPr>
        <w:t xml:space="preserve"> tablets </w:t>
      </w:r>
      <w:r w:rsidR="004D14AA">
        <w:rPr>
          <w:rFonts w:ascii="Times New Roman" w:eastAsia="Times New Roman" w:hAnsi="Times New Roman" w:cs="Times New Roman"/>
          <w:color w:val="000000"/>
          <w:sz w:val="28"/>
          <w:szCs w:val="28"/>
          <w:shd w:val="clear" w:color="auto" w:fill="FFFFFF"/>
        </w:rPr>
        <w:t xml:space="preserve">with </w:t>
      </w:r>
      <w:r w:rsidR="004D14AA">
        <w:rPr>
          <w:rFonts w:ascii="Times New Roman" w:hAnsi="Times New Roman" w:cs="Times New Roman"/>
          <w:sz w:val="28"/>
          <w:szCs w:val="28"/>
        </w:rPr>
        <w:t xml:space="preserve">a recovery of 99.64% </w:t>
      </w:r>
      <w:r w:rsidRPr="00625CE8">
        <w:rPr>
          <w:rFonts w:ascii="Times New Roman" w:hAnsi="Times New Roman" w:cs="Times New Roman"/>
          <w:sz w:val="28"/>
          <w:szCs w:val="28"/>
        </w:rPr>
        <w:t>and a relative standard deviation of</w:t>
      </w:r>
      <w:r w:rsidRPr="00625CE8">
        <w:rPr>
          <w:rFonts w:ascii="Times New Roman" w:hAnsi="Times New Roman" w:cs="Times New Roman"/>
          <w:color w:val="000000" w:themeColor="text1"/>
          <w:sz w:val="28"/>
          <w:szCs w:val="28"/>
          <w:lang w:bidi="ar-EG"/>
        </w:rPr>
        <w:t xml:space="preserve"> 1.33 %.</w:t>
      </w:r>
    </w:p>
    <w:p w14:paraId="1E878C57" w14:textId="77777777" w:rsidR="00D6047C" w:rsidRPr="00D6047C" w:rsidRDefault="00D6047C" w:rsidP="00D6047C">
      <w:pPr>
        <w:bidi/>
        <w:jc w:val="right"/>
        <w:rPr>
          <w:rFonts w:ascii="Times New Roman" w:eastAsia="Cambria" w:hAnsi="Times New Roman" w:cs="Times New Roman"/>
          <w:b/>
          <w:color w:val="000000"/>
          <w:sz w:val="32"/>
          <w:szCs w:val="32"/>
          <w:lang w:val="en-US" w:bidi="ar-EG"/>
        </w:rPr>
      </w:pPr>
      <w:r w:rsidRPr="00D6047C">
        <w:rPr>
          <w:rFonts w:ascii="Times New Roman" w:eastAsia="Cambria" w:hAnsi="Times New Roman" w:cs="Times New Roman"/>
          <w:b/>
          <w:color w:val="000000"/>
          <w:sz w:val="32"/>
          <w:szCs w:val="32"/>
          <w:lang w:val="en-US" w:bidi="ar-EG"/>
        </w:rPr>
        <w:t>Key words</w:t>
      </w:r>
    </w:p>
    <w:p w14:paraId="511FB4F4" w14:textId="77777777" w:rsidR="00D6047C" w:rsidRPr="004876D7" w:rsidRDefault="00D6047C" w:rsidP="00D6047C">
      <w:pPr>
        <w:rPr>
          <w:rFonts w:ascii="Times New Roman" w:eastAsia="Cambria" w:hAnsi="Times New Roman" w:cs="Times New Roman"/>
          <w:color w:val="000000"/>
          <w:sz w:val="28"/>
          <w:szCs w:val="28"/>
          <w:lang w:val="en-US" w:bidi="ar-EG"/>
        </w:rPr>
      </w:pPr>
      <w:proofErr w:type="gramStart"/>
      <w:r w:rsidRPr="004876D7">
        <w:rPr>
          <w:rFonts w:ascii="Times New Roman" w:eastAsia="Cambria" w:hAnsi="Times New Roman" w:cs="Times New Roman"/>
          <w:color w:val="000000"/>
          <w:sz w:val="28"/>
          <w:szCs w:val="28"/>
          <w:lang w:val="en-US" w:bidi="ar-EG"/>
        </w:rPr>
        <w:t>Experimental design, screening, optimizing, moxifloxacin, spectrofluorimeric.</w:t>
      </w:r>
      <w:proofErr w:type="gramEnd"/>
    </w:p>
    <w:p w14:paraId="625A44C1" w14:textId="77777777" w:rsidR="008F41E6" w:rsidRPr="008F41E6" w:rsidRDefault="008F41E6" w:rsidP="008F41E6">
      <w:pPr>
        <w:rPr>
          <w:rFonts w:ascii="Times New Roman" w:hAnsi="Times New Roman" w:cs="Times New Roman"/>
          <w:color w:val="000000" w:themeColor="text1"/>
          <w:sz w:val="32"/>
          <w:szCs w:val="32"/>
          <w:lang w:bidi="ar-EG"/>
        </w:rPr>
      </w:pPr>
      <w:r w:rsidRPr="008F41E6">
        <w:rPr>
          <w:rFonts w:ascii="Times New Roman" w:hAnsi="Times New Roman" w:cs="Times New Roman"/>
          <w:b/>
          <w:iCs/>
          <w:sz w:val="32"/>
          <w:szCs w:val="32"/>
        </w:rPr>
        <w:t>Professional Biography</w:t>
      </w:r>
    </w:p>
    <w:p w14:paraId="394A447B" w14:textId="5AE1ECD8" w:rsidR="005478BF" w:rsidRDefault="005478BF" w:rsidP="005478BF">
      <w:pPr>
        <w:bidi/>
        <w:jc w:val="right"/>
        <w:rPr>
          <w:rFonts w:ascii="Times New Roman" w:eastAsia="Cambria" w:hAnsi="Times New Roman" w:cs="Times New Roman"/>
          <w:sz w:val="24"/>
          <w:szCs w:val="24"/>
          <w:lang w:val="en-US"/>
        </w:rPr>
      </w:pPr>
      <w:r w:rsidRPr="005478BF">
        <w:rPr>
          <w:rFonts w:ascii="Times New Roman" w:eastAsia="Cambria" w:hAnsi="Times New Roman" w:cs="Times New Roman"/>
          <w:sz w:val="24"/>
          <w:szCs w:val="24"/>
          <w:lang w:val="en-US"/>
        </w:rPr>
        <w:t xml:space="preserve">*Corresponding author: </w:t>
      </w:r>
      <w:proofErr w:type="spellStart"/>
      <w:r w:rsidRPr="005478BF">
        <w:rPr>
          <w:rFonts w:ascii="Times New Roman" w:eastAsia="Cambria" w:hAnsi="Times New Roman" w:cs="Times New Roman"/>
          <w:sz w:val="24"/>
          <w:szCs w:val="24"/>
          <w:lang w:val="en-US"/>
        </w:rPr>
        <w:t>Noha</w:t>
      </w:r>
      <w:proofErr w:type="spellEnd"/>
      <w:r w:rsidRPr="005478BF">
        <w:rPr>
          <w:rFonts w:ascii="Times New Roman" w:eastAsia="Cambria" w:hAnsi="Times New Roman" w:cs="Times New Roman"/>
          <w:sz w:val="24"/>
          <w:szCs w:val="24"/>
          <w:lang w:val="en-US"/>
        </w:rPr>
        <w:t xml:space="preserve"> Ibrahim</w:t>
      </w:r>
      <w:r w:rsidR="008726F5">
        <w:rPr>
          <w:rFonts w:ascii="Times New Roman" w:eastAsia="Cambria" w:hAnsi="Times New Roman" w:cs="Times New Roman"/>
          <w:sz w:val="24"/>
          <w:szCs w:val="24"/>
          <w:lang w:val="en-US"/>
        </w:rPr>
        <w:t xml:space="preserve"> </w:t>
      </w:r>
      <w:proofErr w:type="spellStart"/>
      <w:r w:rsidR="00EA5130">
        <w:rPr>
          <w:rFonts w:ascii="Times New Roman" w:eastAsia="Cambria" w:hAnsi="Times New Roman" w:cs="Times New Roman"/>
          <w:sz w:val="24"/>
          <w:szCs w:val="24"/>
          <w:lang w:val="en-US"/>
        </w:rPr>
        <w:t>Shaaban</w:t>
      </w:r>
      <w:bookmarkStart w:id="0" w:name="_GoBack"/>
      <w:bookmarkEnd w:id="0"/>
      <w:proofErr w:type="spellEnd"/>
    </w:p>
    <w:p w14:paraId="68F8A909" w14:textId="26799D21" w:rsidR="005478BF" w:rsidRPr="005478BF" w:rsidRDefault="005478BF" w:rsidP="005478BF">
      <w:pPr>
        <w:bidi/>
        <w:jc w:val="right"/>
        <w:rPr>
          <w:rFonts w:ascii="Times New Roman" w:eastAsia="Cambria" w:hAnsi="Times New Roman" w:cs="Times New Roman"/>
          <w:sz w:val="24"/>
          <w:szCs w:val="24"/>
          <w:vertAlign w:val="superscript"/>
          <w:lang w:val="en-US"/>
        </w:rPr>
      </w:pPr>
      <w:r>
        <w:rPr>
          <w:rFonts w:ascii="Times New Roman" w:eastAsia="Cambria" w:hAnsi="Times New Roman" w:cs="Times New Roman"/>
          <w:sz w:val="24"/>
          <w:szCs w:val="24"/>
          <w:lang w:val="en-US"/>
        </w:rPr>
        <w:t xml:space="preserve">PhD student at School of Pharmacy, </w:t>
      </w:r>
      <w:proofErr w:type="spellStart"/>
      <w:r>
        <w:rPr>
          <w:rFonts w:ascii="Times New Roman" w:eastAsia="Cambria" w:hAnsi="Times New Roman" w:cs="Times New Roman"/>
          <w:sz w:val="24"/>
          <w:szCs w:val="24"/>
          <w:lang w:val="en-US"/>
        </w:rPr>
        <w:t>Misr</w:t>
      </w:r>
      <w:proofErr w:type="spellEnd"/>
      <w:r>
        <w:rPr>
          <w:rFonts w:ascii="Times New Roman" w:eastAsia="Cambria" w:hAnsi="Times New Roman" w:cs="Times New Roman"/>
          <w:sz w:val="24"/>
          <w:szCs w:val="24"/>
          <w:lang w:val="en-US"/>
        </w:rPr>
        <w:t xml:space="preserve"> International University, Cairo, Egypt</w:t>
      </w:r>
    </w:p>
    <w:p w14:paraId="7131E60B" w14:textId="77777777" w:rsidR="005478BF" w:rsidRPr="005478BF" w:rsidRDefault="005478BF" w:rsidP="005478BF">
      <w:pPr>
        <w:bidi/>
        <w:jc w:val="right"/>
        <w:rPr>
          <w:rFonts w:ascii="Times New Roman" w:eastAsia="Cambria" w:hAnsi="Times New Roman" w:cs="Times New Roman"/>
          <w:sz w:val="24"/>
          <w:szCs w:val="24"/>
          <w:lang w:val="en-US"/>
        </w:rPr>
      </w:pPr>
      <w:r w:rsidRPr="005478BF">
        <w:rPr>
          <w:rFonts w:ascii="Times New Roman" w:eastAsia="Cambria" w:hAnsi="Times New Roman" w:cs="Times New Roman"/>
          <w:sz w:val="24"/>
          <w:szCs w:val="24"/>
          <w:lang w:val="en-US"/>
        </w:rPr>
        <w:t>Tel: +201005858705</w:t>
      </w:r>
      <w:proofErr w:type="gramStart"/>
      <w:r w:rsidRPr="005478BF">
        <w:rPr>
          <w:rFonts w:ascii="Times New Roman" w:eastAsia="Cambria" w:hAnsi="Times New Roman" w:cs="Times New Roman"/>
          <w:sz w:val="24"/>
          <w:szCs w:val="24"/>
          <w:lang w:val="en-US"/>
        </w:rPr>
        <w:t>;</w:t>
      </w:r>
      <w:proofErr w:type="gramEnd"/>
      <w:r w:rsidRPr="005478BF">
        <w:rPr>
          <w:rFonts w:ascii="Times New Roman" w:eastAsia="Cambria" w:hAnsi="Times New Roman" w:cs="Times New Roman"/>
          <w:sz w:val="24"/>
          <w:szCs w:val="24"/>
          <w:lang w:val="en-US"/>
        </w:rPr>
        <w:t xml:space="preserve"> Fax no: +2.02.24772038 </w:t>
      </w:r>
    </w:p>
    <w:p w14:paraId="22531927" w14:textId="1E62D5AC" w:rsidR="005478BF" w:rsidRDefault="005478BF" w:rsidP="005478BF">
      <w:pPr>
        <w:bidi/>
        <w:jc w:val="right"/>
        <w:rPr>
          <w:rFonts w:ascii="Cambria" w:eastAsia="Cambria" w:hAnsi="Cambria" w:cs="Times New Roman"/>
          <w:lang w:val="en-US"/>
        </w:rPr>
      </w:pPr>
      <w:r w:rsidRPr="005478BF">
        <w:rPr>
          <w:rFonts w:ascii="Times New Roman" w:eastAsia="Cambria" w:hAnsi="Times New Roman" w:cs="Times New Roman"/>
          <w:sz w:val="28"/>
          <w:szCs w:val="28"/>
          <w:lang w:val="en-US"/>
        </w:rPr>
        <w:t xml:space="preserve">E-mail: </w:t>
      </w:r>
      <w:hyperlink r:id="rId7" w:history="1">
        <w:r w:rsidR="0036126F" w:rsidRPr="0017784A">
          <w:rPr>
            <w:rStyle w:val="Hyperlink"/>
            <w:rFonts w:ascii="Cambria" w:eastAsia="Cambria" w:hAnsi="Cambria" w:cs="Times New Roman"/>
            <w:lang w:val="en-US"/>
          </w:rPr>
          <w:t>nohaibrahim2010@gmail.com</w:t>
        </w:r>
      </w:hyperlink>
    </w:p>
    <w:p w14:paraId="65EF3BBB" w14:textId="56F15C39" w:rsidR="0036126F" w:rsidRPr="005478BF" w:rsidRDefault="0036126F" w:rsidP="005478BF">
      <w:pPr>
        <w:bidi/>
        <w:jc w:val="right"/>
        <w:rPr>
          <w:rFonts w:ascii="Times New Roman" w:eastAsia="Cambria" w:hAnsi="Times New Roman" w:cs="Times New Roman"/>
          <w:sz w:val="28"/>
          <w:szCs w:val="28"/>
          <w:lang w:val="en-US"/>
        </w:rPr>
      </w:pPr>
      <w:r>
        <w:rPr>
          <w:rFonts w:ascii="Cambria" w:eastAsia="Cambria" w:hAnsi="Cambria" w:cs="Times New Roman"/>
          <w:lang w:val="en-US"/>
        </w:rPr>
        <w:tab/>
      </w:r>
      <w:hyperlink r:id="rId8" w:history="1">
        <w:r w:rsidR="00D369C5" w:rsidRPr="0017784A">
          <w:rPr>
            <w:rStyle w:val="Hyperlink"/>
            <w:rFonts w:ascii="Cambria" w:eastAsia="Cambria" w:hAnsi="Cambria" w:cs="Times New Roman"/>
            <w:lang w:val="en-US"/>
          </w:rPr>
          <w:t>Noha.ibrahim@miuegypt.edu.eg</w:t>
        </w:r>
      </w:hyperlink>
      <w:r w:rsidR="00D369C5">
        <w:rPr>
          <w:rFonts w:ascii="Cambria" w:eastAsia="Cambria" w:hAnsi="Cambria" w:cs="Times New Roman"/>
          <w:lang w:val="en-US"/>
        </w:rPr>
        <w:tab/>
        <w:t xml:space="preserve">      </w:t>
      </w:r>
    </w:p>
    <w:p w14:paraId="157A3F3B" w14:textId="71316230" w:rsidR="00DF04E3" w:rsidRPr="00495C76" w:rsidRDefault="008726F5" w:rsidP="002350BC">
      <w:pP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3CA85D38" wp14:editId="2FCA5967">
            <wp:extent cx="2399761" cy="17280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400750" cy="1728771"/>
                    </a:xfrm>
                    <a:prstGeom prst="rect">
                      <a:avLst/>
                    </a:prstGeom>
                    <a:noFill/>
                    <a:ln>
                      <a:noFill/>
                    </a:ln>
                  </pic:spPr>
                </pic:pic>
              </a:graphicData>
            </a:graphic>
          </wp:inline>
        </w:drawing>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98CD6" w14:textId="77777777" w:rsidR="004876D7" w:rsidRDefault="004876D7" w:rsidP="00495C76">
      <w:pPr>
        <w:spacing w:after="0" w:line="240" w:lineRule="auto"/>
      </w:pPr>
      <w:r>
        <w:separator/>
      </w:r>
    </w:p>
  </w:endnote>
  <w:endnote w:type="continuationSeparator" w:id="0">
    <w:p w14:paraId="614EB64A" w14:textId="77777777" w:rsidR="004876D7" w:rsidRDefault="004876D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87E8C" w14:textId="77777777" w:rsidR="004876D7" w:rsidRDefault="004876D7" w:rsidP="00495C76">
      <w:pPr>
        <w:spacing w:after="0" w:line="240" w:lineRule="auto"/>
      </w:pPr>
      <w:r>
        <w:separator/>
      </w:r>
    </w:p>
  </w:footnote>
  <w:footnote w:type="continuationSeparator" w:id="0">
    <w:p w14:paraId="2CCEB18B" w14:textId="77777777" w:rsidR="004876D7" w:rsidRDefault="004876D7"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4C314" w14:textId="77777777" w:rsidR="004876D7" w:rsidRDefault="004876D7" w:rsidP="00495C76">
    <w:pPr>
      <w:pStyle w:val="Header"/>
      <w:jc w:val="center"/>
    </w:pPr>
    <w:r>
      <w:rPr>
        <w:noProof/>
        <w:lang w:val="en-US"/>
      </w:rPr>
      <w:drawing>
        <wp:inline distT="0" distB="0" distL="0" distR="0" wp14:anchorId="51D100DD" wp14:editId="5A1B05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36CA8FD" w14:textId="77777777" w:rsidR="004876D7" w:rsidRDefault="00487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36793"/>
    <w:rsid w:val="000A4C22"/>
    <w:rsid w:val="001F3F70"/>
    <w:rsid w:val="002350BC"/>
    <w:rsid w:val="0028059F"/>
    <w:rsid w:val="002F4DF0"/>
    <w:rsid w:val="00333E31"/>
    <w:rsid w:val="0036126F"/>
    <w:rsid w:val="0038483D"/>
    <w:rsid w:val="00435234"/>
    <w:rsid w:val="004876D7"/>
    <w:rsid w:val="00495C76"/>
    <w:rsid w:val="004D14AA"/>
    <w:rsid w:val="005478BF"/>
    <w:rsid w:val="00625CE8"/>
    <w:rsid w:val="00627419"/>
    <w:rsid w:val="008726F5"/>
    <w:rsid w:val="008D35EA"/>
    <w:rsid w:val="008F41E6"/>
    <w:rsid w:val="00944682"/>
    <w:rsid w:val="009463AE"/>
    <w:rsid w:val="009673CB"/>
    <w:rsid w:val="0098505A"/>
    <w:rsid w:val="00A82096"/>
    <w:rsid w:val="00B3082B"/>
    <w:rsid w:val="00B6703B"/>
    <w:rsid w:val="00BA654F"/>
    <w:rsid w:val="00CE511D"/>
    <w:rsid w:val="00D369C5"/>
    <w:rsid w:val="00D6047C"/>
    <w:rsid w:val="00DC2D0B"/>
    <w:rsid w:val="00DF04E3"/>
    <w:rsid w:val="00EA5130"/>
    <w:rsid w:val="00F4044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5D9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1F3F70"/>
    <w:rPr>
      <w:i/>
      <w:iCs/>
    </w:rPr>
  </w:style>
  <w:style w:type="character" w:styleId="Hyperlink">
    <w:name w:val="Hyperlink"/>
    <w:basedOn w:val="DefaultParagraphFont"/>
    <w:uiPriority w:val="99"/>
    <w:unhideWhenUsed/>
    <w:rsid w:val="0036126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1F3F70"/>
    <w:rPr>
      <w:i/>
      <w:iCs/>
    </w:rPr>
  </w:style>
  <w:style w:type="character" w:styleId="Hyperlink">
    <w:name w:val="Hyperlink"/>
    <w:basedOn w:val="DefaultParagraphFont"/>
    <w:uiPriority w:val="99"/>
    <w:unhideWhenUsed/>
    <w:rsid w:val="003612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nohaibrahim2010@gmail.com" TargetMode="External"/><Relationship Id="rId8" Type="http://schemas.openxmlformats.org/officeDocument/2006/relationships/hyperlink" Target="mailto:Noha.ibrahim@miuegypt.edu.eg" TargetMode="External"/><Relationship Id="rId9" Type="http://schemas.openxmlformats.org/officeDocument/2006/relationships/image" Target="media/image1.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350</Words>
  <Characters>2001</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Ahmed Abouzaid</cp:lastModifiedBy>
  <cp:revision>11</cp:revision>
  <dcterms:created xsi:type="dcterms:W3CDTF">2018-06-15T08:20:00Z</dcterms:created>
  <dcterms:modified xsi:type="dcterms:W3CDTF">2018-06-15T15:00:00Z</dcterms:modified>
</cp:coreProperties>
</file>