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r w:rsidRPr="00D22934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D22934">
        <w:rPr>
          <w:rFonts w:ascii="Times New Roman" w:hAnsi="Times New Roman" w:cs="Times New Roman"/>
          <w:sz w:val="24"/>
          <w:szCs w:val="24"/>
        </w:rPr>
        <w:t>M</w:t>
      </w:r>
      <w:r w:rsidR="00D22934" w:rsidRPr="00D22934">
        <w:rPr>
          <w:rFonts w:ascii="Times New Roman" w:hAnsi="Times New Roman" w:cs="Times New Roman"/>
          <w:sz w:val="24"/>
          <w:szCs w:val="24"/>
        </w:rPr>
        <w:t>etabolic engineering of microalgae</w:t>
      </w:r>
      <w:r w:rsidR="00D22934">
        <w:rPr>
          <w:rFonts w:ascii="Times New Roman" w:hAnsi="Times New Roman" w:cs="Times New Roman"/>
          <w:sz w:val="24"/>
          <w:szCs w:val="24"/>
        </w:rPr>
        <w:t xml:space="preserve"> cells</w:t>
      </w:r>
      <w:r w:rsidR="00D22934" w:rsidRPr="00D22934">
        <w:rPr>
          <w:rFonts w:ascii="Times New Roman" w:hAnsi="Times New Roman" w:cs="Times New Roman"/>
          <w:sz w:val="24"/>
          <w:szCs w:val="24"/>
        </w:rPr>
        <w:t xml:space="preserve"> for the production of pharmaceutical </w:t>
      </w:r>
      <w:proofErr w:type="spellStart"/>
      <w:r w:rsidR="00D22934" w:rsidRPr="00D22934">
        <w:rPr>
          <w:rFonts w:ascii="Times New Roman" w:hAnsi="Times New Roman" w:cs="Times New Roman"/>
          <w:sz w:val="24"/>
          <w:szCs w:val="24"/>
        </w:rPr>
        <w:t>Amaryllidaceae</w:t>
      </w:r>
      <w:proofErr w:type="spellEnd"/>
      <w:r w:rsidR="00D22934" w:rsidRPr="00D22934">
        <w:rPr>
          <w:rFonts w:ascii="Times New Roman" w:hAnsi="Times New Roman" w:cs="Times New Roman"/>
          <w:sz w:val="24"/>
          <w:szCs w:val="24"/>
        </w:rPr>
        <w:t xml:space="preserve"> alkaloids.</w:t>
      </w:r>
    </w:p>
    <w:p w:rsidR="00DF04E3" w:rsidRPr="00D22934" w:rsidRDefault="00D22934" w:rsidP="00DF04E3">
      <w:pPr>
        <w:pStyle w:val="PrformatHTML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Isabel Desgagné-Penix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DF04E3" w:rsidP="00D229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D22934">
        <w:rPr>
          <w:rFonts w:ascii="Times New Roman" w:hAnsi="Times New Roman" w:cs="Times New Roman"/>
          <w:i/>
          <w:iCs/>
          <w:sz w:val="24"/>
        </w:rPr>
        <w:t xml:space="preserve">Department of chemistry, biochemistry and physics, </w:t>
      </w:r>
      <w:proofErr w:type="spellStart"/>
      <w:r w:rsidR="00D22934">
        <w:rPr>
          <w:rFonts w:ascii="Times New Roman" w:hAnsi="Times New Roman" w:cs="Times New Roman"/>
          <w:i/>
          <w:iCs/>
          <w:sz w:val="24"/>
        </w:rPr>
        <w:t>Université</w:t>
      </w:r>
      <w:proofErr w:type="spellEnd"/>
      <w:r w:rsidR="00D22934">
        <w:rPr>
          <w:rFonts w:ascii="Times New Roman" w:hAnsi="Times New Roman" w:cs="Times New Roman"/>
          <w:i/>
          <w:iCs/>
          <w:sz w:val="24"/>
        </w:rPr>
        <w:t xml:space="preserve"> du Québec à </w:t>
      </w:r>
      <w:proofErr w:type="spellStart"/>
      <w:r w:rsidR="00D22934">
        <w:rPr>
          <w:rFonts w:ascii="Times New Roman" w:hAnsi="Times New Roman" w:cs="Times New Roman"/>
          <w:i/>
          <w:iCs/>
          <w:sz w:val="24"/>
        </w:rPr>
        <w:t>Trois-Rivières</w:t>
      </w:r>
      <w:proofErr w:type="spellEnd"/>
      <w:r w:rsidR="00D22934">
        <w:rPr>
          <w:rFonts w:ascii="Times New Roman" w:hAnsi="Times New Roman" w:cs="Times New Roman"/>
          <w:i/>
          <w:iCs/>
          <w:sz w:val="24"/>
        </w:rPr>
        <w:t>, QC, Canada</w:t>
      </w: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C4228F" w:rsidP="00A37913">
      <w:pPr>
        <w:pStyle w:val="Corpsdetexte"/>
        <w:spacing w:before="90" w:line="280" w:lineRule="auto"/>
        <w:ind w:left="1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val="fr-CA"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2716530</wp:posOffset>
            </wp:positionV>
            <wp:extent cx="3635375" cy="1817370"/>
            <wp:effectExtent l="0" t="0" r="3175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ris 2018_Abstract_Figure_12502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Amarylllidaceae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plant alkaloids (AAs) possess powerful pharmaceutical and biotechnological properties</w:t>
      </w:r>
      <w:r w:rsidR="00D22934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AA metabolism and its fascinating molecules, including anti-acetylcholinesterase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galanthamine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, anti-microbial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lycorine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and anti-cancer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narciclasine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, have attracted the attention of both the industry and researchers involved in plant science, chemical bioengineering and medicine. Currently, access and availability of high-value AAs [commercialized (</w:t>
      </w:r>
      <w:r w:rsidR="00D22934" w:rsidRPr="00D22934">
        <w:rPr>
          <w:rFonts w:ascii="Times New Roman" w:eastAsiaTheme="minorHAnsi" w:hAnsi="Times New Roman" w:cs="Times New Roman"/>
          <w:i/>
          <w:sz w:val="24"/>
          <w:szCs w:val="24"/>
        </w:rPr>
        <w:t>e.g.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galanthamine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) or not (</w:t>
      </w:r>
      <w:r w:rsidR="00D22934" w:rsidRPr="00D22934">
        <w:rPr>
          <w:rFonts w:ascii="Times New Roman" w:eastAsiaTheme="minorHAnsi" w:hAnsi="Times New Roman" w:cs="Times New Roman"/>
          <w:i/>
          <w:sz w:val="24"/>
          <w:szCs w:val="24"/>
        </w:rPr>
        <w:t>e.g.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narciclasine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)] is limited by low concentration in </w:t>
      </w:r>
      <w:r w:rsidR="00A37913">
        <w:rPr>
          <w:rFonts w:ascii="Times New Roman" w:eastAsiaTheme="minorHAnsi" w:hAnsi="Times New Roman" w:cs="Times New Roman"/>
          <w:sz w:val="24"/>
          <w:szCs w:val="24"/>
        </w:rPr>
        <w:t>plants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, seasonal production and time-consuming low-yield extraction methods. Nevertheless, commercial AA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galanthamine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is still extracted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from plant sources. Efforts to improve the production of AA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have largely been impaired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by the </w:t>
      </w:r>
      <w:r w:rsidR="00A37913">
        <w:rPr>
          <w:rFonts w:ascii="Times New Roman" w:eastAsiaTheme="minorHAnsi" w:hAnsi="Times New Roman" w:cs="Times New Roman"/>
          <w:sz w:val="24"/>
          <w:szCs w:val="24"/>
        </w:rPr>
        <w:t>limited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knowledge on AA metabolism. The purpose of this study is to use recent development and integration of next-generation sequencing technologies and metabolomics analyses to unravel metabolic pathways allowing the use of metabolic engineering approaches to increase production of valuable AAs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(Figure 1)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. Novel genes encoding AA biosynthetic enzymes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were identified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from our transcriptome databases using bioinformatics tools. The genes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were characterized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and their activities were studied through classical biochemistry experiment such as cloning into expression vectors, heterologous expression, recombinant protein purification and enzyme assays. In addition, AA precursor pathway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was introduced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into microalgae cells to 1) validate the function of the biosynthetic genes and 2) to produce AA</w:t>
      </w:r>
      <w:r w:rsidR="00A37913">
        <w:rPr>
          <w:rFonts w:ascii="Times New Roman" w:eastAsiaTheme="minorHAnsi" w:hAnsi="Times New Roman" w:cs="Times New Roman"/>
          <w:sz w:val="24"/>
          <w:szCs w:val="24"/>
        </w:rPr>
        <w:t xml:space="preserve"> molecules</w:t>
      </w:r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. Next, the final steps of the AA biosynthetic pathway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will be added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to reach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galanthamine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or other AA synthesis in microalgae. Metabolic engineering provides opportunity to overcome issues related to restricted availability, diversification and productivity of plant alkaloids. Engineered cells can act as </w:t>
      </w:r>
      <w:proofErr w:type="spell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biofactories</w:t>
      </w:r>
      <w:proofErr w:type="spell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by offering their metabolic machinery </w:t>
      </w:r>
      <w:proofErr w:type="gramStart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>for the purpose of</w:t>
      </w:r>
      <w:proofErr w:type="gramEnd"/>
      <w:r w:rsidR="00D22934" w:rsidRPr="00D22934">
        <w:rPr>
          <w:rFonts w:ascii="Times New Roman" w:eastAsiaTheme="minorHAnsi" w:hAnsi="Times New Roman" w:cs="Times New Roman"/>
          <w:sz w:val="24"/>
          <w:szCs w:val="24"/>
        </w:rPr>
        <w:t xml:space="preserve"> optimizing the conditions and increasing the productivity of a specific alkaloid.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A37913">
        <w:rPr>
          <w:rFonts w:ascii="Times New Roman" w:hAnsi="Times New Roman" w:cs="Times New Roman"/>
          <w:i/>
          <w:sz w:val="24"/>
        </w:rPr>
        <w:t>Amaryllidaceae</w:t>
      </w:r>
      <w:proofErr w:type="spellEnd"/>
      <w:r w:rsidR="00A37913">
        <w:rPr>
          <w:rFonts w:ascii="Times New Roman" w:hAnsi="Times New Roman" w:cs="Times New Roman"/>
          <w:i/>
          <w:sz w:val="24"/>
        </w:rPr>
        <w:t xml:space="preserve"> alkaloids, metabolic engineering, biosynthesis, </w:t>
      </w:r>
      <w:proofErr w:type="spellStart"/>
      <w:r w:rsidR="00A37913">
        <w:rPr>
          <w:rFonts w:ascii="Times New Roman" w:hAnsi="Times New Roman" w:cs="Times New Roman"/>
          <w:i/>
          <w:sz w:val="24"/>
        </w:rPr>
        <w:t>phytochemistry</w:t>
      </w:r>
      <w:proofErr w:type="spellEnd"/>
      <w:r w:rsidR="00A37913">
        <w:rPr>
          <w:rFonts w:ascii="Times New Roman" w:hAnsi="Times New Roman" w:cs="Times New Roman"/>
          <w:i/>
          <w:sz w:val="24"/>
        </w:rPr>
        <w:t>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22934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Isabel Desgagné-Penix 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</w:t>
      </w:r>
      <w:r>
        <w:rPr>
          <w:rFonts w:ascii="Times New Roman" w:hAnsi="Times New Roman" w:cs="Times New Roman"/>
          <w:iCs/>
          <w:sz w:val="24"/>
        </w:rPr>
        <w:t xml:space="preserve">in </w:t>
      </w:r>
      <w:r w:rsidR="00A37913">
        <w:rPr>
          <w:rFonts w:ascii="Times New Roman" w:hAnsi="Times New Roman" w:cs="Times New Roman"/>
          <w:iCs/>
          <w:sz w:val="24"/>
        </w:rPr>
        <w:t xml:space="preserve">Cell and Molecular Biology in </w:t>
      </w:r>
      <w:r>
        <w:rPr>
          <w:rFonts w:ascii="Times New Roman" w:hAnsi="Times New Roman" w:cs="Times New Roman"/>
          <w:iCs/>
          <w:sz w:val="24"/>
        </w:rPr>
        <w:t>2008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 xml:space="preserve">the </w:t>
      </w:r>
      <w:r w:rsidR="00DF04E3" w:rsidRPr="00DF04E3">
        <w:rPr>
          <w:rFonts w:ascii="Times New Roman" w:hAnsi="Times New Roman" w:cs="Times New Roman"/>
          <w:iCs/>
          <w:sz w:val="24"/>
        </w:rPr>
        <w:t>University</w:t>
      </w:r>
      <w:r>
        <w:rPr>
          <w:rFonts w:ascii="Times New Roman" w:hAnsi="Times New Roman" w:cs="Times New Roman"/>
          <w:iCs/>
          <w:sz w:val="24"/>
        </w:rPr>
        <w:t xml:space="preserve"> of Texas at San Antonio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</w:t>
      </w:r>
      <w:r w:rsidR="00A37913">
        <w:rPr>
          <w:rFonts w:ascii="Times New Roman" w:hAnsi="Times New Roman" w:cs="Times New Roman"/>
          <w:iCs/>
          <w:sz w:val="24"/>
        </w:rPr>
        <w:t>in plant biochemistry at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the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of Calgary.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A37913">
        <w:rPr>
          <w:rFonts w:ascii="Times New Roman" w:hAnsi="Times New Roman" w:cs="Times New Roman"/>
          <w:iCs/>
          <w:sz w:val="24"/>
        </w:rPr>
        <w:t xml:space="preserve"> has expertise with medicinal plant metabolism specifically with molecule of the alkaloid category.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A37913">
        <w:rPr>
          <w:rFonts w:ascii="Times New Roman" w:hAnsi="Times New Roman" w:cs="Times New Roman"/>
          <w:iCs/>
          <w:sz w:val="24"/>
        </w:rPr>
        <w:t xml:space="preserve">She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the director of </w:t>
      </w:r>
      <w:r w:rsidR="00A37913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>plant specialized metabolism research laboratory. 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</w:t>
      </w:r>
      <w:r>
        <w:rPr>
          <w:rFonts w:ascii="Times New Roman" w:hAnsi="Times New Roman" w:cs="Times New Roman"/>
          <w:iCs/>
          <w:sz w:val="24"/>
        </w:rPr>
        <w:t>numerous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</w:t>
      </w:r>
      <w:r>
        <w:rPr>
          <w:rFonts w:ascii="Times New Roman" w:hAnsi="Times New Roman" w:cs="Times New Roman"/>
          <w:iCs/>
          <w:sz w:val="24"/>
        </w:rPr>
        <w:t>an editorial board member of the journal of Plant Studies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22934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fr-CA" w:eastAsia="fr-CA"/>
        </w:rPr>
        <w:drawing>
          <wp:inline distT="0" distB="0" distL="0" distR="0">
            <wp:extent cx="923925" cy="1293495"/>
            <wp:effectExtent l="0" t="0" r="9525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abel Desgagné-Penix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341" cy="129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D22934" w:rsidRPr="003E0504">
          <w:rPr>
            <w:rStyle w:val="Lienhypertexte"/>
            <w:rFonts w:ascii="Times New Roman" w:hAnsi="Times New Roman" w:cs="Times New Roman"/>
            <w:iCs/>
            <w:sz w:val="24"/>
          </w:rPr>
          <w:t>Isabel.Desgagne-Penix@uqtr.ca</w:t>
        </w:r>
      </w:hyperlink>
    </w:p>
    <w:p w:rsidR="00DF04E3" w:rsidRDefault="00DF04E3" w:rsidP="00D22934">
      <w:pPr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727" w:rsidRDefault="00334727" w:rsidP="00495C76">
      <w:pPr>
        <w:spacing w:after="0" w:line="240" w:lineRule="auto"/>
      </w:pPr>
      <w:r>
        <w:separator/>
      </w:r>
    </w:p>
  </w:endnote>
  <w:endnote w:type="continuationSeparator" w:id="0">
    <w:p w:rsidR="00334727" w:rsidRDefault="0033472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727" w:rsidRDefault="00334727" w:rsidP="00495C76">
      <w:pPr>
        <w:spacing w:after="0" w:line="240" w:lineRule="auto"/>
      </w:pPr>
      <w:r>
        <w:separator/>
      </w:r>
    </w:p>
  </w:footnote>
  <w:footnote w:type="continuationSeparator" w:id="0">
    <w:p w:rsidR="00334727" w:rsidRDefault="0033472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En-tte"/>
      <w:jc w:val="center"/>
    </w:pPr>
    <w:r>
      <w:rPr>
        <w:noProof/>
        <w:lang w:val="fr-CA" w:eastAsia="fr-CA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36793"/>
    <w:rsid w:val="000A4C22"/>
    <w:rsid w:val="002350BC"/>
    <w:rsid w:val="0028059F"/>
    <w:rsid w:val="002F4DF0"/>
    <w:rsid w:val="00333E31"/>
    <w:rsid w:val="00334727"/>
    <w:rsid w:val="0038483D"/>
    <w:rsid w:val="00435234"/>
    <w:rsid w:val="00495C76"/>
    <w:rsid w:val="00627419"/>
    <w:rsid w:val="00A37913"/>
    <w:rsid w:val="00B3082B"/>
    <w:rsid w:val="00B6703B"/>
    <w:rsid w:val="00BA654F"/>
    <w:rsid w:val="00C4228F"/>
    <w:rsid w:val="00CE511D"/>
    <w:rsid w:val="00D22934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C0D83"/>
  <w15:docId w15:val="{56003B57-CD26-4DB0-A0AE-4F8643BA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D22934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D2293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D22934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.Desgagne-Penix@uqtr.c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Desgagné-Penix, Isabel</cp:lastModifiedBy>
  <cp:revision>2</cp:revision>
  <dcterms:created xsi:type="dcterms:W3CDTF">2018-02-25T20:43:00Z</dcterms:created>
  <dcterms:modified xsi:type="dcterms:W3CDTF">2018-02-25T20:43:00Z</dcterms:modified>
</cp:coreProperties>
</file>