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974B55" w:rsidRDefault="00B3082B" w:rsidP="00974B55">
      <w:pPr>
        <w:rPr>
          <w:rFonts w:cs="Times New Roman"/>
          <w:b/>
          <w:sz w:val="24"/>
          <w:szCs w:val="24"/>
        </w:rPr>
      </w:pPr>
      <w:r w:rsidRPr="00974B55">
        <w:rPr>
          <w:rFonts w:cs="Times New Roman"/>
          <w:b/>
          <w:sz w:val="24"/>
          <w:szCs w:val="24"/>
        </w:rPr>
        <w:t xml:space="preserve">Abstract Title: </w:t>
      </w:r>
      <w:r w:rsidR="00974B55" w:rsidRPr="00974B55">
        <w:rPr>
          <w:rFonts w:cs="Times New Roman"/>
          <w:b/>
          <w:sz w:val="24"/>
          <w:szCs w:val="24"/>
        </w:rPr>
        <w:t xml:space="preserve"> </w:t>
      </w:r>
      <w:r w:rsidR="00974B55" w:rsidRPr="00974B55">
        <w:rPr>
          <w:b/>
          <w:sz w:val="24"/>
          <w:szCs w:val="24"/>
          <w:lang w:val="en-GB"/>
        </w:rPr>
        <w:t>K</w:t>
      </w:r>
      <w:r w:rsidR="00974B55">
        <w:rPr>
          <w:b/>
          <w:sz w:val="24"/>
          <w:szCs w:val="24"/>
          <w:lang w:val="en-GB"/>
        </w:rPr>
        <w:t>nowledge of biology, chemistry and p</w:t>
      </w:r>
      <w:r w:rsidR="00974B55" w:rsidRPr="00974B55">
        <w:rPr>
          <w:b/>
          <w:sz w:val="24"/>
          <w:szCs w:val="24"/>
          <w:lang w:val="en-GB"/>
        </w:rPr>
        <w:t xml:space="preserve">hysics </w:t>
      </w:r>
      <w:r w:rsidR="00974B55">
        <w:rPr>
          <w:b/>
          <w:sz w:val="24"/>
          <w:szCs w:val="24"/>
          <w:lang w:val="en-GB"/>
        </w:rPr>
        <w:t>can be crystallised into c</w:t>
      </w:r>
      <w:r w:rsidR="00974B55" w:rsidRPr="00974B55">
        <w:rPr>
          <w:b/>
          <w:sz w:val="24"/>
          <w:szCs w:val="24"/>
          <w:lang w:val="en-GB"/>
        </w:rPr>
        <w:t>oncepts</w:t>
      </w:r>
      <w:r w:rsidR="00974B55" w:rsidRPr="00974B55">
        <w:rPr>
          <w:b/>
          <w:sz w:val="24"/>
          <w:szCs w:val="24"/>
          <w:lang w:val="en-GB"/>
        </w:rPr>
        <w:t xml:space="preserve"> </w:t>
      </w:r>
      <w:r w:rsidR="00974B55">
        <w:rPr>
          <w:b/>
          <w:sz w:val="24"/>
          <w:szCs w:val="24"/>
          <w:lang w:val="en-GB"/>
        </w:rPr>
        <w:t>boost an activator of s</w:t>
      </w:r>
      <w:r w:rsidR="00974B55" w:rsidRPr="00974B55">
        <w:rPr>
          <w:b/>
          <w:sz w:val="24"/>
          <w:szCs w:val="24"/>
          <w:lang w:val="en-GB"/>
        </w:rPr>
        <w:t xml:space="preserve">tudents </w:t>
      </w:r>
      <w:r w:rsidR="00974B55">
        <w:rPr>
          <w:b/>
          <w:sz w:val="24"/>
          <w:szCs w:val="24"/>
          <w:lang w:val="en-GB"/>
        </w:rPr>
        <w:t>a</w:t>
      </w:r>
      <w:r w:rsidR="00974B55" w:rsidRPr="00974B55">
        <w:rPr>
          <w:b/>
          <w:sz w:val="24"/>
          <w:szCs w:val="24"/>
          <w:lang w:val="en-GB"/>
        </w:rPr>
        <w:t xml:space="preserve">cross </w:t>
      </w:r>
    </w:p>
    <w:p w:rsidR="0028059F" w:rsidRDefault="00974B55" w:rsidP="00974B55">
      <w:pPr>
        <w:jc w:val="center"/>
        <w:rPr>
          <w:rFonts w:ascii="Times New Roman" w:hAnsi="Times New Roman" w:cs="Times New Roman"/>
          <w:i/>
          <w:iCs/>
          <w:sz w:val="24"/>
        </w:rPr>
      </w:pPr>
      <w:r>
        <w:rPr>
          <w:rFonts w:ascii="Times New Roman" w:hAnsi="Times New Roman" w:cs="Times New Roman"/>
          <w:sz w:val="24"/>
          <w:szCs w:val="24"/>
        </w:rPr>
        <w:t>Rahul H</w:t>
      </w:r>
    </w:p>
    <w:p w:rsidR="00974B55" w:rsidRPr="00456FDE" w:rsidRDefault="00974B55" w:rsidP="00974B55">
      <w:pPr>
        <w:jc w:val="center"/>
        <w:rPr>
          <w:rFonts w:eastAsia="MS PGothic" w:cs="Arial"/>
          <w:color w:val="000000"/>
        </w:rPr>
      </w:pPr>
      <w:r w:rsidRPr="00F05B66">
        <w:t>ICMR- National AIDS Research Institute (NARI),</w:t>
      </w:r>
    </w:p>
    <w:p w:rsidR="00DF04E3" w:rsidRPr="00974B55" w:rsidRDefault="00974B55" w:rsidP="00974B55">
      <w:pPr>
        <w:spacing w:line="360" w:lineRule="auto"/>
        <w:jc w:val="center"/>
        <w:rPr>
          <w:rFonts w:eastAsia="Batang"/>
          <w:color w:val="0000FF"/>
        </w:rPr>
      </w:pPr>
      <w:r w:rsidRPr="00F05B66">
        <w:t>ICMR PDF grant of 7th Batch (2013),</w:t>
      </w:r>
    </w:p>
    <w:p w:rsidR="00974B55" w:rsidRPr="00974B55" w:rsidRDefault="00DF04E3" w:rsidP="00974B55">
      <w:pPr>
        <w:pStyle w:val="HTMLPreformatted"/>
        <w:tabs>
          <w:tab w:val="left" w:pos="4374"/>
        </w:tabs>
        <w:spacing w:line="360" w:lineRule="auto"/>
        <w:jc w:val="both"/>
        <w:rPr>
          <w:rFonts w:asciiTheme="minorHAnsi" w:hAnsiTheme="minorHAnsi" w:cs="Times New Roman"/>
          <w:b/>
          <w:sz w:val="24"/>
          <w:szCs w:val="24"/>
        </w:rPr>
      </w:pPr>
      <w:r w:rsidRPr="00974B55">
        <w:rPr>
          <w:rFonts w:asciiTheme="minorHAnsi" w:hAnsiTheme="minorHAnsi" w:cs="Times New Roman"/>
          <w:b/>
          <w:sz w:val="24"/>
          <w:szCs w:val="24"/>
        </w:rPr>
        <w:t xml:space="preserve">Abstract </w:t>
      </w:r>
    </w:p>
    <w:p w:rsidR="00974B55" w:rsidRPr="00815DC4" w:rsidRDefault="00974B55" w:rsidP="00815DC4">
      <w:pPr>
        <w:pStyle w:val="HTMLPreformatted"/>
        <w:tabs>
          <w:tab w:val="left" w:pos="4374"/>
        </w:tabs>
        <w:spacing w:line="360" w:lineRule="auto"/>
        <w:jc w:val="both"/>
        <w:rPr>
          <w:rFonts w:asciiTheme="minorHAnsi" w:hAnsiTheme="minorHAnsi" w:cs="Times New Roman"/>
          <w:b/>
          <w:sz w:val="24"/>
          <w:szCs w:val="24"/>
        </w:rPr>
      </w:pPr>
      <w:r w:rsidRPr="00974B55">
        <w:rPr>
          <w:rFonts w:asciiTheme="minorHAnsi" w:hAnsiTheme="minorHAnsi" w:cs="Times New Roman"/>
          <w:sz w:val="24"/>
          <w:szCs w:val="24"/>
        </w:rPr>
        <w:t xml:space="preserve">Concept mapping instructional approach as an activator of students’ performance in the teaching and learning of excretion was investigated. The quasi experimental design was employed. </w:t>
      </w:r>
      <w:r w:rsidRPr="00974B55">
        <w:rPr>
          <w:rFonts w:asciiTheme="minorHAnsi" w:hAnsiTheme="minorHAnsi" w:cs="Times New Roman"/>
          <w:bCs/>
          <w:sz w:val="24"/>
          <w:szCs w:val="24"/>
        </w:rPr>
        <w:t xml:space="preserve">Purposive sampling technique was used to select three intact biology classes of SHS 2 students with a total sample size of 108. </w:t>
      </w:r>
      <w:r w:rsidRPr="00974B55">
        <w:rPr>
          <w:rFonts w:asciiTheme="minorHAnsi" w:hAnsiTheme="minorHAnsi" w:cs="Times New Roman"/>
          <w:sz w:val="24"/>
          <w:szCs w:val="24"/>
        </w:rPr>
        <w:t xml:space="preserve">The two main instruments used for data collection were General Knowledge in Biology Performance Test (GKBPT) and Students’ Performance Test in Excretion (SPTE) with K-R 20 reliability coefficient of 0.812 and 0.866 respectively. Point Bi-serial Correlation, Wilcoxon Signed Rank test, effect size, chi-square and </w:t>
      </w:r>
      <w:proofErr w:type="spellStart"/>
      <w:r w:rsidRPr="00974B55">
        <w:rPr>
          <w:rFonts w:asciiTheme="minorHAnsi" w:hAnsiTheme="minorHAnsi" w:cs="Times New Roman"/>
          <w:iCs/>
          <w:sz w:val="24"/>
          <w:szCs w:val="24"/>
        </w:rPr>
        <w:t>Kruskal</w:t>
      </w:r>
      <w:proofErr w:type="spellEnd"/>
      <w:r w:rsidRPr="00974B55">
        <w:rPr>
          <w:rFonts w:asciiTheme="minorHAnsi" w:hAnsiTheme="minorHAnsi" w:cs="Times New Roman"/>
          <w:iCs/>
          <w:sz w:val="24"/>
          <w:szCs w:val="24"/>
        </w:rPr>
        <w:t xml:space="preserve">-Wallis H test were employed to analyse the quantitative data collected using the students’ achievement scores. </w:t>
      </w:r>
      <w:r w:rsidRPr="00974B55">
        <w:rPr>
          <w:rFonts w:asciiTheme="minorHAnsi" w:hAnsiTheme="minorHAnsi" w:cs="Times New Roman"/>
          <w:sz w:val="24"/>
          <w:szCs w:val="24"/>
        </w:rPr>
        <w:t>The study showed that the effect size of the students’ performance in the concept mapping of the post-test scores was better than that of the pre-test scores. The instructional approach did not only improve students’ achievement in the biology course but also helped the students to retain the concept learned for longer period. Based on the result, recommendations have been made.</w:t>
      </w:r>
      <w:bookmarkStart w:id="0" w:name="_GoBack"/>
      <w:bookmarkEnd w:id="0"/>
    </w:p>
    <w:p w:rsidR="00974B55"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974B55" w:rsidRPr="00D43A11">
        <w:rPr>
          <w:rFonts w:ascii="Cambria" w:hAnsi="Cambria"/>
        </w:rPr>
        <w:t>Concept mapping, Effect size, Excretion, Senior High School</w:t>
      </w:r>
    </w:p>
    <w:p w:rsidR="00974B55" w:rsidRDefault="00974B55"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974B55">
        <w:rPr>
          <w:rFonts w:ascii="Times New Roman" w:hAnsi="Times New Roman" w:cs="Times New Roman"/>
          <w:b/>
          <w:iCs/>
          <w:sz w:val="24"/>
        </w:rPr>
        <w:t xml:space="preserve">Biography </w:t>
      </w:r>
    </w:p>
    <w:p w:rsidR="00815DC4" w:rsidRDefault="00815DC4" w:rsidP="00DF04E3">
      <w:pPr>
        <w:pStyle w:val="HTMLPreformatted"/>
        <w:jc w:val="both"/>
        <w:rPr>
          <w:rFonts w:ascii="Times New Roman" w:hAnsi="Times New Roman" w:cs="Times New Roman"/>
          <w:b/>
          <w:iCs/>
          <w:sz w:val="24"/>
        </w:rPr>
      </w:pPr>
    </w:p>
    <w:p w:rsidR="00815DC4" w:rsidRPr="00056972" w:rsidRDefault="00815DC4" w:rsidP="00815DC4">
      <w:pPr>
        <w:spacing w:line="360" w:lineRule="auto"/>
        <w:jc w:val="both"/>
        <w:rPr>
          <w:rFonts w:ascii="Calibri" w:hAnsi="Calibri"/>
          <w:b/>
          <w:lang w:val="en-NZ"/>
        </w:rPr>
      </w:pPr>
      <w:r w:rsidRPr="00056972">
        <w:rPr>
          <w:rFonts w:ascii="Calibri" w:hAnsi="Calibri"/>
          <w:iCs/>
          <w:lang w:val="en-US"/>
        </w:rPr>
        <w:t xml:space="preserve">Dr. Hajare has completed his PhD in Pharmacy Medicinal Chemistry by Vinayaka Mission’s Research Foundation and postdoctoral studies from </w:t>
      </w:r>
      <w:r w:rsidRPr="00056972">
        <w:rPr>
          <w:rFonts w:ascii="Calibri" w:hAnsi="Calibri"/>
        </w:rPr>
        <w:t xml:space="preserve">ICMR- National AIDS Research Institute (NARI), ICMR PDF grant of 7th Batch (2013). </w:t>
      </w:r>
      <w:r w:rsidRPr="00056972">
        <w:rPr>
          <w:rFonts w:ascii="Calibri" w:hAnsi="Calibri"/>
          <w:iCs/>
          <w:lang w:val="en-US"/>
        </w:rPr>
        <w:t>He has worked as Associate Professor of Pharmaceutics at BSPM College of Pharmacy- Dr.Babasaheb Ambedkar Marathwada University Aurangabad. He has published more than 58 papers in reputed journals.</w:t>
      </w:r>
    </w:p>
    <w:p w:rsidR="00815DC4" w:rsidRPr="00974B55" w:rsidRDefault="00815DC4"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b/>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815DC4" w:rsidP="00B3082B">
      <w:pPr>
        <w:pStyle w:val="HTMLPreformatted"/>
        <w:jc w:val="both"/>
        <w:rPr>
          <w:rFonts w:ascii="Times New Roman" w:hAnsi="Times New Roman" w:cs="Times New Roman"/>
          <w:b/>
          <w:iCs/>
          <w:sz w:val="24"/>
        </w:rPr>
      </w:pPr>
      <w:r>
        <w:rPr>
          <w:noProof/>
          <w:lang w:val="en-IN" w:eastAsia="en-IN"/>
        </w:rPr>
        <w:lastRenderedPageBreak/>
        <w:drawing>
          <wp:inline distT="0" distB="0" distL="0" distR="0">
            <wp:extent cx="683895" cy="906145"/>
            <wp:effectExtent l="0" t="0" r="1905" b="8255"/>
            <wp:docPr id="1" name="Picture 1" descr="goo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d pict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3895" cy="906145"/>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2350BC" w:rsidRPr="00815DC4" w:rsidRDefault="00B3082B" w:rsidP="00815DC4">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815DC4">
        <w:rPr>
          <w:rFonts w:ascii="Times New Roman" w:hAnsi="Times New Roman" w:cs="Times New Roman"/>
          <w:iCs/>
          <w:sz w:val="24"/>
        </w:rPr>
        <w:t>rahulhajare@rediffmail.com</w:t>
      </w:r>
      <w:r>
        <w:rPr>
          <w:rFonts w:ascii="Times New Roman" w:hAnsi="Times New Roman" w:cs="Times New Roman"/>
          <w:iCs/>
          <w:sz w:val="24"/>
        </w:rPr>
        <w:t xml:space="preserve"> </w:t>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C66" w:rsidRDefault="000F3C66" w:rsidP="00495C76">
      <w:pPr>
        <w:spacing w:after="0" w:line="240" w:lineRule="auto"/>
      </w:pPr>
      <w:r>
        <w:separator/>
      </w:r>
    </w:p>
  </w:endnote>
  <w:endnote w:type="continuationSeparator" w:id="0">
    <w:p w:rsidR="000F3C66" w:rsidRDefault="000F3C6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C66" w:rsidRDefault="000F3C66" w:rsidP="00495C76">
      <w:pPr>
        <w:spacing w:after="0" w:line="240" w:lineRule="auto"/>
      </w:pPr>
      <w:r>
        <w:separator/>
      </w:r>
    </w:p>
  </w:footnote>
  <w:footnote w:type="continuationSeparator" w:id="0">
    <w:p w:rsidR="000F3C66" w:rsidRDefault="000F3C6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F3C66"/>
    <w:rsid w:val="002350BC"/>
    <w:rsid w:val="0028059F"/>
    <w:rsid w:val="002F4DF0"/>
    <w:rsid w:val="00333E31"/>
    <w:rsid w:val="0038483D"/>
    <w:rsid w:val="00435234"/>
    <w:rsid w:val="00495C76"/>
    <w:rsid w:val="00627419"/>
    <w:rsid w:val="006C057D"/>
    <w:rsid w:val="00815DC4"/>
    <w:rsid w:val="00974B55"/>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2</cp:revision>
  <dcterms:created xsi:type="dcterms:W3CDTF">2018-02-22T05:35:00Z</dcterms:created>
  <dcterms:modified xsi:type="dcterms:W3CDTF">2018-02-22T05:35:00Z</dcterms:modified>
</cp:coreProperties>
</file>