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BC9" w:rsidRPr="00A85A5F" w:rsidRDefault="006556EA" w:rsidP="00897BC9">
      <w:pPr>
        <w:ind w:left="-360" w:right="-360"/>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897BC9" w:rsidRPr="00A85A5F">
        <w:rPr>
          <w:rFonts w:ascii="Times New Roman" w:hAnsi="Times New Roman" w:cs="Times New Roman"/>
          <w:b/>
          <w:sz w:val="24"/>
          <w:szCs w:val="24"/>
        </w:rPr>
        <w:t xml:space="preserve">TITLE: </w:t>
      </w:r>
      <w:r w:rsidR="00897BC9" w:rsidRPr="00A85A5F">
        <w:rPr>
          <w:rFonts w:ascii="Times New Roman" w:hAnsi="Times New Roman" w:cs="Times New Roman"/>
          <w:b/>
          <w:color w:val="000000" w:themeColor="text1"/>
          <w:sz w:val="24"/>
          <w:szCs w:val="24"/>
        </w:rPr>
        <w:t xml:space="preserve">A QUALITY IMPROVEMENT (QI) PROJECT TO IMPROVE TIMELY </w:t>
      </w:r>
      <w:r>
        <w:rPr>
          <w:rFonts w:ascii="Times New Roman" w:hAnsi="Times New Roman" w:cs="Times New Roman"/>
          <w:b/>
          <w:color w:val="000000" w:themeColor="text1"/>
          <w:sz w:val="24"/>
          <w:szCs w:val="24"/>
        </w:rPr>
        <w:t xml:space="preserve">  </w:t>
      </w:r>
      <w:r w:rsidR="00897BC9" w:rsidRPr="00A85A5F">
        <w:rPr>
          <w:rFonts w:ascii="Times New Roman" w:hAnsi="Times New Roman" w:cs="Times New Roman"/>
          <w:b/>
          <w:color w:val="000000" w:themeColor="text1"/>
          <w:sz w:val="24"/>
          <w:szCs w:val="24"/>
        </w:rPr>
        <w:t xml:space="preserve">ADMINISTRATION OF FIRST DOSE ANTIBIOTICS IN THE NICU </w:t>
      </w:r>
    </w:p>
    <w:p w:rsidR="00897BC9" w:rsidRPr="00A85A5F" w:rsidRDefault="00897BC9" w:rsidP="00897BC9">
      <w:pPr>
        <w:rPr>
          <w:rFonts w:ascii="Times New Roman" w:hAnsi="Times New Roman" w:cs="Times New Roman"/>
          <w:b/>
          <w:sz w:val="24"/>
          <w:szCs w:val="24"/>
          <w:vertAlign w:val="superscript"/>
        </w:rPr>
      </w:pPr>
      <w:proofErr w:type="spellStart"/>
      <w:r w:rsidRPr="00A85A5F">
        <w:rPr>
          <w:rFonts w:ascii="Times New Roman" w:hAnsi="Times New Roman" w:cs="Times New Roman"/>
          <w:b/>
          <w:sz w:val="24"/>
          <w:szCs w:val="24"/>
        </w:rPr>
        <w:t>Gagandeep</w:t>
      </w:r>
      <w:proofErr w:type="spellEnd"/>
      <w:r w:rsidRPr="00A85A5F">
        <w:rPr>
          <w:rFonts w:ascii="Times New Roman" w:hAnsi="Times New Roman" w:cs="Times New Roman"/>
          <w:b/>
          <w:sz w:val="24"/>
          <w:szCs w:val="24"/>
        </w:rPr>
        <w:t xml:space="preserve"> </w:t>
      </w:r>
      <w:proofErr w:type="spellStart"/>
      <w:r w:rsidRPr="00A85A5F">
        <w:rPr>
          <w:rFonts w:ascii="Times New Roman" w:hAnsi="Times New Roman" w:cs="Times New Roman"/>
          <w:b/>
          <w:sz w:val="24"/>
          <w:szCs w:val="24"/>
        </w:rPr>
        <w:t>Brar</w:t>
      </w:r>
      <w:proofErr w:type="spellEnd"/>
      <w:r w:rsidRPr="00A85A5F">
        <w:rPr>
          <w:rFonts w:ascii="Times New Roman" w:hAnsi="Times New Roman" w:cs="Times New Roman"/>
          <w:b/>
          <w:sz w:val="24"/>
          <w:szCs w:val="24"/>
        </w:rPr>
        <w:t>, MD, MBA</w:t>
      </w:r>
      <w:r w:rsidRPr="00A85A5F">
        <w:rPr>
          <w:rFonts w:ascii="Times New Roman" w:hAnsi="Times New Roman" w:cs="Times New Roman"/>
          <w:b/>
          <w:sz w:val="24"/>
          <w:szCs w:val="24"/>
          <w:vertAlign w:val="superscript"/>
        </w:rPr>
        <w:t>1</w:t>
      </w:r>
      <w:proofErr w:type="gramStart"/>
      <w:r w:rsidRPr="00A85A5F">
        <w:rPr>
          <w:rFonts w:ascii="Times New Roman" w:hAnsi="Times New Roman" w:cs="Times New Roman"/>
          <w:b/>
          <w:sz w:val="24"/>
          <w:szCs w:val="24"/>
        </w:rPr>
        <w:t xml:space="preserve">, </w:t>
      </w:r>
      <w:r w:rsidRPr="00A85A5F">
        <w:rPr>
          <w:rFonts w:ascii="Times New Roman" w:hAnsi="Times New Roman" w:cs="Times New Roman"/>
          <w:sz w:val="24"/>
          <w:szCs w:val="24"/>
        </w:rPr>
        <w:t xml:space="preserve"> </w:t>
      </w:r>
      <w:r w:rsidRPr="00A85A5F">
        <w:rPr>
          <w:rFonts w:ascii="Times New Roman" w:hAnsi="Times New Roman" w:cs="Times New Roman"/>
          <w:b/>
          <w:sz w:val="24"/>
          <w:szCs w:val="24"/>
        </w:rPr>
        <w:t>Victoria</w:t>
      </w:r>
      <w:proofErr w:type="gramEnd"/>
      <w:r w:rsidRPr="00A85A5F">
        <w:rPr>
          <w:rFonts w:ascii="Times New Roman" w:hAnsi="Times New Roman" w:cs="Times New Roman"/>
          <w:b/>
          <w:sz w:val="24"/>
          <w:szCs w:val="24"/>
        </w:rPr>
        <w:t xml:space="preserve"> Eck, CNNP</w:t>
      </w:r>
      <w:r w:rsidRPr="00A85A5F">
        <w:rPr>
          <w:rFonts w:ascii="Times New Roman" w:hAnsi="Times New Roman" w:cs="Times New Roman"/>
          <w:b/>
          <w:sz w:val="24"/>
          <w:szCs w:val="24"/>
          <w:vertAlign w:val="superscript"/>
        </w:rPr>
        <w:t>1</w:t>
      </w:r>
      <w:r w:rsidRPr="00A85A5F">
        <w:rPr>
          <w:rFonts w:ascii="Times New Roman" w:hAnsi="Times New Roman" w:cs="Times New Roman"/>
          <w:b/>
          <w:sz w:val="24"/>
          <w:szCs w:val="24"/>
        </w:rPr>
        <w:t xml:space="preserve">; Christine </w:t>
      </w:r>
      <w:proofErr w:type="spellStart"/>
      <w:r w:rsidRPr="00A85A5F">
        <w:rPr>
          <w:rFonts w:ascii="Times New Roman" w:hAnsi="Times New Roman" w:cs="Times New Roman"/>
          <w:b/>
          <w:sz w:val="24"/>
          <w:szCs w:val="24"/>
        </w:rPr>
        <w:t>Calcamuggio</w:t>
      </w:r>
      <w:proofErr w:type="spellEnd"/>
      <w:r w:rsidRPr="00A85A5F">
        <w:rPr>
          <w:rFonts w:ascii="Times New Roman" w:hAnsi="Times New Roman" w:cs="Times New Roman"/>
          <w:b/>
          <w:sz w:val="24"/>
          <w:szCs w:val="24"/>
        </w:rPr>
        <w:t>, CNNP</w:t>
      </w:r>
      <w:r w:rsidRPr="00A85A5F">
        <w:rPr>
          <w:rFonts w:ascii="Times New Roman" w:hAnsi="Times New Roman" w:cs="Times New Roman"/>
          <w:b/>
          <w:sz w:val="24"/>
          <w:szCs w:val="24"/>
          <w:vertAlign w:val="superscript"/>
        </w:rPr>
        <w:t xml:space="preserve">1 </w:t>
      </w:r>
      <w:r w:rsidRPr="00A85A5F">
        <w:rPr>
          <w:rFonts w:ascii="Times New Roman" w:hAnsi="Times New Roman" w:cs="Times New Roman"/>
          <w:b/>
          <w:sz w:val="24"/>
          <w:szCs w:val="24"/>
        </w:rPr>
        <w:t>;  Kathryn J Clicker, PharmD</w:t>
      </w:r>
      <w:r w:rsidRPr="00A85A5F">
        <w:rPr>
          <w:rFonts w:ascii="Times New Roman" w:hAnsi="Times New Roman" w:cs="Times New Roman"/>
          <w:b/>
          <w:sz w:val="24"/>
          <w:szCs w:val="24"/>
          <w:vertAlign w:val="superscript"/>
        </w:rPr>
        <w:t>2</w:t>
      </w:r>
    </w:p>
    <w:p w:rsidR="00DF04E3" w:rsidRPr="00A85A5F" w:rsidRDefault="00897BC9" w:rsidP="00897BC9">
      <w:pPr>
        <w:rPr>
          <w:rFonts w:ascii="Times New Roman" w:hAnsi="Times New Roman" w:cs="Times New Roman"/>
          <w:i/>
          <w:iCs/>
          <w:sz w:val="24"/>
          <w:szCs w:val="24"/>
        </w:rPr>
      </w:pPr>
      <w:r w:rsidRPr="00A85A5F">
        <w:rPr>
          <w:rFonts w:ascii="Times New Roman" w:hAnsi="Times New Roman" w:cs="Times New Roman"/>
          <w:sz w:val="24"/>
          <w:szCs w:val="24"/>
        </w:rPr>
        <w:t xml:space="preserve"> </w:t>
      </w:r>
      <w:r w:rsidRPr="00A85A5F">
        <w:rPr>
          <w:rFonts w:ascii="Times New Roman" w:hAnsi="Times New Roman" w:cs="Times New Roman"/>
          <w:sz w:val="24"/>
          <w:szCs w:val="24"/>
          <w:vertAlign w:val="superscript"/>
        </w:rPr>
        <w:t>1</w:t>
      </w:r>
      <w:r w:rsidRPr="00A85A5F">
        <w:rPr>
          <w:rFonts w:ascii="Times New Roman" w:hAnsi="Times New Roman" w:cs="Times New Roman"/>
          <w:sz w:val="24"/>
          <w:szCs w:val="24"/>
        </w:rPr>
        <w:t xml:space="preserve">Department of </w:t>
      </w:r>
      <w:proofErr w:type="spellStart"/>
      <w:r w:rsidRPr="00A85A5F">
        <w:rPr>
          <w:rFonts w:ascii="Times New Roman" w:hAnsi="Times New Roman" w:cs="Times New Roman"/>
          <w:sz w:val="24"/>
          <w:szCs w:val="24"/>
        </w:rPr>
        <w:t>Pediatrics</w:t>
      </w:r>
      <w:proofErr w:type="spellEnd"/>
      <w:r w:rsidRPr="00A85A5F">
        <w:rPr>
          <w:rFonts w:ascii="Times New Roman" w:hAnsi="Times New Roman" w:cs="Times New Roman"/>
          <w:sz w:val="24"/>
          <w:szCs w:val="24"/>
        </w:rPr>
        <w:t xml:space="preserve">, Division of Neonatology, Mercy Children's Hospital, Toledo, OH, USA; </w:t>
      </w:r>
      <w:r w:rsidRPr="00A85A5F">
        <w:rPr>
          <w:rFonts w:ascii="Times New Roman" w:hAnsi="Times New Roman" w:cs="Times New Roman"/>
          <w:sz w:val="24"/>
          <w:szCs w:val="24"/>
          <w:vertAlign w:val="superscript"/>
        </w:rPr>
        <w:t>2</w:t>
      </w:r>
      <w:r w:rsidRPr="00A85A5F">
        <w:rPr>
          <w:rFonts w:ascii="Times New Roman" w:hAnsi="Times New Roman" w:cs="Times New Roman"/>
          <w:sz w:val="24"/>
          <w:szCs w:val="24"/>
        </w:rPr>
        <w:t xml:space="preserve">Pharmaceutical Care Department, St Vincent’s Mercy Medical </w:t>
      </w:r>
      <w:proofErr w:type="spellStart"/>
      <w:r w:rsidRPr="00A85A5F">
        <w:rPr>
          <w:rFonts w:ascii="Times New Roman" w:hAnsi="Times New Roman" w:cs="Times New Roman"/>
          <w:sz w:val="24"/>
          <w:szCs w:val="24"/>
        </w:rPr>
        <w:t>Center</w:t>
      </w:r>
      <w:proofErr w:type="spellEnd"/>
      <w:r w:rsidRPr="00A85A5F">
        <w:rPr>
          <w:rFonts w:ascii="Times New Roman" w:hAnsi="Times New Roman" w:cs="Times New Roman"/>
          <w:sz w:val="24"/>
          <w:szCs w:val="24"/>
        </w:rPr>
        <w:t>, Toledo, OH, USA</w:t>
      </w:r>
    </w:p>
    <w:p w:rsidR="00DF04E3" w:rsidRPr="00A85A5F" w:rsidRDefault="00DF04E3" w:rsidP="00DF04E3">
      <w:pPr>
        <w:pStyle w:val="HTMLPreformatted"/>
        <w:tabs>
          <w:tab w:val="left" w:pos="4374"/>
        </w:tabs>
        <w:jc w:val="both"/>
        <w:rPr>
          <w:rFonts w:ascii="Times New Roman" w:hAnsi="Times New Roman" w:cs="Times New Roman"/>
          <w:b/>
          <w:sz w:val="24"/>
          <w:szCs w:val="24"/>
        </w:rPr>
      </w:pPr>
      <w:r w:rsidRPr="00A85A5F">
        <w:rPr>
          <w:rFonts w:ascii="Times New Roman" w:hAnsi="Times New Roman" w:cs="Times New Roman"/>
          <w:b/>
          <w:sz w:val="24"/>
          <w:szCs w:val="24"/>
        </w:rPr>
        <w:t>Abstract</w:t>
      </w:r>
    </w:p>
    <w:p w:rsidR="00DF04E3" w:rsidRPr="00A85A5F" w:rsidRDefault="00DF04E3" w:rsidP="00DF04E3">
      <w:pPr>
        <w:pStyle w:val="HTMLPreformatted"/>
        <w:tabs>
          <w:tab w:val="left" w:pos="4374"/>
        </w:tabs>
        <w:jc w:val="both"/>
        <w:rPr>
          <w:rFonts w:ascii="Times New Roman" w:hAnsi="Times New Roman" w:cs="Times New Roman"/>
          <w:sz w:val="24"/>
          <w:szCs w:val="24"/>
        </w:rPr>
      </w:pPr>
    </w:p>
    <w:tbl>
      <w:tblPr>
        <w:tblW w:w="9600" w:type="dxa"/>
        <w:shd w:val="clear" w:color="auto" w:fill="FFFFFF"/>
        <w:tblCellMar>
          <w:top w:w="15" w:type="dxa"/>
          <w:left w:w="15" w:type="dxa"/>
          <w:bottom w:w="15" w:type="dxa"/>
          <w:right w:w="15" w:type="dxa"/>
        </w:tblCellMar>
        <w:tblLook w:val="04A0"/>
      </w:tblPr>
      <w:tblGrid>
        <w:gridCol w:w="9600"/>
      </w:tblGrid>
      <w:tr w:rsidR="00897BC9" w:rsidRPr="00A85A5F" w:rsidTr="00B042E6">
        <w:tc>
          <w:tcPr>
            <w:tcW w:w="9600" w:type="dxa"/>
            <w:shd w:val="clear" w:color="auto" w:fill="FFFFFF"/>
            <w:vAlign w:val="center"/>
            <w:hideMark/>
          </w:tcPr>
          <w:p w:rsidR="00897BC9" w:rsidRPr="00A85A5F" w:rsidRDefault="00897BC9" w:rsidP="00B042E6">
            <w:pPr>
              <w:rPr>
                <w:rFonts w:ascii="Times New Roman" w:hAnsi="Times New Roman" w:cs="Times New Roman"/>
                <w:sz w:val="24"/>
                <w:szCs w:val="24"/>
              </w:rPr>
            </w:pPr>
            <w:r w:rsidRPr="00A85A5F">
              <w:rPr>
                <w:rFonts w:ascii="Times New Roman" w:hAnsi="Times New Roman" w:cs="Times New Roman"/>
                <w:b/>
                <w:bCs/>
                <w:sz w:val="24"/>
                <w:szCs w:val="24"/>
              </w:rPr>
              <w:t>Objective: </w:t>
            </w:r>
            <w:r w:rsidRPr="00A85A5F">
              <w:rPr>
                <w:rFonts w:ascii="Times New Roman" w:hAnsi="Times New Roman" w:cs="Times New Roman"/>
                <w:sz w:val="24"/>
                <w:szCs w:val="24"/>
              </w:rPr>
              <w:t xml:space="preserve">To increase administration of first dose of </w:t>
            </w:r>
            <w:proofErr w:type="spellStart"/>
            <w:r w:rsidRPr="00A85A5F">
              <w:rPr>
                <w:rFonts w:ascii="Times New Roman" w:hAnsi="Times New Roman" w:cs="Times New Roman"/>
                <w:sz w:val="24"/>
                <w:szCs w:val="24"/>
              </w:rPr>
              <w:t>parenteral</w:t>
            </w:r>
            <w:proofErr w:type="spellEnd"/>
            <w:r w:rsidRPr="00A85A5F">
              <w:rPr>
                <w:rFonts w:ascii="Times New Roman" w:hAnsi="Times New Roman" w:cs="Times New Roman"/>
                <w:sz w:val="24"/>
                <w:szCs w:val="24"/>
              </w:rPr>
              <w:t xml:space="preserve"> antibiotics within 1 hour of order entry in the NICU at Mercy Children’s Hospital from 32% to 48%, to achieve a 50% improvement in timely initiation of antibiotic therapy.</w:t>
            </w:r>
          </w:p>
        </w:tc>
      </w:tr>
      <w:tr w:rsidR="00897BC9" w:rsidRPr="00A85A5F" w:rsidTr="00B042E6">
        <w:tc>
          <w:tcPr>
            <w:tcW w:w="9600" w:type="dxa"/>
            <w:shd w:val="clear" w:color="auto" w:fill="FFFFFF"/>
            <w:vAlign w:val="center"/>
            <w:hideMark/>
          </w:tcPr>
          <w:p w:rsidR="00897BC9" w:rsidRPr="00A85A5F" w:rsidRDefault="00897BC9" w:rsidP="00B20CBF">
            <w:pPr>
              <w:rPr>
                <w:rFonts w:ascii="Times New Roman" w:hAnsi="Times New Roman" w:cs="Times New Roman"/>
                <w:sz w:val="24"/>
                <w:szCs w:val="24"/>
              </w:rPr>
            </w:pPr>
            <w:r w:rsidRPr="00A85A5F">
              <w:rPr>
                <w:rFonts w:ascii="Times New Roman" w:hAnsi="Times New Roman" w:cs="Times New Roman"/>
                <w:b/>
                <w:bCs/>
                <w:sz w:val="24"/>
                <w:szCs w:val="24"/>
              </w:rPr>
              <w:t xml:space="preserve">Interventions/Performance Measures: </w:t>
            </w:r>
            <w:r w:rsidRPr="00A85A5F">
              <w:rPr>
                <w:rFonts w:ascii="Times New Roman" w:hAnsi="Times New Roman" w:cs="Times New Roman"/>
                <w:sz w:val="24"/>
                <w:szCs w:val="24"/>
              </w:rPr>
              <w:t>Retrospective audits conducted on 45 neonates who received antibiotic treatment between 12/19/2016-2/13/2017 revealed that only 32% of the initial antibiotics were administered within 1 hour of order entry, the average time to administration being 106 minutes. Barriers to timely antibiotic administration were identified and interventions we</w:t>
            </w:r>
            <w:r w:rsidR="00B30409">
              <w:rPr>
                <w:rFonts w:ascii="Times New Roman" w:hAnsi="Times New Roman" w:cs="Times New Roman"/>
                <w:sz w:val="24"/>
                <w:szCs w:val="24"/>
              </w:rPr>
              <w:t>re designed and implemented in 4</w:t>
            </w:r>
            <w:r w:rsidRPr="00A85A5F">
              <w:rPr>
                <w:rFonts w:ascii="Times New Roman" w:hAnsi="Times New Roman" w:cs="Times New Roman"/>
                <w:sz w:val="24"/>
                <w:szCs w:val="24"/>
              </w:rPr>
              <w:t xml:space="preserve"> PDSA cycles co</w:t>
            </w:r>
            <w:r w:rsidR="00B30409">
              <w:rPr>
                <w:rFonts w:ascii="Times New Roman" w:hAnsi="Times New Roman" w:cs="Times New Roman"/>
                <w:sz w:val="24"/>
                <w:szCs w:val="24"/>
              </w:rPr>
              <w:t>nducted from 2/14/2017-1/15/2018</w:t>
            </w:r>
            <w:r w:rsidRPr="00A85A5F">
              <w:rPr>
                <w:rFonts w:ascii="Times New Roman" w:hAnsi="Times New Roman" w:cs="Times New Roman"/>
                <w:sz w:val="24"/>
                <w:szCs w:val="24"/>
              </w:rPr>
              <w:t>. Cycle 1 focused on improving the antibiotic turnaround time in the pharmacy. Cycle 2 focused on the development of a unit policy and staff education on timely sepsis evaluation and initiation of antibiotics. Cycle 3 entailed placement o</w:t>
            </w:r>
            <w:r w:rsidR="00B30409">
              <w:rPr>
                <w:rFonts w:ascii="Times New Roman" w:hAnsi="Times New Roman" w:cs="Times New Roman"/>
                <w:sz w:val="24"/>
                <w:szCs w:val="24"/>
              </w:rPr>
              <w:t>f STAT antibiotic orders in EMR (Electronic Medical Record)</w:t>
            </w:r>
            <w:r w:rsidRPr="00A85A5F">
              <w:rPr>
                <w:rFonts w:ascii="Times New Roman" w:hAnsi="Times New Roman" w:cs="Times New Roman"/>
                <w:sz w:val="24"/>
                <w:szCs w:val="24"/>
              </w:rPr>
              <w:t xml:space="preserve">. </w:t>
            </w:r>
            <w:r w:rsidR="00B30409">
              <w:rPr>
                <w:rFonts w:ascii="Times New Roman" w:hAnsi="Times New Roman" w:cs="Times New Roman"/>
                <w:sz w:val="24"/>
                <w:szCs w:val="24"/>
              </w:rPr>
              <w:t xml:space="preserve">Obtaining intravenous access within 30 minutes of NICU admission was the focus of Cycle 4. </w:t>
            </w:r>
            <w:r w:rsidRPr="00A85A5F">
              <w:rPr>
                <w:rFonts w:ascii="Times New Roman" w:hAnsi="Times New Roman" w:cs="Times New Roman"/>
                <w:sz w:val="24"/>
                <w:szCs w:val="24"/>
              </w:rPr>
              <w:t>Chart audits were performed every 2 weeks to test the changes implemented in these cycles and feedback given to the NICU staff through in services and staff meetings.</w:t>
            </w:r>
          </w:p>
        </w:tc>
      </w:tr>
      <w:tr w:rsidR="00897BC9" w:rsidRPr="00A85A5F" w:rsidTr="00B042E6">
        <w:tc>
          <w:tcPr>
            <w:tcW w:w="9600" w:type="dxa"/>
            <w:shd w:val="clear" w:color="auto" w:fill="FFFFFF"/>
            <w:vAlign w:val="center"/>
            <w:hideMark/>
          </w:tcPr>
          <w:p w:rsidR="00897BC9" w:rsidRPr="00A85A5F" w:rsidRDefault="00897BC9" w:rsidP="00B042E6">
            <w:pPr>
              <w:rPr>
                <w:rFonts w:ascii="Times New Roman" w:hAnsi="Times New Roman" w:cs="Times New Roman"/>
                <w:sz w:val="24"/>
                <w:szCs w:val="24"/>
              </w:rPr>
            </w:pPr>
            <w:r w:rsidRPr="00A85A5F">
              <w:rPr>
                <w:rFonts w:ascii="Times New Roman" w:hAnsi="Times New Roman" w:cs="Times New Roman"/>
                <w:b/>
                <w:bCs/>
                <w:sz w:val="24"/>
                <w:szCs w:val="24"/>
              </w:rPr>
              <w:t>Results: </w:t>
            </w:r>
            <w:r w:rsidRPr="00A85A5F">
              <w:rPr>
                <w:rFonts w:ascii="Times New Roman" w:hAnsi="Times New Roman" w:cs="Times New Roman"/>
                <w:sz w:val="24"/>
                <w:szCs w:val="24"/>
              </w:rPr>
              <w:t xml:space="preserve">During </w:t>
            </w:r>
            <w:r w:rsidR="00B30409">
              <w:rPr>
                <w:rFonts w:ascii="Times New Roman" w:hAnsi="Times New Roman" w:cs="Times New Roman"/>
                <w:sz w:val="24"/>
                <w:szCs w:val="24"/>
              </w:rPr>
              <w:t>the 32 weeks, 271</w:t>
            </w:r>
            <w:r w:rsidRPr="00A85A5F">
              <w:rPr>
                <w:rFonts w:ascii="Times New Roman" w:hAnsi="Times New Roman" w:cs="Times New Roman"/>
                <w:sz w:val="24"/>
                <w:szCs w:val="24"/>
              </w:rPr>
              <w:t xml:space="preserve"> a</w:t>
            </w:r>
            <w:r w:rsidR="00B30409">
              <w:rPr>
                <w:rFonts w:ascii="Times New Roman" w:hAnsi="Times New Roman" w:cs="Times New Roman"/>
                <w:sz w:val="24"/>
                <w:szCs w:val="24"/>
              </w:rPr>
              <w:t>ntibiotics were initiated in 130</w:t>
            </w:r>
            <w:r w:rsidRPr="00A85A5F">
              <w:rPr>
                <w:rFonts w:ascii="Times New Roman" w:hAnsi="Times New Roman" w:cs="Times New Roman"/>
                <w:sz w:val="24"/>
                <w:szCs w:val="24"/>
              </w:rPr>
              <w:t xml:space="preserve"> patients. Cha</w:t>
            </w:r>
            <w:r w:rsidR="00B30409">
              <w:rPr>
                <w:rFonts w:ascii="Times New Roman" w:hAnsi="Times New Roman" w:cs="Times New Roman"/>
                <w:sz w:val="24"/>
                <w:szCs w:val="24"/>
              </w:rPr>
              <w:t>rt audits were available for 136 antibiotic orders on 72</w:t>
            </w:r>
            <w:r w:rsidRPr="00A85A5F">
              <w:rPr>
                <w:rFonts w:ascii="Times New Roman" w:hAnsi="Times New Roman" w:cs="Times New Roman"/>
                <w:sz w:val="24"/>
                <w:szCs w:val="24"/>
              </w:rPr>
              <w:t xml:space="preserve"> of these patients. The number of antibiotics administered within an hour of order entry increa</w:t>
            </w:r>
            <w:r w:rsidR="00B30409">
              <w:rPr>
                <w:rFonts w:ascii="Times New Roman" w:hAnsi="Times New Roman" w:cs="Times New Roman"/>
                <w:sz w:val="24"/>
                <w:szCs w:val="24"/>
              </w:rPr>
              <w:t>sed from a baseline of 32% to 61.8</w:t>
            </w:r>
            <w:r w:rsidRPr="00A85A5F">
              <w:rPr>
                <w:rFonts w:ascii="Times New Roman" w:hAnsi="Times New Roman" w:cs="Times New Roman"/>
                <w:sz w:val="24"/>
                <w:szCs w:val="24"/>
              </w:rPr>
              <w:t>% in Cyc</w:t>
            </w:r>
            <w:r w:rsidR="00B30409">
              <w:rPr>
                <w:rFonts w:ascii="Times New Roman" w:hAnsi="Times New Roman" w:cs="Times New Roman"/>
                <w:sz w:val="24"/>
                <w:szCs w:val="24"/>
              </w:rPr>
              <w:t>le 1 and to 70.8</w:t>
            </w:r>
            <w:r w:rsidRPr="00A85A5F">
              <w:rPr>
                <w:rFonts w:ascii="Times New Roman" w:hAnsi="Times New Roman" w:cs="Times New Roman"/>
                <w:sz w:val="24"/>
                <w:szCs w:val="24"/>
              </w:rPr>
              <w:t xml:space="preserve">% in Cycle 2. Cycle 3 </w:t>
            </w:r>
            <w:r w:rsidR="00B30409">
              <w:rPr>
                <w:rFonts w:ascii="Times New Roman" w:hAnsi="Times New Roman" w:cs="Times New Roman"/>
                <w:sz w:val="24"/>
                <w:szCs w:val="24"/>
              </w:rPr>
              <w:t xml:space="preserve">and cycle 4 </w:t>
            </w:r>
            <w:r w:rsidRPr="00A85A5F">
              <w:rPr>
                <w:rFonts w:ascii="Times New Roman" w:hAnsi="Times New Roman" w:cs="Times New Roman"/>
                <w:sz w:val="24"/>
                <w:szCs w:val="24"/>
              </w:rPr>
              <w:t>resulted in a further increase in timely antibiotic administration to 85.4%</w:t>
            </w:r>
            <w:r w:rsidR="00B30409">
              <w:rPr>
                <w:rFonts w:ascii="Times New Roman" w:hAnsi="Times New Roman" w:cs="Times New Roman"/>
                <w:sz w:val="24"/>
                <w:szCs w:val="24"/>
              </w:rPr>
              <w:t xml:space="preserve"> and 93.8% respectively</w:t>
            </w:r>
            <w:r w:rsidRPr="00A85A5F">
              <w:rPr>
                <w:rFonts w:ascii="Times New Roman" w:hAnsi="Times New Roman" w:cs="Times New Roman"/>
                <w:sz w:val="24"/>
                <w:szCs w:val="24"/>
              </w:rPr>
              <w:t>, thus resulting in an overall improvement of 267%</w:t>
            </w:r>
            <w:r w:rsidR="00B20CBF">
              <w:rPr>
                <w:rFonts w:ascii="Times New Roman" w:hAnsi="Times New Roman" w:cs="Times New Roman"/>
                <w:sz w:val="24"/>
                <w:szCs w:val="24"/>
              </w:rPr>
              <w:t xml:space="preserve"> (figure 1)</w:t>
            </w:r>
            <w:r w:rsidRPr="00A85A5F">
              <w:rPr>
                <w:rFonts w:ascii="Times New Roman" w:hAnsi="Times New Roman" w:cs="Times New Roman"/>
                <w:sz w:val="24"/>
                <w:szCs w:val="24"/>
              </w:rPr>
              <w:t>.</w:t>
            </w:r>
          </w:p>
        </w:tc>
      </w:tr>
      <w:tr w:rsidR="00897BC9" w:rsidRPr="00A85A5F" w:rsidTr="00B042E6">
        <w:tc>
          <w:tcPr>
            <w:tcW w:w="9600" w:type="dxa"/>
            <w:shd w:val="clear" w:color="auto" w:fill="FFFFFF"/>
            <w:vAlign w:val="center"/>
            <w:hideMark/>
          </w:tcPr>
          <w:p w:rsidR="00897BC9" w:rsidRDefault="00897BC9" w:rsidP="00B042E6">
            <w:pPr>
              <w:rPr>
                <w:rFonts w:ascii="Times New Roman" w:hAnsi="Times New Roman" w:cs="Times New Roman"/>
                <w:sz w:val="24"/>
                <w:szCs w:val="24"/>
              </w:rPr>
            </w:pPr>
            <w:r w:rsidRPr="00A85A5F">
              <w:rPr>
                <w:rFonts w:ascii="Times New Roman" w:hAnsi="Times New Roman" w:cs="Times New Roman"/>
                <w:b/>
                <w:bCs/>
                <w:sz w:val="24"/>
                <w:szCs w:val="24"/>
              </w:rPr>
              <w:t>Discussion: </w:t>
            </w:r>
            <w:r w:rsidRPr="00A85A5F">
              <w:rPr>
                <w:rFonts w:ascii="Times New Roman" w:hAnsi="Times New Roman" w:cs="Times New Roman"/>
                <w:sz w:val="24"/>
                <w:szCs w:val="24"/>
              </w:rPr>
              <w:t xml:space="preserve">Implementation of QI initiative resulted in a significant increase in the percentage of timely administration of 1st antibiotic doses within 1 hour of order entry. The average time to administration 1st antibiotic dose </w:t>
            </w:r>
            <w:r w:rsidR="00B30409">
              <w:rPr>
                <w:rFonts w:ascii="Times New Roman" w:hAnsi="Times New Roman" w:cs="Times New Roman"/>
                <w:sz w:val="24"/>
                <w:szCs w:val="24"/>
              </w:rPr>
              <w:t>decreased from 106 minutes to 45</w:t>
            </w:r>
            <w:r w:rsidRPr="00A85A5F">
              <w:rPr>
                <w:rFonts w:ascii="Times New Roman" w:hAnsi="Times New Roman" w:cs="Times New Roman"/>
                <w:sz w:val="24"/>
                <w:szCs w:val="24"/>
              </w:rPr>
              <w:t xml:space="preserve"> minutes.</w:t>
            </w:r>
          </w:p>
          <w:p w:rsidR="006556EA" w:rsidRDefault="006556EA" w:rsidP="006556EA">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sz w:val="24"/>
              </w:rPr>
              <w:t>- antibiotics, neonates, quality improvement, timely administration</w:t>
            </w:r>
          </w:p>
          <w:p w:rsidR="006556EA" w:rsidRDefault="006556EA" w:rsidP="00B042E6">
            <w:pPr>
              <w:rPr>
                <w:rFonts w:ascii="Times New Roman" w:hAnsi="Times New Roman" w:cs="Times New Roman"/>
                <w:sz w:val="24"/>
                <w:szCs w:val="24"/>
              </w:rPr>
            </w:pPr>
          </w:p>
          <w:p w:rsidR="006556EA" w:rsidRPr="00A85A5F" w:rsidRDefault="006556EA" w:rsidP="00B042E6">
            <w:pPr>
              <w:rPr>
                <w:rFonts w:ascii="Times New Roman" w:hAnsi="Times New Roman" w:cs="Times New Roman"/>
                <w:sz w:val="24"/>
                <w:szCs w:val="24"/>
              </w:rPr>
            </w:pPr>
          </w:p>
        </w:tc>
      </w:tr>
    </w:tbl>
    <w:p w:rsidR="006556EA" w:rsidRDefault="006556EA" w:rsidP="00DF04E3">
      <w:pPr>
        <w:pStyle w:val="HTMLPreformatted"/>
        <w:jc w:val="both"/>
        <w:rPr>
          <w:rFonts w:ascii="Times New Roman" w:hAnsi="Times New Roman" w:cs="Times New Roman"/>
          <w:sz w:val="24"/>
        </w:rPr>
      </w:pPr>
    </w:p>
    <w:p w:rsidR="006556EA" w:rsidRDefault="006556EA" w:rsidP="00DF04E3">
      <w:pPr>
        <w:pStyle w:val="HTMLPreformatted"/>
        <w:jc w:val="both"/>
        <w:rPr>
          <w:rFonts w:ascii="Times New Roman" w:hAnsi="Times New Roman" w:cs="Times New Roman"/>
          <w:sz w:val="24"/>
        </w:rPr>
      </w:pPr>
    </w:p>
    <w:p w:rsidR="006556EA" w:rsidRDefault="006556EA" w:rsidP="00DF04E3">
      <w:pPr>
        <w:pStyle w:val="HTMLPreformatted"/>
        <w:jc w:val="both"/>
        <w:rPr>
          <w:rFonts w:ascii="Times New Roman" w:hAnsi="Times New Roman" w:cs="Times New Roman"/>
          <w:sz w:val="24"/>
        </w:rPr>
      </w:pPr>
      <w:r>
        <w:rPr>
          <w:rFonts w:ascii="Times New Roman" w:hAnsi="Times New Roman" w:cs="Times New Roman"/>
          <w:noProof/>
          <w:sz w:val="24"/>
          <w:lang w:val="en-US"/>
        </w:rPr>
        <w:lastRenderedPageBreak/>
        <w:drawing>
          <wp:inline distT="0" distB="0" distL="0" distR="0">
            <wp:extent cx="5738655" cy="30446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10699" t="19101" r="6220" b="12921"/>
                    <a:stretch>
                      <a:fillRect/>
                    </a:stretch>
                  </pic:blipFill>
                  <pic:spPr bwMode="auto">
                    <a:xfrm>
                      <a:off x="0" y="0"/>
                      <a:ext cx="5743111" cy="3047014"/>
                    </a:xfrm>
                    <a:prstGeom prst="rect">
                      <a:avLst/>
                    </a:prstGeom>
                    <a:noFill/>
                    <a:ln w="9525">
                      <a:noFill/>
                      <a:miter lim="800000"/>
                      <a:headEnd/>
                      <a:tailEnd/>
                    </a:ln>
                  </pic:spPr>
                </pic:pic>
              </a:graphicData>
            </a:graphic>
          </wp:inline>
        </w:drawing>
      </w:r>
    </w:p>
    <w:p w:rsidR="006556EA" w:rsidRDefault="006556EA" w:rsidP="00DF04E3">
      <w:pPr>
        <w:pStyle w:val="HTMLPreformatted"/>
        <w:jc w:val="both"/>
        <w:rPr>
          <w:rFonts w:ascii="Times New Roman" w:hAnsi="Times New Roman" w:cs="Times New Roman"/>
          <w:sz w:val="24"/>
        </w:rPr>
      </w:pPr>
    </w:p>
    <w:p w:rsidR="006556EA" w:rsidRDefault="006556EA" w:rsidP="00DF04E3">
      <w:pPr>
        <w:pStyle w:val="HTMLPreformatted"/>
        <w:jc w:val="both"/>
        <w:rPr>
          <w:rFonts w:ascii="Times New Roman" w:hAnsi="Times New Roman" w:cs="Times New Roman"/>
          <w:sz w:val="24"/>
        </w:rPr>
      </w:pPr>
    </w:p>
    <w:p w:rsidR="006556EA" w:rsidRDefault="006556EA"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A85A5F"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Gagandeep</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Brar</w:t>
      </w:r>
      <w:proofErr w:type="spellEnd"/>
      <w:r w:rsidR="00B30409">
        <w:rPr>
          <w:rFonts w:ascii="Times New Roman" w:hAnsi="Times New Roman" w:cs="Times New Roman"/>
          <w:iCs/>
          <w:sz w:val="24"/>
        </w:rPr>
        <w:t xml:space="preserve"> MD, MBA, FAAP, </w:t>
      </w:r>
      <w:r>
        <w:rPr>
          <w:rFonts w:ascii="Times New Roman" w:hAnsi="Times New Roman" w:cs="Times New Roman"/>
          <w:iCs/>
          <w:sz w:val="24"/>
        </w:rPr>
        <w:t xml:space="preserve">has completed her MBBS from </w:t>
      </w:r>
      <w:proofErr w:type="spellStart"/>
      <w:r>
        <w:rPr>
          <w:rFonts w:ascii="Times New Roman" w:hAnsi="Times New Roman" w:cs="Times New Roman"/>
          <w:iCs/>
          <w:sz w:val="24"/>
        </w:rPr>
        <w:t>Dayanand</w:t>
      </w:r>
      <w:proofErr w:type="spellEnd"/>
      <w:r>
        <w:rPr>
          <w:rFonts w:ascii="Times New Roman" w:hAnsi="Times New Roman" w:cs="Times New Roman"/>
          <w:iCs/>
          <w:sz w:val="24"/>
        </w:rPr>
        <w:t xml:space="preserve"> Medical College and Hospital, Ludhiana, Punjab, India</w:t>
      </w:r>
      <w:r w:rsidR="00B30409">
        <w:rPr>
          <w:rFonts w:ascii="Times New Roman" w:hAnsi="Times New Roman" w:cs="Times New Roman"/>
          <w:iCs/>
          <w:sz w:val="24"/>
        </w:rPr>
        <w:t xml:space="preserve">. She completed her residency in </w:t>
      </w:r>
      <w:proofErr w:type="spellStart"/>
      <w:r w:rsidR="00B30409">
        <w:rPr>
          <w:rFonts w:ascii="Times New Roman" w:hAnsi="Times New Roman" w:cs="Times New Roman"/>
          <w:iCs/>
          <w:sz w:val="24"/>
        </w:rPr>
        <w:t>Pediatrics</w:t>
      </w:r>
      <w:proofErr w:type="spellEnd"/>
      <w:r w:rsidR="00B30409">
        <w:rPr>
          <w:rFonts w:ascii="Times New Roman" w:hAnsi="Times New Roman" w:cs="Times New Roman"/>
          <w:iCs/>
          <w:sz w:val="24"/>
        </w:rPr>
        <w:t xml:space="preserve"> at</w:t>
      </w:r>
      <w:r>
        <w:rPr>
          <w:rFonts w:ascii="Times New Roman" w:hAnsi="Times New Roman" w:cs="Times New Roman"/>
          <w:iCs/>
          <w:sz w:val="24"/>
        </w:rPr>
        <w:t xml:space="preserve"> St John’s Hospital and Medical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in Detroit, Michigan and her fellowship in Neonatology at Detroit Medical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Detroit, Michigan. </w:t>
      </w:r>
      <w:r w:rsidR="00B20CBF">
        <w:rPr>
          <w:rFonts w:ascii="Times New Roman" w:hAnsi="Times New Roman" w:cs="Times New Roman"/>
          <w:iCs/>
          <w:sz w:val="24"/>
        </w:rPr>
        <w:t xml:space="preserve">She completed her MBA (Masters in Business Administration) from University of Toledo, OH. </w:t>
      </w:r>
      <w:r>
        <w:rPr>
          <w:rFonts w:ascii="Times New Roman" w:hAnsi="Times New Roman" w:cs="Times New Roman"/>
          <w:iCs/>
          <w:sz w:val="24"/>
        </w:rPr>
        <w:t xml:space="preserve">She is currently the Director of Neonatology and the Associate Program Director, </w:t>
      </w:r>
      <w:proofErr w:type="spellStart"/>
      <w:r>
        <w:rPr>
          <w:rFonts w:ascii="Times New Roman" w:hAnsi="Times New Roman" w:cs="Times New Roman"/>
          <w:iCs/>
          <w:sz w:val="24"/>
        </w:rPr>
        <w:t>Pediatrics</w:t>
      </w:r>
      <w:proofErr w:type="spellEnd"/>
      <w:r>
        <w:rPr>
          <w:rFonts w:ascii="Times New Roman" w:hAnsi="Times New Roman" w:cs="Times New Roman"/>
          <w:iCs/>
          <w:sz w:val="24"/>
        </w:rPr>
        <w:t xml:space="preserve"> Residency Program, St Vincent’s Medical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Toledo, Ohio, USA. </w:t>
      </w:r>
      <w:r w:rsidR="00B20CBF">
        <w:rPr>
          <w:rFonts w:ascii="Times New Roman" w:hAnsi="Times New Roman" w:cs="Times New Roman"/>
          <w:iCs/>
          <w:sz w:val="24"/>
        </w:rPr>
        <w:t xml:space="preserve">She is an avid champion for </w:t>
      </w:r>
      <w:r>
        <w:rPr>
          <w:rFonts w:ascii="Times New Roman" w:hAnsi="Times New Roman" w:cs="Times New Roman"/>
          <w:iCs/>
          <w:sz w:val="24"/>
        </w:rPr>
        <w:t xml:space="preserve">Quality Improvement (QI) </w:t>
      </w:r>
      <w:r w:rsidR="00B20CBF">
        <w:rPr>
          <w:rFonts w:ascii="Times New Roman" w:hAnsi="Times New Roman" w:cs="Times New Roman"/>
          <w:iCs/>
          <w:sz w:val="24"/>
        </w:rPr>
        <w:t>in her institution and has worked tirelessly on projects to increase the use of breast milk in the NICU, decrease central line associated blood stream infections, and decrease the length of stay in infants with neonatal abstinence syndrome and many more. She</w:t>
      </w:r>
      <w:r>
        <w:rPr>
          <w:rFonts w:ascii="Times New Roman" w:hAnsi="Times New Roman" w:cs="Times New Roman"/>
          <w:iCs/>
          <w:sz w:val="24"/>
        </w:rPr>
        <w:t xml:space="preserve"> has been presenting her work at the Vermont </w:t>
      </w:r>
      <w:proofErr w:type="spellStart"/>
      <w:r>
        <w:rPr>
          <w:rFonts w:ascii="Times New Roman" w:hAnsi="Times New Roman" w:cs="Times New Roman"/>
          <w:iCs/>
          <w:sz w:val="24"/>
        </w:rPr>
        <w:t>Oxfort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Netwok</w:t>
      </w:r>
      <w:proofErr w:type="spellEnd"/>
      <w:r>
        <w:rPr>
          <w:rFonts w:ascii="Times New Roman" w:hAnsi="Times New Roman" w:cs="Times New Roman"/>
          <w:iCs/>
          <w:sz w:val="24"/>
        </w:rPr>
        <w:t xml:space="preserve"> (VON) conference yearly since 201</w:t>
      </w:r>
      <w:r w:rsidR="00B20CBF">
        <w:rPr>
          <w:rFonts w:ascii="Times New Roman" w:hAnsi="Times New Roman" w:cs="Times New Roman"/>
          <w:iCs/>
          <w:sz w:val="24"/>
        </w:rPr>
        <w:t>1</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6556EA" w:rsidP="00DF04E3">
      <w:pPr>
        <w:pStyle w:val="HTMLPreformatted"/>
        <w:jc w:val="both"/>
        <w:rPr>
          <w:rFonts w:ascii="Times New Roman" w:hAnsi="Times New Roman" w:cs="Times New Roman"/>
          <w:iCs/>
          <w:sz w:val="24"/>
        </w:rPr>
      </w:pPr>
      <w:r w:rsidRPr="006556EA">
        <w:rPr>
          <w:rFonts w:ascii="Times New Roman" w:hAnsi="Times New Roman" w:cs="Times New Roman"/>
          <w:iCs/>
          <w:sz w:val="24"/>
        </w:rPr>
        <w:drawing>
          <wp:inline distT="0" distB="0" distL="0" distR="0">
            <wp:extent cx="1277187" cy="1800337"/>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32061" t="4213" r="31462" b="8708"/>
                    <a:stretch>
                      <a:fillRect/>
                    </a:stretch>
                  </pic:blipFill>
                  <pic:spPr bwMode="auto">
                    <a:xfrm>
                      <a:off x="0" y="0"/>
                      <a:ext cx="1292921" cy="1822516"/>
                    </a:xfrm>
                    <a:prstGeom prst="rect">
                      <a:avLst/>
                    </a:prstGeom>
                    <a:noFill/>
                    <a:ln w="9525">
                      <a:noFill/>
                      <a:miter lim="800000"/>
                      <a:headEnd/>
                      <a:tailEnd/>
                    </a:ln>
                  </pic:spPr>
                </pic:pic>
              </a:graphicData>
            </a:graphic>
          </wp:inline>
        </w:drawing>
      </w:r>
    </w:p>
    <w:p w:rsidR="00DF04E3" w:rsidRPr="00495C76" w:rsidRDefault="00B3082B" w:rsidP="006556EA">
      <w:pPr>
        <w:pStyle w:val="HTMLPreformatted"/>
        <w:jc w:val="both"/>
        <w:rPr>
          <w:rFonts w:ascii="Times New Roman" w:hAnsi="Times New Roman" w:cs="Times New Roman"/>
          <w:b/>
          <w:sz w:val="24"/>
          <w:szCs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6556EA">
        <w:rPr>
          <w:rFonts w:ascii="Times New Roman" w:hAnsi="Times New Roman" w:cs="Times New Roman"/>
          <w:iCs/>
          <w:sz w:val="24"/>
        </w:rPr>
        <w:t>bgbrar@aol.com</w:t>
      </w:r>
    </w:p>
    <w:sectPr w:rsidR="00DF04E3" w:rsidRPr="00495C76" w:rsidSect="00AD7E86">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460" w:rsidRDefault="009F0460" w:rsidP="00495C76">
      <w:pPr>
        <w:spacing w:after="0" w:line="240" w:lineRule="auto"/>
      </w:pPr>
      <w:r>
        <w:separator/>
      </w:r>
    </w:p>
  </w:endnote>
  <w:endnote w:type="continuationSeparator" w:id="0">
    <w:p w:rsidR="009F0460" w:rsidRDefault="009F0460"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460" w:rsidRDefault="009F0460" w:rsidP="00495C76">
      <w:pPr>
        <w:spacing w:after="0" w:line="240" w:lineRule="auto"/>
      </w:pPr>
      <w:r>
        <w:separator/>
      </w:r>
    </w:p>
  </w:footnote>
  <w:footnote w:type="continuationSeparator" w:id="0">
    <w:p w:rsidR="009F0460" w:rsidRDefault="009F0460"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2350BC"/>
    <w:rsid w:val="0028059F"/>
    <w:rsid w:val="002F4DF0"/>
    <w:rsid w:val="00333E31"/>
    <w:rsid w:val="0038483D"/>
    <w:rsid w:val="00435234"/>
    <w:rsid w:val="00495C76"/>
    <w:rsid w:val="00627419"/>
    <w:rsid w:val="006556EA"/>
    <w:rsid w:val="00897BC9"/>
    <w:rsid w:val="009F0460"/>
    <w:rsid w:val="00A85A5F"/>
    <w:rsid w:val="00AD7E86"/>
    <w:rsid w:val="00B20CBF"/>
    <w:rsid w:val="00B30409"/>
    <w:rsid w:val="00B3082B"/>
    <w:rsid w:val="00B6703B"/>
    <w:rsid w:val="00BA654F"/>
    <w:rsid w:val="00CE511D"/>
    <w:rsid w:val="00DF0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E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Surinasumaer</cp:lastModifiedBy>
  <cp:revision>2</cp:revision>
  <dcterms:created xsi:type="dcterms:W3CDTF">2018-06-03T17:59:00Z</dcterms:created>
  <dcterms:modified xsi:type="dcterms:W3CDTF">2018-06-03T17:59:00Z</dcterms:modified>
</cp:coreProperties>
</file>