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B32" w:rsidRDefault="003B5B32" w:rsidP="005B719D">
      <w:pPr>
        <w:shd w:val="clear" w:color="auto" w:fill="FFFFFF"/>
        <w:spacing w:before="100" w:beforeAutospacing="1" w:after="100" w:afterAutospacing="1" w:line="240" w:lineRule="auto"/>
        <w:jc w:val="center"/>
        <w:outlineLvl w:val="1"/>
        <w:rPr>
          <w:rFonts w:asciiTheme="majorBidi" w:eastAsia="Times New Roman" w:hAnsiTheme="majorBidi" w:cstheme="majorBidi"/>
          <w:color w:val="000000"/>
          <w:sz w:val="24"/>
          <w:szCs w:val="24"/>
        </w:rPr>
      </w:pPr>
      <w:r w:rsidRPr="003B5B32">
        <w:rPr>
          <w:rFonts w:asciiTheme="majorBidi" w:eastAsia="Times New Roman" w:hAnsiTheme="majorBidi" w:cstheme="majorBidi"/>
          <w:b/>
          <w:bCs/>
          <w:color w:val="000000"/>
          <w:sz w:val="24"/>
          <w:szCs w:val="24"/>
        </w:rPr>
        <w:t>NEONATAL GENITAL PROLAPSE : A CASE REPORT</w:t>
      </w:r>
      <w:r w:rsidRPr="003B5B32">
        <w:rPr>
          <w:rFonts w:asciiTheme="majorBidi" w:eastAsia="Times New Roman" w:hAnsiTheme="majorBidi" w:cstheme="majorBidi"/>
          <w:color w:val="333333"/>
          <w:sz w:val="24"/>
          <w:szCs w:val="24"/>
        </w:rPr>
        <w:br/>
        <w:t>M. Hussein</w:t>
      </w:r>
    </w:p>
    <w:p w:rsidR="003B5B32" w:rsidRPr="003B5B32" w:rsidRDefault="003B5B32" w:rsidP="003B5B32">
      <w:pPr>
        <w:shd w:val="clear" w:color="auto" w:fill="FFFFFF"/>
        <w:spacing w:before="100" w:beforeAutospacing="1" w:after="100" w:afterAutospacing="1" w:line="240" w:lineRule="auto"/>
        <w:outlineLvl w:val="1"/>
        <w:rPr>
          <w:rFonts w:asciiTheme="majorBidi" w:eastAsia="Times New Roman" w:hAnsiTheme="majorBidi" w:cstheme="majorBidi"/>
          <w:color w:val="000000"/>
          <w:sz w:val="24"/>
          <w:szCs w:val="24"/>
        </w:rPr>
      </w:pPr>
      <w:r w:rsidRPr="003B5B32">
        <w:rPr>
          <w:rFonts w:asciiTheme="majorBidi" w:eastAsia="Times New Roman" w:hAnsiTheme="majorBidi" w:cstheme="majorBidi"/>
          <w:color w:val="333333"/>
          <w:sz w:val="24"/>
          <w:szCs w:val="24"/>
        </w:rPr>
        <w:t xml:space="preserve">Obstetrics &amp; Gynecology Dept., Cairo University Hospital, Kasralainy, Cairo, Egypt </w:t>
      </w:r>
    </w:p>
    <w:p w:rsidR="003B5B32" w:rsidRPr="003B5B32" w:rsidRDefault="003B5B32" w:rsidP="003B5B32">
      <w:pPr>
        <w:shd w:val="clear" w:color="auto" w:fill="FFFFFF"/>
        <w:spacing w:before="100" w:beforeAutospacing="1" w:after="100" w:afterAutospacing="1" w:line="240" w:lineRule="auto"/>
        <w:rPr>
          <w:rFonts w:asciiTheme="majorBidi" w:eastAsia="Times New Roman" w:hAnsiTheme="majorBidi" w:cstheme="majorBidi"/>
          <w:color w:val="333333"/>
          <w:sz w:val="24"/>
          <w:szCs w:val="24"/>
        </w:rPr>
      </w:pPr>
      <w:r w:rsidRPr="003B5B32">
        <w:rPr>
          <w:rFonts w:asciiTheme="majorBidi" w:eastAsia="Times New Roman" w:hAnsiTheme="majorBidi" w:cstheme="majorBidi"/>
          <w:color w:val="333333"/>
          <w:sz w:val="24"/>
          <w:szCs w:val="24"/>
        </w:rPr>
        <w:br/>
        <w:t>Background</w:t>
      </w:r>
      <w:r w:rsidRPr="003B5B32">
        <w:rPr>
          <w:rFonts w:asciiTheme="majorBidi" w:eastAsia="Times New Roman" w:hAnsiTheme="majorBidi" w:cstheme="majorBidi"/>
          <w:color w:val="333333"/>
          <w:sz w:val="24"/>
          <w:szCs w:val="24"/>
        </w:rPr>
        <w:br/>
        <w:t>Neonatal genital prolapse is a rare condition occurring at birth or the first few days after birth. It is commonly associated with neurological abnormality.</w:t>
      </w:r>
      <w:r w:rsidRPr="003B5B32">
        <w:rPr>
          <w:rFonts w:asciiTheme="majorBidi" w:eastAsia="Times New Roman" w:hAnsiTheme="majorBidi" w:cstheme="majorBidi"/>
          <w:color w:val="333333"/>
          <w:sz w:val="24"/>
          <w:szCs w:val="24"/>
        </w:rPr>
        <w:br/>
      </w:r>
      <w:r w:rsidRPr="003B5B32">
        <w:rPr>
          <w:rFonts w:asciiTheme="majorBidi" w:eastAsia="Times New Roman" w:hAnsiTheme="majorBidi" w:cstheme="majorBidi"/>
          <w:color w:val="333333"/>
          <w:sz w:val="24"/>
          <w:szCs w:val="24"/>
        </w:rPr>
        <w:br/>
        <w:t>Objective and Methods</w:t>
      </w:r>
      <w:r w:rsidRPr="003B5B32">
        <w:rPr>
          <w:rFonts w:asciiTheme="majorBidi" w:eastAsia="Times New Roman" w:hAnsiTheme="majorBidi" w:cstheme="majorBidi"/>
          <w:color w:val="333333"/>
          <w:sz w:val="24"/>
          <w:szCs w:val="24"/>
        </w:rPr>
        <w:br/>
        <w:t>A full term, 3100 g female baby was born by elective C-section delivery to a 25 years old, gravid 2 mother. Her obstetric history was unremarkable except for the baby having mild hydrocephalus and meningocele (discovered by ultrasound during antenatal care). The baby had a red mass protruding from the vulva since birth. On examination, the meningocele was ruptured and was repaired under anesthesia. After careful examination of the uterovaginal prolapse, manual reduction using vaginal plug made of gauze soaked with betadine was done. Expulsion of the gauze was prevented using adhesive plaster tape at the labia. Vaginal packing was done at regular intervals. Follow-up at 6 months has revealed no further episodes of recurrence. Further follow-up visits have been scheduled.</w:t>
      </w:r>
      <w:r w:rsidRPr="003B5B32">
        <w:rPr>
          <w:rFonts w:asciiTheme="majorBidi" w:eastAsia="Times New Roman" w:hAnsiTheme="majorBidi" w:cstheme="majorBidi"/>
          <w:color w:val="333333"/>
          <w:sz w:val="24"/>
          <w:szCs w:val="24"/>
        </w:rPr>
        <w:br/>
      </w:r>
      <w:r w:rsidRPr="003B5B32">
        <w:rPr>
          <w:rFonts w:asciiTheme="majorBidi" w:eastAsia="Times New Roman" w:hAnsiTheme="majorBidi" w:cstheme="majorBidi"/>
          <w:color w:val="333333"/>
          <w:sz w:val="24"/>
          <w:szCs w:val="24"/>
        </w:rPr>
        <w:br/>
        <w:t>Conclusion</w:t>
      </w:r>
      <w:r w:rsidRPr="003B5B32">
        <w:rPr>
          <w:rFonts w:asciiTheme="majorBidi" w:eastAsia="Times New Roman" w:hAnsiTheme="majorBidi" w:cstheme="majorBidi"/>
          <w:color w:val="333333"/>
          <w:sz w:val="24"/>
          <w:szCs w:val="24"/>
        </w:rPr>
        <w:br/>
        <w:t>Neonatal genital prolapse in absence of neurological defects is rare. Once the diagnosis has been made conservative manual reduction is an adequate treatment with good results.</w:t>
      </w:r>
      <w:r w:rsidRPr="003B5B32">
        <w:rPr>
          <w:rFonts w:asciiTheme="majorBidi" w:eastAsia="Times New Roman" w:hAnsiTheme="majorBidi" w:cstheme="majorBidi"/>
          <w:color w:val="333333"/>
          <w:sz w:val="24"/>
          <w:szCs w:val="24"/>
        </w:rPr>
        <w:br/>
      </w:r>
      <w:r w:rsidRPr="003B5B32">
        <w:rPr>
          <w:rFonts w:asciiTheme="majorBidi" w:eastAsia="Times New Roman" w:hAnsiTheme="majorBidi" w:cstheme="majorBidi"/>
          <w:color w:val="333333"/>
          <w:sz w:val="24"/>
          <w:szCs w:val="24"/>
        </w:rPr>
        <w:br/>
        <w:t xml:space="preserve">Keywords: Genital, Uterovaginal, Neonatal, Prolapse </w:t>
      </w:r>
    </w:p>
    <w:p w:rsidR="00E46D91" w:rsidRDefault="00B4758F">
      <w:r>
        <w:rPr>
          <w:noProof/>
        </w:rPr>
        <w:lastRenderedPageBreak/>
        <w:drawing>
          <wp:inline distT="0" distB="0" distL="0" distR="0">
            <wp:extent cx="5715000" cy="4286250"/>
            <wp:effectExtent l="0" t="0" r="0" b="0"/>
            <wp:docPr id="1" name="Picture 1" descr="C:\Users\hp\Desktop\uterovaginal prolaps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uterovaginal prolapse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B4758F" w:rsidRDefault="00B4758F">
      <w:r>
        <w:t>Figure (1): Uterovaginal prolapse</w:t>
      </w:r>
    </w:p>
    <w:p w:rsidR="00B4758F" w:rsidRDefault="00B4758F">
      <w:r>
        <w:rPr>
          <w:noProof/>
        </w:rPr>
        <w:lastRenderedPageBreak/>
        <w:drawing>
          <wp:inline distT="0" distB="0" distL="0" distR="0">
            <wp:extent cx="5715000" cy="4286250"/>
            <wp:effectExtent l="0" t="0" r="0" b="0"/>
            <wp:docPr id="2" name="Picture 2" descr="C:\Users\hp\Desktop\uterovaginal prolaps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uterovaginal prolapse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B4758F" w:rsidRDefault="00B4758F">
      <w:r>
        <w:t>Figure (2): Uterovaginal prolapse</w:t>
      </w:r>
      <w:bookmarkStart w:id="0" w:name="_GoBack"/>
      <w:bookmarkEnd w:id="0"/>
    </w:p>
    <w:sectPr w:rsidR="00B475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F066F7"/>
    <w:multiLevelType w:val="multilevel"/>
    <w:tmpl w:val="D12AE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C7E"/>
    <w:rsid w:val="001A2C7E"/>
    <w:rsid w:val="003B5B32"/>
    <w:rsid w:val="005B719D"/>
    <w:rsid w:val="00B4758F"/>
    <w:rsid w:val="00E46D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7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5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75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5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102048">
      <w:bodyDiv w:val="1"/>
      <w:marLeft w:val="0"/>
      <w:marRight w:val="0"/>
      <w:marTop w:val="0"/>
      <w:marBottom w:val="0"/>
      <w:divBdr>
        <w:top w:val="none" w:sz="0" w:space="0" w:color="auto"/>
        <w:left w:val="none" w:sz="0" w:space="0" w:color="auto"/>
        <w:bottom w:val="none" w:sz="0" w:space="0" w:color="auto"/>
        <w:right w:val="none" w:sz="0" w:space="0" w:color="auto"/>
      </w:divBdr>
      <w:divsChild>
        <w:div w:id="912276386">
          <w:marLeft w:val="0"/>
          <w:marRight w:val="0"/>
          <w:marTop w:val="0"/>
          <w:marBottom w:val="0"/>
          <w:divBdr>
            <w:top w:val="none" w:sz="0" w:space="0" w:color="auto"/>
            <w:left w:val="none" w:sz="0" w:space="0" w:color="auto"/>
            <w:bottom w:val="none" w:sz="0" w:space="0" w:color="auto"/>
            <w:right w:val="none" w:sz="0" w:space="0" w:color="auto"/>
          </w:divBdr>
          <w:divsChild>
            <w:div w:id="84155592">
              <w:marLeft w:val="0"/>
              <w:marRight w:val="0"/>
              <w:marTop w:val="0"/>
              <w:marBottom w:val="0"/>
              <w:divBdr>
                <w:top w:val="single" w:sz="6" w:space="23" w:color="CCCCCC"/>
                <w:left w:val="single" w:sz="6" w:space="23" w:color="CCCCCC"/>
                <w:bottom w:val="single" w:sz="6" w:space="23" w:color="CCCCCC"/>
                <w:right w:val="single" w:sz="6" w:space="23" w:color="CCCCCC"/>
              </w:divBdr>
              <w:divsChild>
                <w:div w:id="260653084">
                  <w:marLeft w:val="0"/>
                  <w:marRight w:val="0"/>
                  <w:marTop w:val="0"/>
                  <w:marBottom w:val="0"/>
                  <w:divBdr>
                    <w:top w:val="none" w:sz="0" w:space="0" w:color="auto"/>
                    <w:left w:val="none" w:sz="0" w:space="0" w:color="auto"/>
                    <w:bottom w:val="none" w:sz="0" w:space="0" w:color="auto"/>
                    <w:right w:val="none" w:sz="0" w:space="0" w:color="auto"/>
                  </w:divBdr>
                  <w:divsChild>
                    <w:div w:id="231622304">
                      <w:marLeft w:val="0"/>
                      <w:marRight w:val="0"/>
                      <w:marTop w:val="0"/>
                      <w:marBottom w:val="0"/>
                      <w:divBdr>
                        <w:top w:val="none" w:sz="0" w:space="0" w:color="auto"/>
                        <w:left w:val="none" w:sz="0" w:space="0" w:color="auto"/>
                        <w:bottom w:val="none" w:sz="0" w:space="0" w:color="auto"/>
                        <w:right w:val="none" w:sz="0" w:space="0" w:color="auto"/>
                      </w:divBdr>
                      <w:divsChild>
                        <w:div w:id="725448609">
                          <w:marLeft w:val="0"/>
                          <w:marRight w:val="0"/>
                          <w:marTop w:val="300"/>
                          <w:marBottom w:val="300"/>
                          <w:divBdr>
                            <w:top w:val="none" w:sz="0" w:space="0" w:color="auto"/>
                            <w:left w:val="none" w:sz="0" w:space="0" w:color="auto"/>
                            <w:bottom w:val="none" w:sz="0" w:space="0" w:color="auto"/>
                            <w:right w:val="none" w:sz="0" w:space="0" w:color="auto"/>
                          </w:divBdr>
                          <w:divsChild>
                            <w:div w:id="2006743396">
                              <w:marLeft w:val="450"/>
                              <w:marRight w:val="450"/>
                              <w:marTop w:val="0"/>
                              <w:marBottom w:val="0"/>
                              <w:divBdr>
                                <w:top w:val="none" w:sz="0" w:space="0" w:color="auto"/>
                                <w:left w:val="none" w:sz="0" w:space="0" w:color="auto"/>
                                <w:bottom w:val="none" w:sz="0" w:space="0" w:color="auto"/>
                                <w:right w:val="none" w:sz="0" w:space="0" w:color="auto"/>
                              </w:divBdr>
                              <w:divsChild>
                                <w:div w:id="1658417079">
                                  <w:marLeft w:val="0"/>
                                  <w:marRight w:val="0"/>
                                  <w:marTop w:val="0"/>
                                  <w:marBottom w:val="0"/>
                                  <w:divBdr>
                                    <w:top w:val="none" w:sz="0" w:space="0" w:color="auto"/>
                                    <w:left w:val="none" w:sz="0" w:space="0" w:color="auto"/>
                                    <w:bottom w:val="none" w:sz="0" w:space="0" w:color="auto"/>
                                    <w:right w:val="none" w:sz="0" w:space="0" w:color="auto"/>
                                  </w:divBdr>
                                  <w:divsChild>
                                    <w:div w:id="221254633">
                                      <w:marLeft w:val="0"/>
                                      <w:marRight w:val="0"/>
                                      <w:marTop w:val="0"/>
                                      <w:marBottom w:val="0"/>
                                      <w:divBdr>
                                        <w:top w:val="none" w:sz="0" w:space="0" w:color="auto"/>
                                        <w:left w:val="none" w:sz="0" w:space="0" w:color="auto"/>
                                        <w:bottom w:val="none" w:sz="0" w:space="0" w:color="auto"/>
                                        <w:right w:val="none" w:sz="0" w:space="0" w:color="auto"/>
                                      </w:divBdr>
                                    </w:div>
                                    <w:div w:id="1692225047">
                                      <w:marLeft w:val="0"/>
                                      <w:marRight w:val="0"/>
                                      <w:marTop w:val="0"/>
                                      <w:marBottom w:val="0"/>
                                      <w:divBdr>
                                        <w:top w:val="none" w:sz="0" w:space="0" w:color="auto"/>
                                        <w:left w:val="none" w:sz="0" w:space="0" w:color="auto"/>
                                        <w:bottom w:val="none" w:sz="0" w:space="0" w:color="auto"/>
                                        <w:right w:val="none" w:sz="0" w:space="0" w:color="auto"/>
                                      </w:divBdr>
                                      <w:divsChild>
                                        <w:div w:id="1496798037">
                                          <w:marLeft w:val="0"/>
                                          <w:marRight w:val="0"/>
                                          <w:marTop w:val="0"/>
                                          <w:marBottom w:val="0"/>
                                          <w:divBdr>
                                            <w:top w:val="none" w:sz="0" w:space="0" w:color="auto"/>
                                            <w:left w:val="none" w:sz="0" w:space="0" w:color="auto"/>
                                            <w:bottom w:val="none" w:sz="0" w:space="0" w:color="auto"/>
                                            <w:right w:val="none" w:sz="0" w:space="0" w:color="auto"/>
                                          </w:divBdr>
                                        </w:div>
                                        <w:div w:id="1379009268">
                                          <w:marLeft w:val="0"/>
                                          <w:marRight w:val="0"/>
                                          <w:marTop w:val="0"/>
                                          <w:marBottom w:val="0"/>
                                          <w:divBdr>
                                            <w:top w:val="none" w:sz="0" w:space="0" w:color="auto"/>
                                            <w:left w:val="none" w:sz="0" w:space="0" w:color="auto"/>
                                            <w:bottom w:val="none" w:sz="0" w:space="0" w:color="auto"/>
                                            <w:right w:val="none" w:sz="0" w:space="0" w:color="auto"/>
                                          </w:divBdr>
                                          <w:divsChild>
                                            <w:div w:id="25856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212</Words>
  <Characters>1213</Characters>
  <Application>Microsoft Office Word</Application>
  <DocSecurity>0</DocSecurity>
  <Lines>10</Lines>
  <Paragraphs>2</Paragraphs>
  <ScaleCrop>false</ScaleCrop>
  <Company>Hewlett-Packard</Company>
  <LinksUpToDate>false</LinksUpToDate>
  <CharactersWithSpaces>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2017-06-04T16:22:00Z</dcterms:created>
  <dcterms:modified xsi:type="dcterms:W3CDTF">2017-06-04T16:29:00Z</dcterms:modified>
</cp:coreProperties>
</file>