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147" w:rsidRPr="00DB70A4" w:rsidRDefault="00060147" w:rsidP="00060147">
      <w:pPr>
        <w:pStyle w:val="Default"/>
        <w:rPr>
          <w:sz w:val="22"/>
          <w:szCs w:val="22"/>
        </w:rPr>
      </w:pPr>
    </w:p>
    <w:p w:rsidR="00060147" w:rsidRPr="009F18C3" w:rsidRDefault="00D86781" w:rsidP="00060147">
      <w:pPr>
        <w:pStyle w:val="Default"/>
        <w:rPr>
          <w:rFonts w:ascii="Arial" w:hAnsi="Arial" w:cs="Arial"/>
          <w:b/>
          <w:bCs/>
          <w:color w:val="auto"/>
        </w:rPr>
      </w:pPr>
      <w:r w:rsidRPr="009F18C3">
        <w:rPr>
          <w:rFonts w:ascii="Arial" w:hAnsi="Arial" w:cs="Arial"/>
          <w:b/>
          <w:bCs/>
          <w:color w:val="auto"/>
        </w:rPr>
        <w:t xml:space="preserve">NICE or </w:t>
      </w:r>
      <w:r w:rsidR="009A73B8" w:rsidRPr="009F18C3">
        <w:rPr>
          <w:rFonts w:ascii="Arial" w:hAnsi="Arial" w:cs="Arial"/>
          <w:b/>
          <w:bCs/>
          <w:color w:val="auto"/>
        </w:rPr>
        <w:t>n</w:t>
      </w:r>
      <w:r w:rsidRPr="009F18C3">
        <w:rPr>
          <w:rFonts w:ascii="Arial" w:hAnsi="Arial" w:cs="Arial"/>
          <w:b/>
          <w:bCs/>
          <w:color w:val="auto"/>
        </w:rPr>
        <w:t xml:space="preserve">ot </w:t>
      </w:r>
      <w:r w:rsidR="009A73B8" w:rsidRPr="009F18C3">
        <w:rPr>
          <w:rFonts w:ascii="Arial" w:hAnsi="Arial" w:cs="Arial"/>
          <w:b/>
          <w:bCs/>
          <w:color w:val="auto"/>
        </w:rPr>
        <w:t>so</w:t>
      </w:r>
      <w:r w:rsidRPr="009F18C3">
        <w:rPr>
          <w:rFonts w:ascii="Arial" w:hAnsi="Arial" w:cs="Arial"/>
          <w:b/>
          <w:bCs/>
          <w:color w:val="auto"/>
        </w:rPr>
        <w:t xml:space="preserve"> NICE? A</w:t>
      </w:r>
      <w:r w:rsidR="00060147" w:rsidRPr="009F18C3">
        <w:rPr>
          <w:rFonts w:ascii="Arial" w:hAnsi="Arial" w:cs="Arial"/>
          <w:b/>
          <w:bCs/>
          <w:color w:val="auto"/>
        </w:rPr>
        <w:t xml:space="preserve">n </w:t>
      </w:r>
      <w:r w:rsidRPr="009F18C3">
        <w:rPr>
          <w:rFonts w:ascii="Arial" w:hAnsi="Arial" w:cs="Arial"/>
          <w:b/>
          <w:bCs/>
          <w:color w:val="auto"/>
        </w:rPr>
        <w:t>A</w:t>
      </w:r>
      <w:r w:rsidR="00060147" w:rsidRPr="009F18C3">
        <w:rPr>
          <w:rFonts w:ascii="Arial" w:hAnsi="Arial" w:cs="Arial"/>
          <w:b/>
          <w:bCs/>
          <w:color w:val="auto"/>
        </w:rPr>
        <w:t xml:space="preserve">udit of </w:t>
      </w:r>
      <w:r w:rsidRPr="009F18C3">
        <w:rPr>
          <w:rFonts w:ascii="Arial" w:hAnsi="Arial" w:cs="Arial"/>
          <w:b/>
          <w:bCs/>
          <w:color w:val="auto"/>
        </w:rPr>
        <w:t>E</w:t>
      </w:r>
      <w:r w:rsidR="00060147" w:rsidRPr="009F18C3">
        <w:rPr>
          <w:rFonts w:ascii="Arial" w:hAnsi="Arial" w:cs="Arial"/>
          <w:b/>
          <w:bCs/>
          <w:color w:val="auto"/>
        </w:rPr>
        <w:t xml:space="preserve">arly </w:t>
      </w:r>
      <w:r w:rsidRPr="009F18C3">
        <w:rPr>
          <w:rFonts w:ascii="Arial" w:hAnsi="Arial" w:cs="Arial"/>
          <w:b/>
          <w:bCs/>
          <w:color w:val="auto"/>
        </w:rPr>
        <w:t>O</w:t>
      </w:r>
      <w:r w:rsidR="00060147" w:rsidRPr="009F18C3">
        <w:rPr>
          <w:rFonts w:ascii="Arial" w:hAnsi="Arial" w:cs="Arial"/>
          <w:b/>
          <w:bCs/>
          <w:color w:val="auto"/>
        </w:rPr>
        <w:t xml:space="preserve">nset </w:t>
      </w:r>
      <w:r w:rsidRPr="009F18C3">
        <w:rPr>
          <w:rFonts w:ascii="Arial" w:hAnsi="Arial" w:cs="Arial"/>
          <w:b/>
          <w:bCs/>
          <w:color w:val="auto"/>
        </w:rPr>
        <w:t>N</w:t>
      </w:r>
      <w:r w:rsidR="00060147" w:rsidRPr="009F18C3">
        <w:rPr>
          <w:rFonts w:ascii="Arial" w:hAnsi="Arial" w:cs="Arial"/>
          <w:b/>
          <w:bCs/>
          <w:color w:val="auto"/>
        </w:rPr>
        <w:t xml:space="preserve">eonatal </w:t>
      </w:r>
      <w:r w:rsidRPr="009F18C3">
        <w:rPr>
          <w:rFonts w:ascii="Arial" w:hAnsi="Arial" w:cs="Arial"/>
          <w:b/>
          <w:bCs/>
          <w:color w:val="auto"/>
        </w:rPr>
        <w:t>S</w:t>
      </w:r>
      <w:r w:rsidR="00060147" w:rsidRPr="009F18C3">
        <w:rPr>
          <w:rFonts w:ascii="Arial" w:hAnsi="Arial" w:cs="Arial"/>
          <w:b/>
          <w:bCs/>
          <w:color w:val="auto"/>
        </w:rPr>
        <w:t xml:space="preserve">epsis </w:t>
      </w:r>
    </w:p>
    <w:p w:rsidR="00BE44AC" w:rsidRPr="009F18C3" w:rsidRDefault="00BE44AC" w:rsidP="0006014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060147" w:rsidRPr="009F18C3" w:rsidRDefault="00060147" w:rsidP="00060147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9F18C3">
        <w:rPr>
          <w:rFonts w:ascii="Arial" w:hAnsi="Arial" w:cs="Arial"/>
          <w:color w:val="auto"/>
          <w:sz w:val="20"/>
          <w:szCs w:val="20"/>
        </w:rPr>
        <w:t>Ali</w:t>
      </w:r>
      <w:r w:rsidR="005510C6">
        <w:rPr>
          <w:rFonts w:ascii="Arial" w:hAnsi="Arial" w:cs="Arial"/>
          <w:color w:val="auto"/>
          <w:sz w:val="20"/>
          <w:szCs w:val="20"/>
        </w:rPr>
        <w:t xml:space="preserve"> M</w:t>
      </w:r>
      <w:r w:rsidR="00DA142F" w:rsidRPr="009F18C3">
        <w:rPr>
          <w:rFonts w:ascii="Arial" w:hAnsi="Arial" w:cs="Arial"/>
          <w:color w:val="auto"/>
          <w:sz w:val="20"/>
          <w:szCs w:val="20"/>
        </w:rPr>
        <w:t>,</w:t>
      </w:r>
      <w:r w:rsidR="0098551D" w:rsidRPr="009F18C3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98551D" w:rsidRPr="009F18C3">
        <w:rPr>
          <w:rFonts w:ascii="Arial" w:hAnsi="Arial" w:cs="Arial"/>
          <w:color w:val="auto"/>
          <w:sz w:val="20"/>
          <w:szCs w:val="20"/>
        </w:rPr>
        <w:t>Milsom</w:t>
      </w:r>
      <w:proofErr w:type="spellEnd"/>
      <w:r w:rsidR="005510C6">
        <w:rPr>
          <w:rFonts w:ascii="Arial" w:hAnsi="Arial" w:cs="Arial"/>
          <w:color w:val="auto"/>
          <w:sz w:val="20"/>
          <w:szCs w:val="20"/>
        </w:rPr>
        <w:t xml:space="preserve"> K, </w:t>
      </w:r>
      <w:proofErr w:type="spellStart"/>
      <w:r w:rsidR="0098551D" w:rsidRPr="009F18C3">
        <w:rPr>
          <w:rFonts w:ascii="Arial" w:hAnsi="Arial" w:cs="Arial"/>
          <w:color w:val="auto"/>
          <w:sz w:val="20"/>
          <w:szCs w:val="20"/>
        </w:rPr>
        <w:t>Choudery</w:t>
      </w:r>
      <w:proofErr w:type="spellEnd"/>
      <w:r w:rsidR="005510C6">
        <w:rPr>
          <w:rFonts w:ascii="Arial" w:hAnsi="Arial" w:cs="Arial"/>
          <w:color w:val="auto"/>
          <w:sz w:val="20"/>
          <w:szCs w:val="20"/>
        </w:rPr>
        <w:t xml:space="preserve"> N</w:t>
      </w:r>
      <w:r w:rsidR="0098551D" w:rsidRPr="009F18C3">
        <w:rPr>
          <w:rFonts w:ascii="Arial" w:hAnsi="Arial" w:cs="Arial"/>
          <w:color w:val="auto"/>
          <w:sz w:val="20"/>
          <w:szCs w:val="20"/>
        </w:rPr>
        <w:t xml:space="preserve">, </w:t>
      </w:r>
      <w:proofErr w:type="spellStart"/>
      <w:r w:rsidR="005F6B17" w:rsidRPr="009F18C3">
        <w:rPr>
          <w:rFonts w:ascii="Arial" w:hAnsi="Arial" w:cs="Arial"/>
          <w:color w:val="auto"/>
          <w:sz w:val="20"/>
          <w:szCs w:val="20"/>
        </w:rPr>
        <w:t>Mac</w:t>
      </w:r>
      <w:r w:rsidR="002257ED" w:rsidRPr="009F18C3">
        <w:rPr>
          <w:rFonts w:ascii="Arial" w:hAnsi="Arial" w:cs="Arial"/>
          <w:color w:val="auto"/>
          <w:sz w:val="20"/>
          <w:szCs w:val="20"/>
        </w:rPr>
        <w:t>kereth</w:t>
      </w:r>
      <w:proofErr w:type="spellEnd"/>
      <w:r w:rsidR="005510C6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5510C6">
        <w:rPr>
          <w:rFonts w:ascii="Arial" w:hAnsi="Arial" w:cs="Arial"/>
          <w:color w:val="auto"/>
          <w:sz w:val="20"/>
          <w:szCs w:val="20"/>
        </w:rPr>
        <w:t>A,</w:t>
      </w:r>
      <w:r w:rsidR="00084A0F" w:rsidRPr="009F18C3">
        <w:rPr>
          <w:rFonts w:ascii="Arial" w:hAnsi="Arial" w:cs="Arial"/>
          <w:color w:val="auto"/>
          <w:sz w:val="20"/>
          <w:szCs w:val="20"/>
        </w:rPr>
        <w:t>Goyal</w:t>
      </w:r>
      <w:proofErr w:type="spellEnd"/>
      <w:r w:rsidR="005510C6">
        <w:rPr>
          <w:rFonts w:ascii="Arial" w:hAnsi="Arial" w:cs="Arial"/>
          <w:color w:val="auto"/>
          <w:sz w:val="20"/>
          <w:szCs w:val="20"/>
        </w:rPr>
        <w:t xml:space="preserve"> S</w:t>
      </w:r>
      <w:r w:rsidR="00084A0F" w:rsidRPr="009F18C3">
        <w:rPr>
          <w:rFonts w:ascii="Arial" w:hAnsi="Arial" w:cs="Arial"/>
          <w:color w:val="auto"/>
          <w:sz w:val="20"/>
          <w:szCs w:val="20"/>
        </w:rPr>
        <w:t xml:space="preserve">, </w:t>
      </w:r>
      <w:proofErr w:type="spellStart"/>
      <w:r w:rsidRPr="009F18C3">
        <w:rPr>
          <w:rFonts w:ascii="Arial" w:hAnsi="Arial" w:cs="Arial"/>
          <w:sz w:val="20"/>
          <w:szCs w:val="20"/>
        </w:rPr>
        <w:t>Pasupuleti</w:t>
      </w:r>
      <w:proofErr w:type="spellEnd"/>
      <w:r w:rsidR="005510C6">
        <w:rPr>
          <w:rFonts w:ascii="Arial" w:hAnsi="Arial" w:cs="Arial"/>
          <w:sz w:val="20"/>
          <w:szCs w:val="20"/>
        </w:rPr>
        <w:t xml:space="preserve"> S</w:t>
      </w:r>
      <w:r w:rsidR="005F6B17" w:rsidRPr="009F18C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E1835" w:rsidRPr="009F18C3">
        <w:rPr>
          <w:rFonts w:ascii="Arial" w:hAnsi="Arial" w:cs="Arial"/>
          <w:sz w:val="20"/>
          <w:szCs w:val="20"/>
        </w:rPr>
        <w:t>Manikonda</w:t>
      </w:r>
      <w:proofErr w:type="spellEnd"/>
      <w:r w:rsidR="005510C6">
        <w:rPr>
          <w:rFonts w:ascii="Arial" w:hAnsi="Arial" w:cs="Arial"/>
          <w:sz w:val="20"/>
          <w:szCs w:val="20"/>
        </w:rPr>
        <w:t xml:space="preserve"> R</w:t>
      </w:r>
      <w:r w:rsidR="00CE1835" w:rsidRPr="009F18C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F18C3">
        <w:rPr>
          <w:rFonts w:ascii="Arial" w:hAnsi="Arial" w:cs="Arial"/>
          <w:sz w:val="20"/>
          <w:szCs w:val="20"/>
        </w:rPr>
        <w:t>Allman</w:t>
      </w:r>
      <w:proofErr w:type="spellEnd"/>
      <w:r w:rsidR="005510C6">
        <w:rPr>
          <w:rFonts w:ascii="Arial" w:hAnsi="Arial" w:cs="Arial"/>
          <w:sz w:val="20"/>
          <w:szCs w:val="20"/>
        </w:rPr>
        <w:t xml:space="preserve"> A</w:t>
      </w:r>
    </w:p>
    <w:p w:rsidR="00060147" w:rsidRPr="009F18C3" w:rsidRDefault="005F6B17" w:rsidP="00060147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9F18C3">
        <w:rPr>
          <w:rFonts w:ascii="Arial" w:hAnsi="Arial" w:cs="Arial"/>
          <w:color w:val="auto"/>
          <w:sz w:val="20"/>
          <w:szCs w:val="20"/>
        </w:rPr>
        <w:t xml:space="preserve">David Ferguson Neonatal Unit, </w:t>
      </w:r>
      <w:r w:rsidR="00060147" w:rsidRPr="009F18C3">
        <w:rPr>
          <w:rFonts w:ascii="Arial" w:hAnsi="Arial" w:cs="Arial"/>
          <w:color w:val="auto"/>
          <w:sz w:val="20"/>
          <w:szCs w:val="20"/>
        </w:rPr>
        <w:t>Royal Gwent Hospital</w:t>
      </w:r>
      <w:r w:rsidRPr="009F18C3">
        <w:rPr>
          <w:rFonts w:ascii="Arial" w:hAnsi="Arial" w:cs="Arial"/>
          <w:color w:val="auto"/>
          <w:sz w:val="20"/>
          <w:szCs w:val="20"/>
        </w:rPr>
        <w:t>, Newport</w:t>
      </w:r>
    </w:p>
    <w:p w:rsidR="00CE1835" w:rsidRPr="009F18C3" w:rsidRDefault="00CE1835" w:rsidP="00060147">
      <w:pPr>
        <w:pStyle w:val="Default"/>
        <w:rPr>
          <w:rFonts w:ascii="Arial" w:hAnsi="Arial" w:cs="Arial"/>
          <w:color w:val="auto"/>
          <w:sz w:val="20"/>
          <w:szCs w:val="20"/>
        </w:rPr>
      </w:pPr>
      <w:proofErr w:type="spellStart"/>
      <w:r w:rsidRPr="009F18C3">
        <w:rPr>
          <w:rFonts w:ascii="Arial" w:hAnsi="Arial" w:cs="Arial"/>
          <w:color w:val="auto"/>
          <w:sz w:val="20"/>
          <w:szCs w:val="20"/>
        </w:rPr>
        <w:t>Nevill</w:t>
      </w:r>
      <w:proofErr w:type="spellEnd"/>
      <w:r w:rsidRPr="009F18C3">
        <w:rPr>
          <w:rFonts w:ascii="Arial" w:hAnsi="Arial" w:cs="Arial"/>
          <w:color w:val="auto"/>
          <w:sz w:val="20"/>
          <w:szCs w:val="20"/>
        </w:rPr>
        <w:t xml:space="preserve"> Hall Hospital, Brecon Road, Abergavenny</w:t>
      </w:r>
    </w:p>
    <w:p w:rsidR="00060147" w:rsidRPr="009F18C3" w:rsidRDefault="00060147" w:rsidP="00060147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9F18C3">
        <w:rPr>
          <w:rFonts w:ascii="Arial" w:hAnsi="Arial" w:cs="Arial"/>
          <w:color w:val="auto"/>
          <w:sz w:val="20"/>
          <w:szCs w:val="20"/>
        </w:rPr>
        <w:t xml:space="preserve">Aneurin Bevan </w:t>
      </w:r>
      <w:r w:rsidR="004F023B" w:rsidRPr="009F18C3">
        <w:rPr>
          <w:rFonts w:ascii="Arial" w:hAnsi="Arial" w:cs="Arial"/>
          <w:color w:val="auto"/>
          <w:sz w:val="20"/>
          <w:szCs w:val="20"/>
        </w:rPr>
        <w:t xml:space="preserve">University </w:t>
      </w:r>
      <w:r w:rsidRPr="009F18C3">
        <w:rPr>
          <w:rFonts w:ascii="Arial" w:hAnsi="Arial" w:cs="Arial"/>
          <w:color w:val="auto"/>
          <w:sz w:val="20"/>
          <w:szCs w:val="20"/>
        </w:rPr>
        <w:t>Health Board</w:t>
      </w:r>
    </w:p>
    <w:p w:rsidR="00060147" w:rsidRPr="009F18C3" w:rsidRDefault="00060147" w:rsidP="00060147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060147" w:rsidRPr="009F18C3" w:rsidRDefault="00060147" w:rsidP="009F18C3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9F18C3">
        <w:rPr>
          <w:rFonts w:ascii="Arial" w:hAnsi="Arial" w:cs="Arial"/>
          <w:b/>
          <w:bCs/>
          <w:color w:val="auto"/>
          <w:sz w:val="20"/>
          <w:szCs w:val="20"/>
        </w:rPr>
        <w:t>Introduction</w:t>
      </w:r>
      <w:r w:rsidR="009F18C3" w:rsidRPr="009F18C3">
        <w:rPr>
          <w:rFonts w:ascii="Arial" w:hAnsi="Arial" w:cs="Arial"/>
          <w:b/>
          <w:bCs/>
          <w:color w:val="auto"/>
          <w:sz w:val="20"/>
          <w:szCs w:val="20"/>
        </w:rPr>
        <w:t>:</w:t>
      </w:r>
      <w:r w:rsidR="00C1777B">
        <w:rPr>
          <w:rFonts w:ascii="Arial" w:hAnsi="Arial" w:cs="Arial"/>
          <w:b/>
          <w:bCs/>
          <w:color w:val="auto"/>
          <w:sz w:val="20"/>
          <w:szCs w:val="20"/>
        </w:rPr>
        <w:t xml:space="preserve">  </w:t>
      </w:r>
      <w:r w:rsidR="0001680F" w:rsidRPr="009F18C3">
        <w:rPr>
          <w:rFonts w:ascii="Arial" w:hAnsi="Arial" w:cs="Arial"/>
          <w:sz w:val="20"/>
          <w:szCs w:val="20"/>
        </w:rPr>
        <w:t xml:space="preserve">NICE guidelines for the management of </w:t>
      </w:r>
      <w:r w:rsidR="005263D7" w:rsidRPr="009F18C3">
        <w:rPr>
          <w:rFonts w:ascii="Arial" w:hAnsi="Arial" w:cs="Arial"/>
          <w:sz w:val="20"/>
          <w:szCs w:val="20"/>
        </w:rPr>
        <w:t xml:space="preserve">early onset neonatal sepsis </w:t>
      </w:r>
      <w:r w:rsidR="0001680F" w:rsidRPr="009F18C3">
        <w:rPr>
          <w:rFonts w:ascii="Arial" w:hAnsi="Arial" w:cs="Arial"/>
          <w:sz w:val="20"/>
          <w:szCs w:val="20"/>
        </w:rPr>
        <w:t xml:space="preserve">were </w:t>
      </w:r>
      <w:r w:rsidR="00DD0574" w:rsidRPr="009F18C3">
        <w:rPr>
          <w:rFonts w:ascii="Arial" w:hAnsi="Arial" w:cs="Arial"/>
          <w:sz w:val="20"/>
          <w:szCs w:val="20"/>
        </w:rPr>
        <w:t>published</w:t>
      </w:r>
      <w:r w:rsidR="0001680F" w:rsidRPr="009F18C3">
        <w:rPr>
          <w:rFonts w:ascii="Arial" w:hAnsi="Arial" w:cs="Arial"/>
          <w:sz w:val="20"/>
          <w:szCs w:val="20"/>
        </w:rPr>
        <w:t xml:space="preserve"> in 2012. </w:t>
      </w:r>
      <w:proofErr w:type="spellStart"/>
      <w:r w:rsidR="00960DF3" w:rsidRPr="009F18C3">
        <w:rPr>
          <w:rFonts w:ascii="Arial" w:hAnsi="Arial" w:cs="Arial"/>
          <w:color w:val="auto"/>
          <w:sz w:val="20"/>
          <w:szCs w:val="20"/>
        </w:rPr>
        <w:t>Aneurin</w:t>
      </w:r>
      <w:proofErr w:type="spellEnd"/>
      <w:r w:rsidR="00960DF3" w:rsidRPr="009F18C3">
        <w:rPr>
          <w:rFonts w:ascii="Arial" w:hAnsi="Arial" w:cs="Arial"/>
          <w:color w:val="auto"/>
          <w:sz w:val="20"/>
          <w:szCs w:val="20"/>
        </w:rPr>
        <w:t xml:space="preserve"> Bevan University Health Board</w:t>
      </w:r>
      <w:r w:rsidR="00462CEF" w:rsidRPr="009F18C3">
        <w:rPr>
          <w:rFonts w:ascii="Arial" w:hAnsi="Arial" w:cs="Arial"/>
          <w:sz w:val="20"/>
          <w:szCs w:val="20"/>
        </w:rPr>
        <w:t xml:space="preserve"> </w:t>
      </w:r>
      <w:r w:rsidR="00750D37" w:rsidRPr="009F18C3">
        <w:rPr>
          <w:rFonts w:ascii="Arial" w:hAnsi="Arial" w:cs="Arial"/>
          <w:sz w:val="20"/>
          <w:szCs w:val="20"/>
        </w:rPr>
        <w:t xml:space="preserve">revised </w:t>
      </w:r>
      <w:r w:rsidR="00462CEF" w:rsidRPr="009F18C3">
        <w:rPr>
          <w:rFonts w:ascii="Arial" w:hAnsi="Arial" w:cs="Arial"/>
          <w:sz w:val="20"/>
          <w:szCs w:val="20"/>
        </w:rPr>
        <w:t xml:space="preserve">local guidelines </w:t>
      </w:r>
      <w:r w:rsidR="00750D37" w:rsidRPr="009F18C3">
        <w:rPr>
          <w:rFonts w:ascii="Arial" w:hAnsi="Arial" w:cs="Arial"/>
          <w:sz w:val="20"/>
          <w:szCs w:val="20"/>
        </w:rPr>
        <w:t xml:space="preserve">to incorporate </w:t>
      </w:r>
      <w:r w:rsidR="00462CEF" w:rsidRPr="009F18C3">
        <w:rPr>
          <w:rFonts w:ascii="Arial" w:hAnsi="Arial" w:cs="Arial"/>
          <w:sz w:val="20"/>
          <w:szCs w:val="20"/>
        </w:rPr>
        <w:t xml:space="preserve">NICE recommendations in </w:t>
      </w:r>
      <w:r w:rsidR="003F71C1" w:rsidRPr="009F18C3">
        <w:rPr>
          <w:rFonts w:ascii="Arial" w:hAnsi="Arial" w:cs="Arial"/>
          <w:sz w:val="20"/>
          <w:szCs w:val="20"/>
        </w:rPr>
        <w:t>Feb</w:t>
      </w:r>
      <w:r w:rsidR="005263D7" w:rsidRPr="009F18C3">
        <w:rPr>
          <w:rFonts w:ascii="Arial" w:hAnsi="Arial" w:cs="Arial"/>
          <w:sz w:val="20"/>
          <w:szCs w:val="20"/>
        </w:rPr>
        <w:t>ruary</w:t>
      </w:r>
      <w:r w:rsidR="003F71C1" w:rsidRPr="009F18C3">
        <w:rPr>
          <w:rFonts w:ascii="Arial" w:hAnsi="Arial" w:cs="Arial"/>
          <w:sz w:val="20"/>
          <w:szCs w:val="20"/>
        </w:rPr>
        <w:t xml:space="preserve"> </w:t>
      </w:r>
      <w:r w:rsidR="00D72D5A" w:rsidRPr="009F18C3">
        <w:rPr>
          <w:rFonts w:ascii="Arial" w:hAnsi="Arial" w:cs="Arial"/>
          <w:sz w:val="20"/>
          <w:szCs w:val="20"/>
        </w:rPr>
        <w:t>201</w:t>
      </w:r>
      <w:r w:rsidR="003F71C1" w:rsidRPr="009F18C3">
        <w:rPr>
          <w:rFonts w:ascii="Arial" w:hAnsi="Arial" w:cs="Arial"/>
          <w:sz w:val="20"/>
          <w:szCs w:val="20"/>
        </w:rPr>
        <w:t>6</w:t>
      </w:r>
      <w:r w:rsidR="00D72D5A" w:rsidRPr="009F18C3">
        <w:rPr>
          <w:rFonts w:ascii="Arial" w:hAnsi="Arial" w:cs="Arial"/>
          <w:sz w:val="20"/>
          <w:szCs w:val="20"/>
        </w:rPr>
        <w:t>.</w:t>
      </w:r>
      <w:r w:rsidR="00C1777B">
        <w:rPr>
          <w:rFonts w:ascii="Arial" w:hAnsi="Arial" w:cs="Arial"/>
          <w:sz w:val="20"/>
          <w:szCs w:val="20"/>
        </w:rPr>
        <w:t xml:space="preserve">  </w:t>
      </w:r>
      <w:r w:rsidR="003F71C1" w:rsidRPr="009F18C3">
        <w:rPr>
          <w:rFonts w:ascii="Arial" w:hAnsi="Arial" w:cs="Arial"/>
          <w:sz w:val="20"/>
          <w:szCs w:val="20"/>
        </w:rPr>
        <w:t>Our aim</w:t>
      </w:r>
      <w:r w:rsidR="00DD0574" w:rsidRPr="009F18C3">
        <w:rPr>
          <w:rFonts w:ascii="Arial" w:hAnsi="Arial" w:cs="Arial"/>
          <w:sz w:val="20"/>
          <w:szCs w:val="20"/>
        </w:rPr>
        <w:t>s</w:t>
      </w:r>
      <w:r w:rsidR="003F71C1" w:rsidRPr="009F18C3">
        <w:rPr>
          <w:rFonts w:ascii="Arial" w:hAnsi="Arial" w:cs="Arial"/>
          <w:sz w:val="20"/>
          <w:szCs w:val="20"/>
        </w:rPr>
        <w:t xml:space="preserve"> w</w:t>
      </w:r>
      <w:r w:rsidR="00DD0574" w:rsidRPr="009F18C3">
        <w:rPr>
          <w:rFonts w:ascii="Arial" w:hAnsi="Arial" w:cs="Arial"/>
          <w:sz w:val="20"/>
          <w:szCs w:val="20"/>
        </w:rPr>
        <w:t>ere</w:t>
      </w:r>
      <w:r w:rsidR="003F71C1" w:rsidRPr="009F18C3">
        <w:rPr>
          <w:rFonts w:ascii="Arial" w:hAnsi="Arial" w:cs="Arial"/>
          <w:sz w:val="20"/>
          <w:szCs w:val="20"/>
        </w:rPr>
        <w:t xml:space="preserve"> to </w:t>
      </w:r>
      <w:r w:rsidR="000A23B7" w:rsidRPr="009F18C3">
        <w:rPr>
          <w:rFonts w:ascii="Arial" w:hAnsi="Arial" w:cs="Arial"/>
          <w:sz w:val="20"/>
          <w:szCs w:val="20"/>
        </w:rPr>
        <w:t xml:space="preserve">compare </w:t>
      </w:r>
      <w:r w:rsidR="003F71C1" w:rsidRPr="009F18C3">
        <w:rPr>
          <w:rFonts w:ascii="Arial" w:hAnsi="Arial" w:cs="Arial"/>
          <w:sz w:val="20"/>
          <w:szCs w:val="20"/>
        </w:rPr>
        <w:t xml:space="preserve">our practice </w:t>
      </w:r>
      <w:r w:rsidR="000A23B7" w:rsidRPr="009F18C3">
        <w:rPr>
          <w:rFonts w:ascii="Arial" w:hAnsi="Arial" w:cs="Arial"/>
          <w:sz w:val="20"/>
          <w:szCs w:val="20"/>
        </w:rPr>
        <w:t>pre and post</w:t>
      </w:r>
      <w:r w:rsidR="003F71C1" w:rsidRPr="009F18C3">
        <w:rPr>
          <w:rFonts w:ascii="Arial" w:hAnsi="Arial" w:cs="Arial"/>
          <w:sz w:val="20"/>
          <w:szCs w:val="20"/>
        </w:rPr>
        <w:t xml:space="preserve"> new guideline</w:t>
      </w:r>
      <w:r w:rsidR="000A23B7" w:rsidRPr="009F18C3">
        <w:rPr>
          <w:rFonts w:ascii="Arial" w:hAnsi="Arial" w:cs="Arial"/>
          <w:sz w:val="20"/>
          <w:szCs w:val="20"/>
        </w:rPr>
        <w:t>.</w:t>
      </w:r>
      <w:r w:rsidR="003F71C1" w:rsidRPr="009F18C3">
        <w:rPr>
          <w:rFonts w:ascii="Arial" w:hAnsi="Arial" w:cs="Arial"/>
          <w:sz w:val="20"/>
          <w:szCs w:val="20"/>
        </w:rPr>
        <w:t xml:space="preserve"> </w:t>
      </w:r>
    </w:p>
    <w:p w:rsidR="00DB70A4" w:rsidRPr="009F18C3" w:rsidRDefault="00060147" w:rsidP="00060147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9F18C3">
        <w:rPr>
          <w:rFonts w:ascii="Arial" w:hAnsi="Arial" w:cs="Arial"/>
          <w:b/>
          <w:bCs/>
          <w:color w:val="auto"/>
          <w:sz w:val="20"/>
          <w:szCs w:val="20"/>
        </w:rPr>
        <w:t>Method</w:t>
      </w:r>
      <w:r w:rsidR="009F18C3" w:rsidRPr="009F18C3">
        <w:rPr>
          <w:rFonts w:ascii="Arial" w:hAnsi="Arial" w:cs="Arial"/>
          <w:b/>
          <w:bCs/>
          <w:color w:val="auto"/>
          <w:sz w:val="20"/>
          <w:szCs w:val="20"/>
        </w:rPr>
        <w:t>:</w:t>
      </w:r>
      <w:r w:rsidR="00C1777B">
        <w:rPr>
          <w:rFonts w:ascii="Arial" w:hAnsi="Arial" w:cs="Arial"/>
          <w:b/>
          <w:bCs/>
          <w:color w:val="auto"/>
          <w:sz w:val="20"/>
          <w:szCs w:val="20"/>
        </w:rPr>
        <w:t xml:space="preserve">  </w:t>
      </w:r>
      <w:r w:rsidRPr="009F18C3">
        <w:rPr>
          <w:rFonts w:ascii="Arial" w:hAnsi="Arial" w:cs="Arial"/>
          <w:color w:val="auto"/>
          <w:sz w:val="20"/>
          <w:szCs w:val="20"/>
        </w:rPr>
        <w:t xml:space="preserve">The audit was undertaken </w:t>
      </w:r>
      <w:r w:rsidR="003F71C1" w:rsidRPr="009F18C3">
        <w:rPr>
          <w:rFonts w:ascii="Arial" w:hAnsi="Arial" w:cs="Arial"/>
          <w:color w:val="auto"/>
          <w:sz w:val="20"/>
          <w:szCs w:val="20"/>
        </w:rPr>
        <w:t>over 3 month</w:t>
      </w:r>
      <w:r w:rsidR="000A23B7" w:rsidRPr="009F18C3">
        <w:rPr>
          <w:rFonts w:ascii="Arial" w:hAnsi="Arial" w:cs="Arial"/>
          <w:color w:val="auto"/>
          <w:sz w:val="20"/>
          <w:szCs w:val="20"/>
        </w:rPr>
        <w:t>s</w:t>
      </w:r>
      <w:r w:rsidR="003F71C1" w:rsidRPr="009F18C3">
        <w:rPr>
          <w:rFonts w:ascii="Arial" w:hAnsi="Arial" w:cs="Arial"/>
          <w:color w:val="auto"/>
          <w:sz w:val="20"/>
          <w:szCs w:val="20"/>
        </w:rPr>
        <w:t xml:space="preserve"> </w:t>
      </w:r>
      <w:r w:rsidR="005358D4" w:rsidRPr="009F18C3">
        <w:rPr>
          <w:rFonts w:ascii="Arial" w:hAnsi="Arial" w:cs="Arial"/>
          <w:color w:val="auto"/>
          <w:sz w:val="20"/>
          <w:szCs w:val="20"/>
        </w:rPr>
        <w:t>during</w:t>
      </w:r>
      <w:r w:rsidR="003F71C1" w:rsidRPr="009F18C3">
        <w:rPr>
          <w:rFonts w:ascii="Arial" w:hAnsi="Arial" w:cs="Arial"/>
          <w:color w:val="auto"/>
          <w:sz w:val="20"/>
          <w:szCs w:val="20"/>
        </w:rPr>
        <w:t xml:space="preserve"> 2016</w:t>
      </w:r>
      <w:r w:rsidR="000D206F" w:rsidRPr="009F18C3">
        <w:rPr>
          <w:rFonts w:ascii="Arial" w:hAnsi="Arial" w:cs="Arial"/>
          <w:color w:val="auto"/>
          <w:sz w:val="20"/>
          <w:szCs w:val="20"/>
        </w:rPr>
        <w:t xml:space="preserve"> in Royal Gwent (RGH) and </w:t>
      </w:r>
      <w:proofErr w:type="spellStart"/>
      <w:r w:rsidR="000D206F" w:rsidRPr="009F18C3">
        <w:rPr>
          <w:rFonts w:ascii="Arial" w:hAnsi="Arial" w:cs="Arial"/>
          <w:color w:val="auto"/>
          <w:sz w:val="20"/>
          <w:szCs w:val="20"/>
        </w:rPr>
        <w:t>Nevill</w:t>
      </w:r>
      <w:proofErr w:type="spellEnd"/>
      <w:r w:rsidR="000D206F" w:rsidRPr="009F18C3">
        <w:rPr>
          <w:rFonts w:ascii="Arial" w:hAnsi="Arial" w:cs="Arial"/>
          <w:color w:val="auto"/>
          <w:sz w:val="20"/>
          <w:szCs w:val="20"/>
        </w:rPr>
        <w:t xml:space="preserve"> Hall (NHH) Hospitals</w:t>
      </w:r>
      <w:r w:rsidR="003F71C1" w:rsidRPr="009F18C3">
        <w:rPr>
          <w:rFonts w:ascii="Arial" w:hAnsi="Arial" w:cs="Arial"/>
          <w:color w:val="auto"/>
          <w:sz w:val="20"/>
          <w:szCs w:val="20"/>
        </w:rPr>
        <w:t>.</w:t>
      </w:r>
      <w:r w:rsidR="00C1777B">
        <w:rPr>
          <w:rFonts w:ascii="Arial" w:hAnsi="Arial" w:cs="Arial"/>
          <w:color w:val="auto"/>
          <w:sz w:val="20"/>
          <w:szCs w:val="20"/>
        </w:rPr>
        <w:t xml:space="preserve">  </w:t>
      </w:r>
      <w:r w:rsidR="00DE0F5A" w:rsidRPr="009F18C3">
        <w:rPr>
          <w:rFonts w:ascii="Arial" w:hAnsi="Arial" w:cs="Arial"/>
          <w:color w:val="auto"/>
          <w:sz w:val="20"/>
          <w:szCs w:val="20"/>
        </w:rPr>
        <w:t xml:space="preserve">All babies on the postnatal ward commenced on antibiotics during the first 72 hours were included. </w:t>
      </w:r>
    </w:p>
    <w:p w:rsidR="00B07D94" w:rsidRPr="009F18C3" w:rsidRDefault="009F18C3" w:rsidP="00DD0574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9F18C3">
        <w:rPr>
          <w:rFonts w:ascii="Arial" w:hAnsi="Arial" w:cs="Arial"/>
          <w:b/>
          <w:bCs/>
          <w:color w:val="auto"/>
          <w:sz w:val="20"/>
          <w:szCs w:val="20"/>
        </w:rPr>
        <w:t>Results:</w:t>
      </w:r>
      <w:r w:rsidR="00C1777B">
        <w:rPr>
          <w:rFonts w:ascii="Arial" w:hAnsi="Arial" w:cs="Arial"/>
          <w:b/>
          <w:bCs/>
          <w:color w:val="auto"/>
          <w:sz w:val="20"/>
          <w:szCs w:val="20"/>
        </w:rPr>
        <w:t xml:space="preserve">  </w:t>
      </w:r>
      <w:r w:rsidR="000D206F" w:rsidRPr="009F18C3">
        <w:rPr>
          <w:rFonts w:ascii="Arial" w:hAnsi="Arial" w:cs="Arial"/>
          <w:bCs/>
          <w:color w:val="auto"/>
          <w:sz w:val="20"/>
          <w:szCs w:val="20"/>
        </w:rPr>
        <w:t>8</w:t>
      </w:r>
      <w:r w:rsidR="00084A0F" w:rsidRPr="009F18C3">
        <w:rPr>
          <w:rFonts w:ascii="Arial" w:hAnsi="Arial" w:cs="Arial"/>
          <w:bCs/>
          <w:color w:val="auto"/>
          <w:sz w:val="20"/>
          <w:szCs w:val="20"/>
        </w:rPr>
        <w:t>8</w:t>
      </w:r>
      <w:r w:rsidR="00326EFE" w:rsidRPr="009F18C3">
        <w:rPr>
          <w:rFonts w:ascii="Arial" w:hAnsi="Arial" w:cs="Arial"/>
          <w:bCs/>
          <w:color w:val="auto"/>
          <w:sz w:val="20"/>
          <w:szCs w:val="20"/>
        </w:rPr>
        <w:t xml:space="preserve"> babies </w:t>
      </w:r>
      <w:r w:rsidR="000A23B7" w:rsidRPr="009F18C3">
        <w:rPr>
          <w:rFonts w:ascii="Arial" w:hAnsi="Arial" w:cs="Arial"/>
          <w:bCs/>
          <w:color w:val="auto"/>
          <w:sz w:val="20"/>
          <w:szCs w:val="20"/>
        </w:rPr>
        <w:t>received</w:t>
      </w:r>
      <w:r w:rsidR="00326EFE" w:rsidRPr="009F18C3">
        <w:rPr>
          <w:rFonts w:ascii="Arial" w:hAnsi="Arial" w:cs="Arial"/>
          <w:bCs/>
          <w:color w:val="auto"/>
          <w:sz w:val="20"/>
          <w:szCs w:val="20"/>
        </w:rPr>
        <w:t xml:space="preserve"> an</w:t>
      </w:r>
      <w:r w:rsidR="00A10150" w:rsidRPr="009F18C3">
        <w:rPr>
          <w:rFonts w:ascii="Arial" w:hAnsi="Arial" w:cs="Arial"/>
          <w:bCs/>
          <w:color w:val="auto"/>
          <w:sz w:val="20"/>
          <w:szCs w:val="20"/>
        </w:rPr>
        <w:t>tibiotics</w:t>
      </w:r>
      <w:r w:rsidR="000D206F" w:rsidRPr="009F18C3">
        <w:rPr>
          <w:rFonts w:ascii="Arial" w:hAnsi="Arial" w:cs="Arial"/>
          <w:bCs/>
          <w:color w:val="auto"/>
          <w:sz w:val="20"/>
          <w:szCs w:val="20"/>
        </w:rPr>
        <w:t>; 68 at RGH and 20 at NHH</w:t>
      </w:r>
      <w:r w:rsidR="00241D01" w:rsidRPr="009F18C3">
        <w:rPr>
          <w:rFonts w:ascii="Arial" w:hAnsi="Arial" w:cs="Arial"/>
          <w:bCs/>
          <w:color w:val="auto"/>
          <w:sz w:val="20"/>
          <w:szCs w:val="20"/>
        </w:rPr>
        <w:t>.</w:t>
      </w:r>
      <w:r w:rsidR="00C1777B">
        <w:rPr>
          <w:rFonts w:ascii="Arial" w:hAnsi="Arial" w:cs="Arial"/>
          <w:bCs/>
          <w:color w:val="auto"/>
          <w:sz w:val="20"/>
          <w:szCs w:val="20"/>
        </w:rPr>
        <w:t xml:space="preserve">  </w:t>
      </w:r>
      <w:r w:rsidR="00FF3FB1" w:rsidRPr="009F18C3">
        <w:rPr>
          <w:rFonts w:ascii="Arial" w:hAnsi="Arial" w:cs="Arial"/>
          <w:bCs/>
          <w:color w:val="auto"/>
          <w:sz w:val="20"/>
          <w:szCs w:val="20"/>
        </w:rPr>
        <w:t xml:space="preserve">In </w:t>
      </w:r>
      <w:r w:rsidR="000D206F" w:rsidRPr="009F18C3">
        <w:rPr>
          <w:rFonts w:ascii="Arial" w:hAnsi="Arial" w:cs="Arial"/>
          <w:bCs/>
          <w:color w:val="auto"/>
          <w:sz w:val="20"/>
          <w:szCs w:val="20"/>
        </w:rPr>
        <w:t>59</w:t>
      </w:r>
      <w:r w:rsidR="00FF3FB1" w:rsidRPr="009F18C3">
        <w:rPr>
          <w:rFonts w:ascii="Arial" w:hAnsi="Arial" w:cs="Arial"/>
          <w:bCs/>
          <w:color w:val="auto"/>
          <w:sz w:val="20"/>
          <w:szCs w:val="20"/>
        </w:rPr>
        <w:t xml:space="preserve"> cases (</w:t>
      </w:r>
      <w:r w:rsidR="000D206F" w:rsidRPr="009F18C3">
        <w:rPr>
          <w:rFonts w:ascii="Arial" w:hAnsi="Arial" w:cs="Arial"/>
          <w:bCs/>
          <w:color w:val="auto"/>
          <w:sz w:val="20"/>
          <w:szCs w:val="20"/>
        </w:rPr>
        <w:t>67</w:t>
      </w:r>
      <w:r w:rsidR="00FF3FB1" w:rsidRPr="009F18C3">
        <w:rPr>
          <w:rFonts w:ascii="Arial" w:hAnsi="Arial" w:cs="Arial"/>
          <w:bCs/>
          <w:color w:val="auto"/>
          <w:sz w:val="20"/>
          <w:szCs w:val="20"/>
        </w:rPr>
        <w:t>%), the indication for a</w:t>
      </w:r>
      <w:r w:rsidR="00C1777B">
        <w:rPr>
          <w:rFonts w:ascii="Arial" w:hAnsi="Arial" w:cs="Arial"/>
          <w:bCs/>
          <w:color w:val="auto"/>
          <w:sz w:val="20"/>
          <w:szCs w:val="20"/>
        </w:rPr>
        <w:t xml:space="preserve">ntibiotics was maternal sepsis.  </w:t>
      </w:r>
      <w:r w:rsidR="000D206F" w:rsidRPr="009F18C3">
        <w:rPr>
          <w:rFonts w:ascii="Arial" w:hAnsi="Arial" w:cs="Arial"/>
          <w:bCs/>
          <w:color w:val="auto"/>
          <w:sz w:val="20"/>
          <w:szCs w:val="20"/>
        </w:rPr>
        <w:t xml:space="preserve">In RGH </w:t>
      </w:r>
      <w:r w:rsidR="00FF3FB1" w:rsidRPr="009F18C3">
        <w:rPr>
          <w:rFonts w:ascii="Arial" w:hAnsi="Arial" w:cs="Arial"/>
          <w:bCs/>
          <w:color w:val="auto"/>
          <w:sz w:val="20"/>
          <w:szCs w:val="20"/>
        </w:rPr>
        <w:t>3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>7</w:t>
      </w:r>
      <w:r w:rsidR="00FF3FB1" w:rsidRPr="009F18C3">
        <w:rPr>
          <w:rFonts w:ascii="Arial" w:hAnsi="Arial" w:cs="Arial"/>
          <w:bCs/>
          <w:color w:val="auto"/>
          <w:sz w:val="20"/>
          <w:szCs w:val="20"/>
        </w:rPr>
        <w:t xml:space="preserve"> babies (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>5</w:t>
      </w:r>
      <w:r w:rsidR="00FF3FB1" w:rsidRPr="009F18C3">
        <w:rPr>
          <w:rFonts w:ascii="Arial" w:hAnsi="Arial" w:cs="Arial"/>
          <w:bCs/>
          <w:color w:val="auto"/>
          <w:sz w:val="20"/>
          <w:szCs w:val="20"/>
        </w:rPr>
        <w:t xml:space="preserve">4%) had </w:t>
      </w:r>
      <w:r w:rsidR="00B2105A" w:rsidRPr="009F18C3">
        <w:rPr>
          <w:rFonts w:ascii="Arial" w:hAnsi="Arial" w:cs="Arial"/>
          <w:bCs/>
          <w:color w:val="auto"/>
          <w:sz w:val="20"/>
          <w:szCs w:val="20"/>
        </w:rPr>
        <w:t>&gt;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 xml:space="preserve">1 </w:t>
      </w:r>
      <w:r w:rsidR="00FF3FB1" w:rsidRPr="009F18C3">
        <w:rPr>
          <w:rFonts w:ascii="Arial" w:hAnsi="Arial" w:cs="Arial"/>
          <w:bCs/>
          <w:color w:val="auto"/>
          <w:sz w:val="20"/>
          <w:szCs w:val="20"/>
        </w:rPr>
        <w:t>CRP &lt;5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 xml:space="preserve"> and were discharged day 2</w:t>
      </w:r>
      <w:r w:rsidR="00FF3FB1" w:rsidRPr="009F18C3">
        <w:rPr>
          <w:rFonts w:ascii="Arial" w:hAnsi="Arial" w:cs="Arial"/>
          <w:bCs/>
          <w:color w:val="auto"/>
          <w:sz w:val="20"/>
          <w:szCs w:val="20"/>
        </w:rPr>
        <w:t xml:space="preserve">. </w:t>
      </w:r>
      <w:r w:rsidR="000D206F" w:rsidRPr="009F18C3">
        <w:rPr>
          <w:rFonts w:ascii="Arial" w:hAnsi="Arial" w:cs="Arial"/>
          <w:bCs/>
          <w:color w:val="auto"/>
          <w:sz w:val="20"/>
          <w:szCs w:val="20"/>
        </w:rPr>
        <w:t xml:space="preserve">In NHH 12 babies (60%) had </w:t>
      </w:r>
      <w:r w:rsidR="00B2105A" w:rsidRPr="009F18C3">
        <w:rPr>
          <w:rFonts w:ascii="Arial" w:hAnsi="Arial" w:cs="Arial"/>
          <w:bCs/>
          <w:color w:val="auto"/>
          <w:sz w:val="20"/>
          <w:szCs w:val="20"/>
        </w:rPr>
        <w:t>&gt;</w:t>
      </w:r>
      <w:r w:rsidR="000D206F" w:rsidRPr="009F18C3">
        <w:rPr>
          <w:rFonts w:ascii="Arial" w:hAnsi="Arial" w:cs="Arial"/>
          <w:bCs/>
          <w:color w:val="auto"/>
          <w:sz w:val="20"/>
          <w:szCs w:val="20"/>
        </w:rPr>
        <w:t xml:space="preserve">1 CRP &lt;5 </w:t>
      </w:r>
      <w:r w:rsidR="000A23B7" w:rsidRPr="009F18C3">
        <w:rPr>
          <w:rFonts w:ascii="Arial" w:hAnsi="Arial" w:cs="Arial"/>
          <w:bCs/>
          <w:color w:val="auto"/>
          <w:sz w:val="20"/>
          <w:szCs w:val="20"/>
        </w:rPr>
        <w:t xml:space="preserve">and </w:t>
      </w:r>
      <w:r w:rsidR="00C1777B">
        <w:rPr>
          <w:rFonts w:ascii="Arial" w:hAnsi="Arial" w:cs="Arial"/>
          <w:bCs/>
          <w:color w:val="auto"/>
          <w:sz w:val="20"/>
          <w:szCs w:val="20"/>
        </w:rPr>
        <w:t xml:space="preserve">2 (10%) were discharged day 2.  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>1</w:t>
      </w:r>
      <w:r w:rsidR="0022111E" w:rsidRPr="009F18C3">
        <w:rPr>
          <w:rFonts w:ascii="Arial" w:hAnsi="Arial" w:cs="Arial"/>
          <w:bCs/>
          <w:color w:val="auto"/>
          <w:sz w:val="20"/>
          <w:szCs w:val="20"/>
        </w:rPr>
        <w:t>8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 xml:space="preserve"> babies (</w:t>
      </w:r>
      <w:r w:rsidR="0022111E" w:rsidRPr="009F18C3">
        <w:rPr>
          <w:rFonts w:ascii="Arial" w:hAnsi="Arial" w:cs="Arial"/>
          <w:bCs/>
          <w:color w:val="auto"/>
          <w:sz w:val="20"/>
          <w:szCs w:val="20"/>
        </w:rPr>
        <w:t>20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 xml:space="preserve">%) had at least 1 CRP &gt;30 and had an LP of which </w:t>
      </w:r>
      <w:r w:rsidR="00FD2493" w:rsidRPr="009F18C3">
        <w:rPr>
          <w:rFonts w:ascii="Arial" w:hAnsi="Arial" w:cs="Arial"/>
          <w:bCs/>
          <w:color w:val="auto"/>
          <w:sz w:val="20"/>
          <w:szCs w:val="20"/>
        </w:rPr>
        <w:t>14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 xml:space="preserve"> (</w:t>
      </w:r>
      <w:r w:rsidR="00FD2493" w:rsidRPr="009F18C3">
        <w:rPr>
          <w:rFonts w:ascii="Arial" w:hAnsi="Arial" w:cs="Arial"/>
          <w:bCs/>
          <w:color w:val="auto"/>
          <w:sz w:val="20"/>
          <w:szCs w:val="20"/>
        </w:rPr>
        <w:t>78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 xml:space="preserve">%) were successful and </w:t>
      </w:r>
      <w:r w:rsidR="00011EC0" w:rsidRPr="009F18C3">
        <w:rPr>
          <w:rFonts w:ascii="Arial" w:hAnsi="Arial" w:cs="Arial"/>
          <w:bCs/>
          <w:color w:val="auto"/>
          <w:sz w:val="20"/>
          <w:szCs w:val="20"/>
        </w:rPr>
        <w:t>none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 xml:space="preserve"> were </w:t>
      </w:r>
      <w:r w:rsidR="00011EC0" w:rsidRPr="009F18C3">
        <w:rPr>
          <w:rFonts w:ascii="Arial" w:hAnsi="Arial" w:cs="Arial"/>
          <w:bCs/>
          <w:color w:val="auto"/>
          <w:sz w:val="20"/>
          <w:szCs w:val="20"/>
        </w:rPr>
        <w:t>positive</w:t>
      </w:r>
      <w:r w:rsidR="00C1777B">
        <w:rPr>
          <w:rFonts w:ascii="Arial" w:hAnsi="Arial" w:cs="Arial"/>
          <w:bCs/>
          <w:color w:val="auto"/>
          <w:sz w:val="20"/>
          <w:szCs w:val="20"/>
        </w:rPr>
        <w:t xml:space="preserve">.  </w:t>
      </w:r>
      <w:r w:rsidR="00011EC0" w:rsidRPr="009F18C3">
        <w:rPr>
          <w:rFonts w:ascii="Arial" w:hAnsi="Arial" w:cs="Arial"/>
          <w:bCs/>
          <w:color w:val="auto"/>
          <w:sz w:val="20"/>
          <w:szCs w:val="20"/>
        </w:rPr>
        <w:t>All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 xml:space="preserve"> blood cultures were </w:t>
      </w:r>
      <w:r w:rsidR="00011EC0" w:rsidRPr="009F18C3">
        <w:rPr>
          <w:rFonts w:ascii="Arial" w:hAnsi="Arial" w:cs="Arial"/>
          <w:bCs/>
          <w:color w:val="auto"/>
          <w:sz w:val="20"/>
          <w:szCs w:val="20"/>
        </w:rPr>
        <w:t>negative</w:t>
      </w:r>
      <w:r w:rsidR="00DD0574" w:rsidRPr="009F18C3">
        <w:rPr>
          <w:rFonts w:ascii="Arial" w:hAnsi="Arial" w:cs="Arial"/>
          <w:bCs/>
          <w:color w:val="auto"/>
          <w:sz w:val="20"/>
          <w:szCs w:val="20"/>
        </w:rPr>
        <w:t>.</w:t>
      </w:r>
      <w:r w:rsidR="00C1777B">
        <w:rPr>
          <w:rFonts w:ascii="Arial" w:hAnsi="Arial" w:cs="Arial"/>
          <w:bCs/>
          <w:color w:val="auto"/>
          <w:sz w:val="20"/>
          <w:szCs w:val="20"/>
        </w:rPr>
        <w:t xml:space="preserve">  </w:t>
      </w:r>
      <w:r w:rsidR="00EA6CEB" w:rsidRPr="009F18C3">
        <w:rPr>
          <w:rFonts w:ascii="Arial" w:hAnsi="Arial" w:cs="Arial"/>
          <w:bCs/>
          <w:color w:val="auto"/>
          <w:sz w:val="20"/>
          <w:szCs w:val="20"/>
        </w:rPr>
        <w:t>I</w:t>
      </w:r>
      <w:r w:rsidR="0022111E" w:rsidRPr="009F18C3">
        <w:rPr>
          <w:rFonts w:ascii="Arial" w:hAnsi="Arial" w:cs="Arial"/>
          <w:bCs/>
          <w:color w:val="auto"/>
          <w:sz w:val="20"/>
          <w:szCs w:val="20"/>
        </w:rPr>
        <w:t xml:space="preserve">n RGH </w:t>
      </w:r>
      <w:r w:rsidR="00677B99" w:rsidRPr="009F18C3">
        <w:rPr>
          <w:rFonts w:ascii="Arial" w:hAnsi="Arial" w:cs="Arial"/>
          <w:bCs/>
          <w:color w:val="auto"/>
          <w:sz w:val="20"/>
          <w:szCs w:val="20"/>
        </w:rPr>
        <w:t>the mean duration of hospital stay was 3.4 days with a mode of 2</w:t>
      </w:r>
      <w:r w:rsidR="008A7632" w:rsidRPr="009F18C3">
        <w:rPr>
          <w:rFonts w:ascii="Arial" w:hAnsi="Arial" w:cs="Arial"/>
          <w:bCs/>
          <w:color w:val="auto"/>
          <w:sz w:val="20"/>
          <w:szCs w:val="20"/>
        </w:rPr>
        <w:t>.0</w:t>
      </w:r>
      <w:r w:rsidR="00677B99" w:rsidRPr="009F18C3">
        <w:rPr>
          <w:rFonts w:ascii="Arial" w:hAnsi="Arial" w:cs="Arial"/>
          <w:bCs/>
          <w:color w:val="auto"/>
          <w:sz w:val="20"/>
          <w:szCs w:val="20"/>
        </w:rPr>
        <w:t xml:space="preserve"> days and median of</w:t>
      </w:r>
      <w:r w:rsidR="00EA6CEB" w:rsidRPr="009F18C3">
        <w:rPr>
          <w:rFonts w:ascii="Arial" w:hAnsi="Arial" w:cs="Arial"/>
          <w:bCs/>
          <w:color w:val="auto"/>
          <w:sz w:val="20"/>
          <w:szCs w:val="20"/>
        </w:rPr>
        <w:t xml:space="preserve"> 2</w:t>
      </w:r>
      <w:r w:rsidR="008A7632" w:rsidRPr="009F18C3">
        <w:rPr>
          <w:rFonts w:ascii="Arial" w:hAnsi="Arial" w:cs="Arial"/>
          <w:bCs/>
          <w:color w:val="auto"/>
          <w:sz w:val="20"/>
          <w:szCs w:val="20"/>
        </w:rPr>
        <w:t>.0</w:t>
      </w:r>
      <w:r w:rsidR="00EA6CEB" w:rsidRPr="009F18C3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="00677B99" w:rsidRPr="009F18C3">
        <w:rPr>
          <w:rFonts w:ascii="Arial" w:hAnsi="Arial" w:cs="Arial"/>
          <w:bCs/>
          <w:color w:val="auto"/>
          <w:sz w:val="20"/>
          <w:szCs w:val="20"/>
        </w:rPr>
        <w:t>days.</w:t>
      </w:r>
      <w:r w:rsidR="00C1777B">
        <w:rPr>
          <w:rFonts w:ascii="Arial" w:hAnsi="Arial" w:cs="Arial"/>
          <w:bCs/>
          <w:color w:val="auto"/>
          <w:sz w:val="20"/>
          <w:szCs w:val="20"/>
        </w:rPr>
        <w:t xml:space="preserve">  </w:t>
      </w:r>
      <w:r w:rsidR="0022111E" w:rsidRPr="009F18C3">
        <w:rPr>
          <w:rFonts w:ascii="Arial" w:hAnsi="Arial" w:cs="Arial"/>
          <w:bCs/>
          <w:color w:val="auto"/>
          <w:sz w:val="20"/>
          <w:szCs w:val="20"/>
        </w:rPr>
        <w:t xml:space="preserve">In NHH the </w:t>
      </w:r>
      <w:r w:rsidR="00EA6CEB" w:rsidRPr="009F18C3">
        <w:rPr>
          <w:rFonts w:ascii="Arial" w:hAnsi="Arial" w:cs="Arial"/>
          <w:bCs/>
          <w:color w:val="auto"/>
          <w:sz w:val="20"/>
          <w:szCs w:val="20"/>
        </w:rPr>
        <w:t xml:space="preserve">same figures were </w:t>
      </w:r>
      <w:r w:rsidR="000445D4" w:rsidRPr="009F18C3">
        <w:rPr>
          <w:rFonts w:ascii="Arial" w:hAnsi="Arial" w:cs="Arial"/>
          <w:bCs/>
          <w:color w:val="auto"/>
          <w:sz w:val="20"/>
          <w:szCs w:val="20"/>
        </w:rPr>
        <w:t>4.0</w:t>
      </w:r>
      <w:r w:rsidR="00EA6CEB" w:rsidRPr="009F18C3">
        <w:rPr>
          <w:rFonts w:ascii="Arial" w:hAnsi="Arial" w:cs="Arial"/>
          <w:bCs/>
          <w:color w:val="auto"/>
          <w:sz w:val="20"/>
          <w:szCs w:val="20"/>
        </w:rPr>
        <w:t xml:space="preserve">, </w:t>
      </w:r>
      <w:r w:rsidR="000445D4" w:rsidRPr="009F18C3">
        <w:rPr>
          <w:rFonts w:ascii="Arial" w:hAnsi="Arial" w:cs="Arial"/>
          <w:bCs/>
          <w:color w:val="auto"/>
          <w:sz w:val="20"/>
          <w:szCs w:val="20"/>
        </w:rPr>
        <w:t>3</w:t>
      </w:r>
      <w:r w:rsidR="008A7632" w:rsidRPr="009F18C3">
        <w:rPr>
          <w:rFonts w:ascii="Arial" w:hAnsi="Arial" w:cs="Arial"/>
          <w:bCs/>
          <w:color w:val="auto"/>
          <w:sz w:val="20"/>
          <w:szCs w:val="20"/>
        </w:rPr>
        <w:t>.0</w:t>
      </w:r>
      <w:r w:rsidR="000445D4" w:rsidRPr="009F18C3">
        <w:rPr>
          <w:rFonts w:ascii="Arial" w:hAnsi="Arial" w:cs="Arial"/>
          <w:bCs/>
          <w:color w:val="auto"/>
          <w:sz w:val="20"/>
          <w:szCs w:val="20"/>
        </w:rPr>
        <w:t xml:space="preserve"> and </w:t>
      </w:r>
      <w:r w:rsidR="00FD2493" w:rsidRPr="009F18C3">
        <w:rPr>
          <w:rFonts w:ascii="Arial" w:hAnsi="Arial" w:cs="Arial"/>
          <w:bCs/>
          <w:color w:val="auto"/>
          <w:sz w:val="20"/>
          <w:szCs w:val="20"/>
        </w:rPr>
        <w:t>3</w:t>
      </w:r>
      <w:r w:rsidR="008A7632" w:rsidRPr="009F18C3">
        <w:rPr>
          <w:rFonts w:ascii="Arial" w:hAnsi="Arial" w:cs="Arial"/>
          <w:bCs/>
          <w:color w:val="auto"/>
          <w:sz w:val="20"/>
          <w:szCs w:val="20"/>
        </w:rPr>
        <w:t>.0</w:t>
      </w:r>
      <w:r w:rsidR="000445D4" w:rsidRPr="009F18C3">
        <w:rPr>
          <w:rFonts w:ascii="Arial" w:hAnsi="Arial" w:cs="Arial"/>
          <w:bCs/>
          <w:color w:val="auto"/>
          <w:sz w:val="20"/>
          <w:szCs w:val="20"/>
        </w:rPr>
        <w:t xml:space="preserve"> days</w:t>
      </w:r>
      <w:r w:rsidR="00EA6CEB" w:rsidRPr="009F18C3">
        <w:rPr>
          <w:rFonts w:ascii="Arial" w:hAnsi="Arial" w:cs="Arial"/>
          <w:bCs/>
          <w:color w:val="auto"/>
          <w:sz w:val="20"/>
          <w:szCs w:val="20"/>
        </w:rPr>
        <w:t xml:space="preserve"> respectively</w:t>
      </w:r>
      <w:r w:rsidR="000445D4" w:rsidRPr="009F18C3">
        <w:rPr>
          <w:rFonts w:ascii="Arial" w:hAnsi="Arial" w:cs="Arial"/>
          <w:bCs/>
          <w:color w:val="auto"/>
          <w:sz w:val="20"/>
          <w:szCs w:val="20"/>
        </w:rPr>
        <w:t>.</w:t>
      </w:r>
      <w:r w:rsidR="00677B99" w:rsidRPr="009F18C3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="000445D4" w:rsidRPr="009F18C3">
        <w:rPr>
          <w:rFonts w:ascii="Arial" w:hAnsi="Arial" w:cs="Arial"/>
          <w:bCs/>
          <w:color w:val="auto"/>
          <w:sz w:val="20"/>
          <w:szCs w:val="20"/>
        </w:rPr>
        <w:t>22.7 babies per month</w:t>
      </w:r>
      <w:r w:rsidR="008A7632" w:rsidRPr="009F18C3">
        <w:rPr>
          <w:rFonts w:ascii="Arial" w:hAnsi="Arial" w:cs="Arial"/>
          <w:bCs/>
          <w:color w:val="auto"/>
          <w:sz w:val="20"/>
          <w:szCs w:val="20"/>
        </w:rPr>
        <w:t xml:space="preserve"> received antibiotics</w:t>
      </w:r>
      <w:r w:rsidR="004A6D2C" w:rsidRPr="009F18C3">
        <w:rPr>
          <w:rFonts w:ascii="Arial" w:hAnsi="Arial" w:cs="Arial"/>
          <w:bCs/>
          <w:color w:val="auto"/>
          <w:sz w:val="20"/>
          <w:szCs w:val="20"/>
        </w:rPr>
        <w:t>;</w:t>
      </w:r>
      <w:r w:rsidR="008A7632" w:rsidRPr="009F18C3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="004A6D2C" w:rsidRPr="009F18C3">
        <w:rPr>
          <w:rFonts w:ascii="Arial" w:hAnsi="Arial" w:cs="Arial"/>
          <w:bCs/>
          <w:color w:val="auto"/>
          <w:sz w:val="20"/>
          <w:szCs w:val="20"/>
        </w:rPr>
        <w:t>t</w:t>
      </w:r>
      <w:r w:rsidR="008A7632" w:rsidRPr="009F18C3">
        <w:rPr>
          <w:rFonts w:ascii="Arial" w:hAnsi="Arial" w:cs="Arial"/>
          <w:bCs/>
          <w:color w:val="auto"/>
          <w:sz w:val="20"/>
          <w:szCs w:val="20"/>
        </w:rPr>
        <w:t>his pre</w:t>
      </w:r>
      <w:r w:rsidR="00B77344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="008A7632" w:rsidRPr="009F18C3">
        <w:rPr>
          <w:rFonts w:ascii="Arial" w:hAnsi="Arial" w:cs="Arial"/>
          <w:bCs/>
          <w:color w:val="auto"/>
          <w:sz w:val="20"/>
          <w:szCs w:val="20"/>
        </w:rPr>
        <w:t>NICE figure was 10.4</w:t>
      </w:r>
      <w:r w:rsidR="000445D4" w:rsidRPr="009F18C3">
        <w:rPr>
          <w:rFonts w:ascii="Arial" w:hAnsi="Arial" w:cs="Arial"/>
          <w:bCs/>
          <w:color w:val="auto"/>
          <w:sz w:val="20"/>
          <w:szCs w:val="20"/>
        </w:rPr>
        <w:t>.</w:t>
      </w:r>
      <w:r w:rsidR="00241D01" w:rsidRPr="009F18C3">
        <w:rPr>
          <w:rFonts w:ascii="Arial" w:hAnsi="Arial" w:cs="Arial"/>
          <w:bCs/>
          <w:color w:val="auto"/>
          <w:sz w:val="20"/>
          <w:szCs w:val="20"/>
        </w:rPr>
        <w:t xml:space="preserve"> </w:t>
      </w:r>
    </w:p>
    <w:p w:rsidR="00EA6CEB" w:rsidRPr="009F18C3" w:rsidRDefault="00EA6CEB" w:rsidP="00060147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9F18C3">
        <w:rPr>
          <w:rFonts w:ascii="Arial" w:hAnsi="Arial" w:cs="Arial"/>
          <w:b/>
          <w:bCs/>
          <w:color w:val="auto"/>
          <w:sz w:val="20"/>
          <w:szCs w:val="20"/>
        </w:rPr>
        <w:t>Conclusion</w:t>
      </w:r>
      <w:r w:rsidR="009F18C3" w:rsidRPr="009F18C3">
        <w:rPr>
          <w:rFonts w:ascii="Arial" w:hAnsi="Arial" w:cs="Arial"/>
          <w:b/>
          <w:bCs/>
          <w:color w:val="auto"/>
          <w:sz w:val="20"/>
          <w:szCs w:val="20"/>
        </w:rPr>
        <w:t>:</w:t>
      </w:r>
      <w:r w:rsidR="00C1777B">
        <w:rPr>
          <w:rFonts w:ascii="Arial" w:hAnsi="Arial" w:cs="Arial"/>
          <w:b/>
          <w:bCs/>
          <w:color w:val="auto"/>
          <w:sz w:val="20"/>
          <w:szCs w:val="20"/>
        </w:rPr>
        <w:t xml:space="preserve">  </w:t>
      </w:r>
      <w:r w:rsidR="00517577" w:rsidRPr="009F18C3">
        <w:rPr>
          <w:rFonts w:ascii="Arial" w:hAnsi="Arial" w:cs="Arial"/>
          <w:bCs/>
          <w:color w:val="auto"/>
          <w:sz w:val="20"/>
          <w:szCs w:val="20"/>
        </w:rPr>
        <w:t xml:space="preserve">We have shown </w:t>
      </w:r>
      <w:r w:rsidR="0039127E" w:rsidRPr="009F18C3">
        <w:rPr>
          <w:rFonts w:ascii="Arial" w:hAnsi="Arial" w:cs="Arial"/>
          <w:bCs/>
          <w:color w:val="auto"/>
          <w:sz w:val="20"/>
          <w:szCs w:val="20"/>
        </w:rPr>
        <w:t>a</w:t>
      </w:r>
      <w:r w:rsidR="004A6D2C" w:rsidRPr="009F18C3">
        <w:rPr>
          <w:rFonts w:ascii="Arial" w:hAnsi="Arial" w:cs="Arial"/>
          <w:bCs/>
          <w:color w:val="auto"/>
          <w:sz w:val="20"/>
          <w:szCs w:val="20"/>
        </w:rPr>
        <w:t>n</w:t>
      </w:r>
      <w:r w:rsidR="0039127E" w:rsidRPr="009F18C3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="000445D4" w:rsidRPr="009F18C3">
        <w:rPr>
          <w:rFonts w:ascii="Arial" w:hAnsi="Arial" w:cs="Arial"/>
          <w:bCs/>
          <w:color w:val="auto"/>
          <w:sz w:val="20"/>
          <w:szCs w:val="20"/>
        </w:rPr>
        <w:t xml:space="preserve">increase in </w:t>
      </w:r>
      <w:r w:rsidR="0039127E" w:rsidRPr="009F18C3">
        <w:rPr>
          <w:rFonts w:ascii="Arial" w:hAnsi="Arial" w:cs="Arial"/>
          <w:bCs/>
          <w:color w:val="auto"/>
          <w:sz w:val="20"/>
          <w:szCs w:val="20"/>
        </w:rPr>
        <w:t>babies receiv</w:t>
      </w:r>
      <w:r w:rsidR="000445D4" w:rsidRPr="009F18C3">
        <w:rPr>
          <w:rFonts w:ascii="Arial" w:hAnsi="Arial" w:cs="Arial"/>
          <w:bCs/>
          <w:color w:val="auto"/>
          <w:sz w:val="20"/>
          <w:szCs w:val="20"/>
        </w:rPr>
        <w:t>ing</w:t>
      </w:r>
      <w:r w:rsidR="0039127E" w:rsidRPr="009F18C3">
        <w:rPr>
          <w:rFonts w:ascii="Arial" w:hAnsi="Arial" w:cs="Arial"/>
          <w:bCs/>
          <w:color w:val="auto"/>
          <w:sz w:val="20"/>
          <w:szCs w:val="20"/>
        </w:rPr>
        <w:t xml:space="preserve"> antibiotics </w:t>
      </w:r>
      <w:r w:rsidR="00605AE7" w:rsidRPr="009F18C3">
        <w:rPr>
          <w:rFonts w:ascii="Arial" w:hAnsi="Arial" w:cs="Arial"/>
          <w:bCs/>
          <w:color w:val="auto"/>
          <w:sz w:val="20"/>
          <w:szCs w:val="20"/>
        </w:rPr>
        <w:t>following implementation of</w:t>
      </w:r>
      <w:r w:rsidR="000F4889" w:rsidRPr="009F18C3">
        <w:rPr>
          <w:rFonts w:ascii="Arial" w:hAnsi="Arial" w:cs="Arial"/>
          <w:bCs/>
          <w:color w:val="auto"/>
          <w:sz w:val="20"/>
          <w:szCs w:val="20"/>
        </w:rPr>
        <w:t xml:space="preserve"> NICE recommendations</w:t>
      </w:r>
      <w:r w:rsidR="009C4897" w:rsidRPr="009F18C3">
        <w:rPr>
          <w:rFonts w:ascii="Arial" w:hAnsi="Arial" w:cs="Arial"/>
          <w:bCs/>
          <w:color w:val="auto"/>
          <w:sz w:val="20"/>
          <w:szCs w:val="20"/>
        </w:rPr>
        <w:t>.</w:t>
      </w:r>
      <w:r w:rsidR="00C1777B">
        <w:rPr>
          <w:rFonts w:ascii="Arial" w:hAnsi="Arial" w:cs="Arial"/>
          <w:bCs/>
          <w:color w:val="auto"/>
          <w:sz w:val="20"/>
          <w:szCs w:val="20"/>
        </w:rPr>
        <w:t xml:space="preserve">  </w:t>
      </w:r>
      <w:r w:rsidR="00E72095" w:rsidRPr="009F18C3">
        <w:rPr>
          <w:rFonts w:ascii="Arial" w:hAnsi="Arial" w:cs="Arial"/>
          <w:bCs/>
          <w:color w:val="auto"/>
          <w:sz w:val="20"/>
          <w:szCs w:val="20"/>
        </w:rPr>
        <w:t>I</w:t>
      </w:r>
      <w:r w:rsidR="000F4889" w:rsidRPr="009F18C3">
        <w:rPr>
          <w:rFonts w:ascii="Arial" w:hAnsi="Arial" w:cs="Arial"/>
          <w:bCs/>
          <w:color w:val="auto"/>
          <w:sz w:val="20"/>
          <w:szCs w:val="20"/>
        </w:rPr>
        <w:t xml:space="preserve">n NHH </w:t>
      </w:r>
      <w:r w:rsidR="00E72095" w:rsidRPr="009F18C3">
        <w:rPr>
          <w:rFonts w:ascii="Arial" w:hAnsi="Arial" w:cs="Arial"/>
          <w:bCs/>
          <w:color w:val="auto"/>
          <w:sz w:val="20"/>
          <w:szCs w:val="20"/>
        </w:rPr>
        <w:t xml:space="preserve">hospital stay is longer and </w:t>
      </w:r>
      <w:r w:rsidR="002C574F" w:rsidRPr="009F18C3">
        <w:rPr>
          <w:rFonts w:ascii="Arial" w:hAnsi="Arial" w:cs="Arial"/>
          <w:bCs/>
          <w:color w:val="auto"/>
          <w:sz w:val="20"/>
          <w:szCs w:val="20"/>
        </w:rPr>
        <w:t xml:space="preserve">a contributing factor is </w:t>
      </w:r>
      <w:r w:rsidR="009C4897" w:rsidRPr="009F18C3">
        <w:rPr>
          <w:rFonts w:ascii="Arial" w:hAnsi="Arial" w:cs="Arial"/>
          <w:bCs/>
          <w:color w:val="auto"/>
          <w:sz w:val="20"/>
          <w:szCs w:val="20"/>
        </w:rPr>
        <w:t>off site blood culture processing</w:t>
      </w:r>
      <w:r w:rsidR="002C574F" w:rsidRPr="009F18C3">
        <w:rPr>
          <w:rFonts w:ascii="Arial" w:hAnsi="Arial" w:cs="Arial"/>
          <w:bCs/>
          <w:color w:val="auto"/>
          <w:sz w:val="20"/>
          <w:szCs w:val="20"/>
        </w:rPr>
        <w:t>.</w:t>
      </w:r>
    </w:p>
    <w:p w:rsidR="00B07D94" w:rsidRPr="009F18C3" w:rsidRDefault="00EA6CEB" w:rsidP="00060147">
      <w:pPr>
        <w:pStyle w:val="Default"/>
        <w:rPr>
          <w:rFonts w:ascii="Arial" w:hAnsi="Arial" w:cs="Arial"/>
          <w:bCs/>
          <w:color w:val="auto"/>
          <w:sz w:val="20"/>
          <w:szCs w:val="20"/>
        </w:rPr>
      </w:pPr>
      <w:r w:rsidRPr="009F18C3">
        <w:rPr>
          <w:rFonts w:ascii="Arial" w:hAnsi="Arial" w:cs="Arial"/>
          <w:b/>
          <w:bCs/>
          <w:color w:val="auto"/>
          <w:sz w:val="20"/>
          <w:szCs w:val="20"/>
        </w:rPr>
        <w:t>Recommendation</w:t>
      </w:r>
      <w:r w:rsidR="009F18C3" w:rsidRPr="009F18C3">
        <w:rPr>
          <w:rFonts w:ascii="Arial" w:hAnsi="Arial" w:cs="Arial"/>
          <w:b/>
          <w:bCs/>
          <w:color w:val="auto"/>
          <w:sz w:val="20"/>
          <w:szCs w:val="20"/>
        </w:rPr>
        <w:t>:</w:t>
      </w:r>
      <w:r w:rsidR="00C1777B">
        <w:rPr>
          <w:rFonts w:ascii="Arial" w:hAnsi="Arial" w:cs="Arial"/>
          <w:b/>
          <w:bCs/>
          <w:color w:val="auto"/>
          <w:sz w:val="20"/>
          <w:szCs w:val="20"/>
        </w:rPr>
        <w:t xml:space="preserve">  </w:t>
      </w:r>
      <w:r w:rsidR="00D86781" w:rsidRPr="009F18C3">
        <w:rPr>
          <w:rFonts w:ascii="Arial" w:hAnsi="Arial" w:cs="Arial"/>
          <w:bCs/>
          <w:color w:val="auto"/>
          <w:sz w:val="20"/>
          <w:szCs w:val="20"/>
        </w:rPr>
        <w:t>With the current NICE guideline the burden of postnatal ward antibioti</w:t>
      </w:r>
      <w:r w:rsidR="00DF14D5">
        <w:rPr>
          <w:rFonts w:ascii="Arial" w:hAnsi="Arial" w:cs="Arial"/>
          <w:bCs/>
          <w:color w:val="auto"/>
          <w:sz w:val="20"/>
          <w:szCs w:val="20"/>
        </w:rPr>
        <w:t xml:space="preserve">c babies </w:t>
      </w:r>
      <w:r w:rsidR="00D86781" w:rsidRPr="009F18C3">
        <w:rPr>
          <w:rFonts w:ascii="Arial" w:hAnsi="Arial" w:cs="Arial"/>
          <w:bCs/>
          <w:color w:val="auto"/>
          <w:sz w:val="20"/>
          <w:szCs w:val="20"/>
        </w:rPr>
        <w:t>remain</w:t>
      </w:r>
      <w:r w:rsidR="00DF14D5">
        <w:rPr>
          <w:rFonts w:ascii="Arial" w:hAnsi="Arial" w:cs="Arial"/>
          <w:bCs/>
          <w:color w:val="auto"/>
          <w:sz w:val="20"/>
          <w:szCs w:val="20"/>
        </w:rPr>
        <w:t>s</w:t>
      </w:r>
      <w:r w:rsidR="00D86781" w:rsidRPr="009F18C3">
        <w:rPr>
          <w:rFonts w:ascii="Arial" w:hAnsi="Arial" w:cs="Arial"/>
          <w:bCs/>
          <w:color w:val="auto"/>
          <w:sz w:val="20"/>
          <w:szCs w:val="20"/>
        </w:rPr>
        <w:t xml:space="preserve"> high.</w:t>
      </w:r>
      <w:r w:rsidRPr="009F18C3">
        <w:rPr>
          <w:rFonts w:ascii="Arial" w:hAnsi="Arial" w:cs="Arial"/>
          <w:bCs/>
          <w:color w:val="auto"/>
          <w:sz w:val="20"/>
          <w:szCs w:val="20"/>
        </w:rPr>
        <w:t xml:space="preserve"> </w:t>
      </w:r>
    </w:p>
    <w:p w:rsidR="009F18C3" w:rsidRPr="009F18C3" w:rsidRDefault="009F18C3" w:rsidP="00060147">
      <w:pPr>
        <w:pStyle w:val="Default"/>
        <w:rPr>
          <w:rFonts w:ascii="Arial" w:hAnsi="Arial" w:cs="Arial"/>
          <w:bCs/>
          <w:color w:val="auto"/>
          <w:sz w:val="20"/>
          <w:szCs w:val="20"/>
        </w:rPr>
      </w:pPr>
    </w:p>
    <w:p w:rsidR="009F18C3" w:rsidRPr="009F18C3" w:rsidRDefault="009F18C3" w:rsidP="00060147">
      <w:pPr>
        <w:pStyle w:val="Default"/>
        <w:rPr>
          <w:rFonts w:ascii="Arial" w:hAnsi="Arial" w:cs="Arial"/>
          <w:bCs/>
          <w:color w:val="auto"/>
          <w:sz w:val="20"/>
          <w:szCs w:val="20"/>
        </w:rPr>
      </w:pPr>
    </w:p>
    <w:p w:rsidR="009F18C3" w:rsidRPr="009F18C3" w:rsidRDefault="009F18C3" w:rsidP="00060147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9F18C3">
        <w:rPr>
          <w:rFonts w:ascii="Arial" w:hAnsi="Arial" w:cs="Arial"/>
          <w:bCs/>
          <w:color w:val="auto"/>
          <w:sz w:val="20"/>
          <w:szCs w:val="20"/>
        </w:rPr>
        <w:t>Word Count: 2</w:t>
      </w:r>
      <w:r w:rsidR="00DF14D5">
        <w:rPr>
          <w:rFonts w:ascii="Arial" w:hAnsi="Arial" w:cs="Arial"/>
          <w:bCs/>
          <w:color w:val="auto"/>
          <w:sz w:val="20"/>
          <w:szCs w:val="20"/>
        </w:rPr>
        <w:t>50</w:t>
      </w:r>
    </w:p>
    <w:sectPr w:rsidR="009F18C3" w:rsidRPr="009F18C3" w:rsidSect="00DA142F">
      <w:pgSz w:w="11906" w:h="17338"/>
      <w:pgMar w:top="1167" w:right="887" w:bottom="1399" w:left="116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5017F"/>
    <w:multiLevelType w:val="hybridMultilevel"/>
    <w:tmpl w:val="3D80DC1C"/>
    <w:lvl w:ilvl="0" w:tplc="DD28E17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61642A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83CC8D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F5C38D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4870A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3CC152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AF2084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DE62F6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F22E54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60147"/>
    <w:rsid w:val="00011EC0"/>
    <w:rsid w:val="0001680F"/>
    <w:rsid w:val="000445D4"/>
    <w:rsid w:val="00060147"/>
    <w:rsid w:val="000627AC"/>
    <w:rsid w:val="00084A0F"/>
    <w:rsid w:val="000A23B7"/>
    <w:rsid w:val="000A3886"/>
    <w:rsid w:val="000D206F"/>
    <w:rsid w:val="000F4889"/>
    <w:rsid w:val="00174F4E"/>
    <w:rsid w:val="001D0FD4"/>
    <w:rsid w:val="001D562A"/>
    <w:rsid w:val="0022111E"/>
    <w:rsid w:val="002245D4"/>
    <w:rsid w:val="002257ED"/>
    <w:rsid w:val="00241D01"/>
    <w:rsid w:val="0028794E"/>
    <w:rsid w:val="002C574F"/>
    <w:rsid w:val="002C7C34"/>
    <w:rsid w:val="0031568F"/>
    <w:rsid w:val="00326EFE"/>
    <w:rsid w:val="0039127E"/>
    <w:rsid w:val="003D7569"/>
    <w:rsid w:val="003F71C1"/>
    <w:rsid w:val="00462CEF"/>
    <w:rsid w:val="004A6D2C"/>
    <w:rsid w:val="004B2A10"/>
    <w:rsid w:val="004C5C65"/>
    <w:rsid w:val="004F023B"/>
    <w:rsid w:val="00517577"/>
    <w:rsid w:val="0052351C"/>
    <w:rsid w:val="005263D7"/>
    <w:rsid w:val="005358D4"/>
    <w:rsid w:val="005510C6"/>
    <w:rsid w:val="005F6B17"/>
    <w:rsid w:val="00603AB4"/>
    <w:rsid w:val="00605AE7"/>
    <w:rsid w:val="0062365C"/>
    <w:rsid w:val="00677B99"/>
    <w:rsid w:val="00695763"/>
    <w:rsid w:val="00740761"/>
    <w:rsid w:val="00750D37"/>
    <w:rsid w:val="00791E63"/>
    <w:rsid w:val="008540AA"/>
    <w:rsid w:val="00866435"/>
    <w:rsid w:val="008A7632"/>
    <w:rsid w:val="008B693F"/>
    <w:rsid w:val="008E1065"/>
    <w:rsid w:val="0090064C"/>
    <w:rsid w:val="00936635"/>
    <w:rsid w:val="00960DF3"/>
    <w:rsid w:val="0098551D"/>
    <w:rsid w:val="009A73B8"/>
    <w:rsid w:val="009C4897"/>
    <w:rsid w:val="009F18C3"/>
    <w:rsid w:val="00A10150"/>
    <w:rsid w:val="00B07D94"/>
    <w:rsid w:val="00B2105A"/>
    <w:rsid w:val="00B659ED"/>
    <w:rsid w:val="00B77344"/>
    <w:rsid w:val="00BB3806"/>
    <w:rsid w:val="00BD3263"/>
    <w:rsid w:val="00BE44AC"/>
    <w:rsid w:val="00C13288"/>
    <w:rsid w:val="00C1777B"/>
    <w:rsid w:val="00CE1835"/>
    <w:rsid w:val="00D67D75"/>
    <w:rsid w:val="00D72D5A"/>
    <w:rsid w:val="00D75636"/>
    <w:rsid w:val="00D86781"/>
    <w:rsid w:val="00DA142F"/>
    <w:rsid w:val="00DB70A4"/>
    <w:rsid w:val="00DC3CAF"/>
    <w:rsid w:val="00DD0574"/>
    <w:rsid w:val="00DD734D"/>
    <w:rsid w:val="00DE0F5A"/>
    <w:rsid w:val="00DF14D5"/>
    <w:rsid w:val="00E06B42"/>
    <w:rsid w:val="00E568C5"/>
    <w:rsid w:val="00E72095"/>
    <w:rsid w:val="00E84274"/>
    <w:rsid w:val="00EA6CEB"/>
    <w:rsid w:val="00F12AF5"/>
    <w:rsid w:val="00F315F2"/>
    <w:rsid w:val="00F339AA"/>
    <w:rsid w:val="00FD1321"/>
    <w:rsid w:val="00FD2493"/>
    <w:rsid w:val="00FF000F"/>
    <w:rsid w:val="00FF3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01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6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B659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659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ublished-date4">
    <w:name w:val="published-date4"/>
    <w:basedOn w:val="DefaultParagraphFont"/>
    <w:rsid w:val="00DB70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3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5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93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52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021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21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036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5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1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gen054789</dc:creator>
  <cp:lastModifiedBy>ABB_WIN7_REF</cp:lastModifiedBy>
  <cp:revision>22</cp:revision>
  <cp:lastPrinted>2016-09-19T14:37:00Z</cp:lastPrinted>
  <dcterms:created xsi:type="dcterms:W3CDTF">2017-03-13T10:00:00Z</dcterms:created>
  <dcterms:modified xsi:type="dcterms:W3CDTF">2017-03-15T00:47:00Z</dcterms:modified>
</cp:coreProperties>
</file>