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34B69D" w14:textId="77777777" w:rsidR="00D945EE" w:rsidRDefault="00D945EE" w:rsidP="009E68FA">
      <w:pPr>
        <w:rPr>
          <w:rFonts w:ascii="Times New Roman" w:eastAsia="Times New Roman" w:hAnsi="Times New Roman" w:cs="Times New Roman"/>
          <w:color w:val="FF0000"/>
        </w:rPr>
      </w:pPr>
    </w:p>
    <w:p w14:paraId="184E64F4" w14:textId="1AED89D9" w:rsidR="00D945EE" w:rsidRPr="00F66C8F" w:rsidRDefault="00F66C8F" w:rsidP="009E68FA">
      <w:pPr>
        <w:rPr>
          <w:rFonts w:ascii="Times New Roman" w:eastAsia="Times New Roman" w:hAnsi="Times New Roman" w:cs="Times New Roman"/>
          <w:b/>
          <w:color w:val="44546A" w:themeColor="text2"/>
        </w:rPr>
      </w:pPr>
      <w:r>
        <w:rPr>
          <w:rFonts w:ascii="Times New Roman" w:eastAsia="Times New Roman" w:hAnsi="Times New Roman" w:cs="Times New Roman"/>
          <w:b/>
          <w:color w:val="44546A" w:themeColor="text2"/>
        </w:rPr>
        <w:t>REHABILITATIVE</w:t>
      </w:r>
      <w:r w:rsidR="00C155C9" w:rsidRPr="00F66C8F">
        <w:rPr>
          <w:rFonts w:ascii="Times New Roman" w:eastAsia="Times New Roman" w:hAnsi="Times New Roman" w:cs="Times New Roman"/>
          <w:b/>
          <w:color w:val="44546A" w:themeColor="text2"/>
        </w:rPr>
        <w:t xml:space="preserve"> MAN</w:t>
      </w:r>
      <w:r>
        <w:rPr>
          <w:rFonts w:ascii="Times New Roman" w:eastAsia="Times New Roman" w:hAnsi="Times New Roman" w:cs="Times New Roman"/>
          <w:b/>
          <w:color w:val="44546A" w:themeColor="text2"/>
        </w:rPr>
        <w:t xml:space="preserve">AGEMENT OF MOBILITY </w:t>
      </w:r>
      <w:r w:rsidR="00C155C9" w:rsidRPr="00F66C8F">
        <w:rPr>
          <w:rFonts w:ascii="Times New Roman" w:eastAsia="Times New Roman" w:hAnsi="Times New Roman" w:cs="Times New Roman"/>
          <w:b/>
          <w:color w:val="44546A" w:themeColor="text2"/>
        </w:rPr>
        <w:t>IMPAIRMENTS IN PATIENTS WITH PARKINSON DISAESE IN NIGERIA</w:t>
      </w:r>
      <w:r>
        <w:rPr>
          <w:rFonts w:ascii="Times New Roman" w:eastAsia="Times New Roman" w:hAnsi="Times New Roman" w:cs="Times New Roman"/>
          <w:b/>
          <w:color w:val="44546A" w:themeColor="text2"/>
        </w:rPr>
        <w:t>: INCLUSION OF AN INNOVATIVE PHYSIOTHERAPEUTIC STRATEGY.</w:t>
      </w:r>
    </w:p>
    <w:p w14:paraId="13BA0A86" w14:textId="77777777" w:rsidR="00C155C9" w:rsidRPr="00F66C8F" w:rsidRDefault="00C155C9" w:rsidP="009E68FA">
      <w:pPr>
        <w:rPr>
          <w:rFonts w:ascii="Times New Roman" w:eastAsia="Times New Roman" w:hAnsi="Times New Roman" w:cs="Times New Roman"/>
          <w:b/>
          <w:color w:val="44546A" w:themeColor="text2"/>
        </w:rPr>
      </w:pPr>
    </w:p>
    <w:p w14:paraId="205E8F5C" w14:textId="66AE87DF" w:rsidR="00C155C9" w:rsidRPr="00F66C8F" w:rsidRDefault="00C155C9" w:rsidP="009E68FA">
      <w:pPr>
        <w:rPr>
          <w:rFonts w:ascii="Times New Roman" w:eastAsia="Times New Roman" w:hAnsi="Times New Roman" w:cs="Times New Roman"/>
          <w:b/>
          <w:color w:val="44546A" w:themeColor="text2"/>
        </w:rPr>
      </w:pPr>
      <w:r w:rsidRPr="00F66C8F">
        <w:rPr>
          <w:rFonts w:ascii="Times New Roman" w:eastAsia="Times New Roman" w:hAnsi="Times New Roman" w:cs="Times New Roman"/>
          <w:b/>
          <w:color w:val="44546A" w:themeColor="text2"/>
        </w:rPr>
        <w:t>Matthew O.B. Olaogun</w:t>
      </w:r>
    </w:p>
    <w:p w14:paraId="7B2E16FE" w14:textId="32350749" w:rsidR="00F66C8F" w:rsidRPr="00F66C8F" w:rsidRDefault="00F66C8F" w:rsidP="009E68FA">
      <w:pPr>
        <w:rPr>
          <w:rFonts w:ascii="Times New Roman" w:eastAsia="Times New Roman" w:hAnsi="Times New Roman" w:cs="Times New Roman"/>
          <w:b/>
          <w:color w:val="44546A" w:themeColor="text2"/>
        </w:rPr>
      </w:pPr>
      <w:r w:rsidRPr="00F66C8F">
        <w:rPr>
          <w:rFonts w:ascii="Times New Roman" w:eastAsia="Times New Roman" w:hAnsi="Times New Roman" w:cs="Times New Roman"/>
          <w:b/>
          <w:color w:val="44546A" w:themeColor="text2"/>
        </w:rPr>
        <w:t>University of Medical Sciences, Ondo City, Ondo State, Nigeria.</w:t>
      </w:r>
    </w:p>
    <w:p w14:paraId="128395CD" w14:textId="77777777" w:rsidR="00D945EE" w:rsidRPr="00F66C8F" w:rsidRDefault="00D945EE" w:rsidP="009E68FA">
      <w:pPr>
        <w:rPr>
          <w:rFonts w:ascii="Times New Roman" w:eastAsia="Times New Roman" w:hAnsi="Times New Roman" w:cs="Times New Roman"/>
          <w:color w:val="44546A" w:themeColor="text2"/>
        </w:rPr>
      </w:pPr>
    </w:p>
    <w:p w14:paraId="5D168395" w14:textId="77777777" w:rsidR="00D945EE" w:rsidRPr="00F66C8F" w:rsidRDefault="00D945EE" w:rsidP="009E68FA">
      <w:pPr>
        <w:rPr>
          <w:rFonts w:ascii="Times New Roman" w:eastAsia="Times New Roman" w:hAnsi="Times New Roman" w:cs="Times New Roman"/>
          <w:color w:val="44546A" w:themeColor="text2"/>
        </w:rPr>
      </w:pPr>
    </w:p>
    <w:p w14:paraId="05B7D233" w14:textId="77777777" w:rsidR="009E68FA" w:rsidRPr="00F66C8F" w:rsidRDefault="009E68FA" w:rsidP="009E68FA">
      <w:pPr>
        <w:rPr>
          <w:rFonts w:ascii="Times New Roman" w:eastAsia="Times New Roman" w:hAnsi="Times New Roman" w:cs="Times New Roman"/>
          <w:color w:val="44546A" w:themeColor="text2"/>
        </w:rPr>
      </w:pPr>
      <w:r w:rsidRPr="00F66C8F">
        <w:rPr>
          <w:rFonts w:ascii="Times New Roman" w:eastAsia="Times New Roman" w:hAnsi="Times New Roman" w:cs="Times New Roman"/>
          <w:color w:val="44546A" w:themeColor="text2"/>
        </w:rPr>
        <w:t xml:space="preserve">Abstract </w:t>
      </w:r>
    </w:p>
    <w:p w14:paraId="7807A645" w14:textId="77777777" w:rsidR="009E68FA" w:rsidRPr="00351FDA" w:rsidRDefault="009E68FA" w:rsidP="009E68FA">
      <w:pPr>
        <w:rPr>
          <w:bCs/>
          <w:i/>
          <w:iCs/>
          <w:sz w:val="28"/>
          <w:szCs w:val="28"/>
          <w:lang w:val="yo-NG"/>
        </w:rPr>
      </w:pPr>
    </w:p>
    <w:p w14:paraId="5882AAAA" w14:textId="70F6CE6C" w:rsidR="009E68FA" w:rsidRDefault="009E68FA" w:rsidP="009E68FA">
      <w:pPr>
        <w:rPr>
          <w:rFonts w:ascii="Calibri" w:hAnsi="Calibri"/>
          <w:b/>
          <w:bCs/>
          <w:i/>
          <w:iCs/>
        </w:rPr>
      </w:pPr>
      <w:r w:rsidRPr="00B63DF8">
        <w:rPr>
          <w:rFonts w:ascii="Calibri" w:hAnsi="Calibri"/>
          <w:lang w:val="en-ZA"/>
        </w:rPr>
        <w:t>The prevalence of Parkinson's disease (PD) is increasing in sub-Saharan Africa. This is due to the upsurge in ageing population and chronic illnesses as majority of patients that report for care and rehabilitation are above 60 years of age</w:t>
      </w:r>
      <w:r>
        <w:rPr>
          <w:rFonts w:ascii="Calibri" w:hAnsi="Calibri"/>
          <w:lang w:val="en-ZA"/>
        </w:rPr>
        <w:t xml:space="preserve">. </w:t>
      </w:r>
      <w:r w:rsidRPr="00B63DF8">
        <w:rPr>
          <w:rFonts w:ascii="Calibri" w:hAnsi="Calibri"/>
        </w:rPr>
        <w:t>About 1-2% of individual above 60 years are</w:t>
      </w:r>
      <w:r>
        <w:rPr>
          <w:rFonts w:ascii="Calibri" w:hAnsi="Calibri"/>
        </w:rPr>
        <w:t xml:space="preserve"> affected by PD worldwide. And a</w:t>
      </w:r>
      <w:r w:rsidRPr="00B63DF8">
        <w:rPr>
          <w:rFonts w:ascii="Calibri" w:hAnsi="Calibri"/>
        </w:rPr>
        <w:t xml:space="preserve">pproximately 9.1 million Nigerians are above 60 years and are therefore at the risk of developing PD. Research reports on the </w:t>
      </w:r>
      <w:r w:rsidRPr="00B63DF8">
        <w:rPr>
          <w:rFonts w:ascii="Calibri" w:hAnsi="Calibri"/>
        </w:rPr>
        <w:t>clinical profile</w:t>
      </w:r>
      <w:r>
        <w:rPr>
          <w:rFonts w:ascii="Calibri" w:hAnsi="Calibri"/>
        </w:rPr>
        <w:t xml:space="preserve"> of </w:t>
      </w:r>
      <w:r w:rsidRPr="00B63DF8">
        <w:rPr>
          <w:rFonts w:ascii="Calibri" w:hAnsi="Calibri"/>
        </w:rPr>
        <w:t xml:space="preserve"> patients</w:t>
      </w:r>
      <w:r>
        <w:rPr>
          <w:rFonts w:ascii="Calibri" w:hAnsi="Calibri"/>
        </w:rPr>
        <w:t xml:space="preserve"> with PD</w:t>
      </w:r>
      <w:r w:rsidRPr="00B63DF8">
        <w:rPr>
          <w:rFonts w:ascii="Calibri" w:hAnsi="Calibri"/>
        </w:rPr>
        <w:t xml:space="preserve"> show that it is the same with other population</w:t>
      </w:r>
      <w:r>
        <w:rPr>
          <w:rFonts w:ascii="Calibri" w:hAnsi="Calibri"/>
        </w:rPr>
        <w:t>s</w:t>
      </w:r>
      <w:r w:rsidRPr="00B63DF8">
        <w:rPr>
          <w:rFonts w:ascii="Calibri" w:hAnsi="Calibri"/>
          <w:lang w:val="yo-NG"/>
        </w:rPr>
        <w:t xml:space="preserve"> elsewhere</w:t>
      </w:r>
      <w:r w:rsidRPr="00B63DF8">
        <w:rPr>
          <w:rFonts w:ascii="Calibri" w:hAnsi="Calibri"/>
        </w:rPr>
        <w:t xml:space="preserve"> </w:t>
      </w:r>
      <w:r w:rsidRPr="00B63DF8">
        <w:rPr>
          <w:rFonts w:ascii="Calibri" w:hAnsi="Calibri"/>
          <w:b/>
          <w:bCs/>
          <w:i/>
          <w:iCs/>
        </w:rPr>
        <w:t xml:space="preserve">but </w:t>
      </w:r>
      <w:r w:rsidRPr="00B63DF8">
        <w:rPr>
          <w:rFonts w:ascii="Calibri" w:hAnsi="Calibri"/>
        </w:rPr>
        <w:t xml:space="preserve">characterized by </w:t>
      </w:r>
      <w:r w:rsidRPr="00B63DF8">
        <w:rPr>
          <w:rFonts w:ascii="Calibri" w:hAnsi="Calibri"/>
          <w:b/>
          <w:bCs/>
          <w:i/>
          <w:iCs/>
        </w:rPr>
        <w:t xml:space="preserve">delayed </w:t>
      </w:r>
      <w:r>
        <w:rPr>
          <w:rFonts w:ascii="Calibri" w:hAnsi="Calibri"/>
          <w:b/>
          <w:bCs/>
          <w:i/>
          <w:iCs/>
        </w:rPr>
        <w:t xml:space="preserve">report and </w:t>
      </w:r>
      <w:r w:rsidRPr="00B63DF8">
        <w:rPr>
          <w:rFonts w:ascii="Calibri" w:hAnsi="Calibri"/>
          <w:b/>
          <w:bCs/>
          <w:i/>
          <w:iCs/>
        </w:rPr>
        <w:t>presentation</w:t>
      </w:r>
      <w:r>
        <w:rPr>
          <w:rFonts w:ascii="Calibri" w:hAnsi="Calibri"/>
          <w:b/>
          <w:bCs/>
          <w:i/>
          <w:iCs/>
        </w:rPr>
        <w:t xml:space="preserve">.  </w:t>
      </w:r>
      <w:r>
        <w:rPr>
          <w:rFonts w:ascii="Calibri" w:hAnsi="Calibri"/>
        </w:rPr>
        <w:t>M</w:t>
      </w:r>
      <w:r w:rsidRPr="00B63DF8">
        <w:rPr>
          <w:rFonts w:ascii="Calibri" w:hAnsi="Calibri"/>
        </w:rPr>
        <w:t>obility and balance limitations are some of the most significant consequences of PD which always lead to functional impairments</w:t>
      </w:r>
      <w:r>
        <w:rPr>
          <w:rFonts w:ascii="Calibri" w:hAnsi="Calibri"/>
        </w:rPr>
        <w:t xml:space="preserve"> and frequent falls</w:t>
      </w:r>
      <w:r w:rsidRPr="00B63DF8">
        <w:rPr>
          <w:rFonts w:ascii="Calibri" w:hAnsi="Calibri"/>
        </w:rPr>
        <w:t>. Consequent</w:t>
      </w:r>
      <w:r>
        <w:rPr>
          <w:rFonts w:ascii="Calibri" w:hAnsi="Calibri"/>
        </w:rPr>
        <w:t>ly, they are</w:t>
      </w:r>
      <w:r w:rsidRPr="00B63DF8">
        <w:rPr>
          <w:rFonts w:ascii="Calibri" w:hAnsi="Calibri"/>
        </w:rPr>
        <w:t xml:space="preserve"> the most significant</w:t>
      </w:r>
      <w:r>
        <w:rPr>
          <w:rFonts w:ascii="Calibri" w:hAnsi="Calibri"/>
        </w:rPr>
        <w:t xml:space="preserve"> reason for physiotherapy attention which complements pharmacotherapy and neurosurgical attentions</w:t>
      </w:r>
      <w:r w:rsidRPr="00B63DF8">
        <w:rPr>
          <w:rFonts w:ascii="Calibri" w:hAnsi="Calibri"/>
        </w:rPr>
        <w:t xml:space="preserve">. </w:t>
      </w:r>
      <w:r>
        <w:rPr>
          <w:rFonts w:ascii="Calibri" w:hAnsi="Calibri"/>
          <w:b/>
          <w:bCs/>
          <w:i/>
          <w:iCs/>
        </w:rPr>
        <w:t>This  presentation outlines</w:t>
      </w:r>
      <w:r>
        <w:rPr>
          <w:rFonts w:ascii="Calibri" w:hAnsi="Calibri"/>
          <w:b/>
          <w:bCs/>
          <w:i/>
          <w:iCs/>
        </w:rPr>
        <w:t xml:space="preserve"> the  general profile of the disease progress, the general medical management and the guideline</w:t>
      </w:r>
      <w:r>
        <w:rPr>
          <w:rFonts w:ascii="Calibri" w:hAnsi="Calibri"/>
          <w:b/>
          <w:bCs/>
          <w:i/>
          <w:iCs/>
        </w:rPr>
        <w:t>s</w:t>
      </w:r>
      <w:r>
        <w:rPr>
          <w:rFonts w:ascii="Calibri" w:hAnsi="Calibri"/>
          <w:b/>
          <w:bCs/>
          <w:i/>
          <w:iCs/>
        </w:rPr>
        <w:t xml:space="preserve"> of physiotherapy intervention in slowing down the progress of the disease and facilitating the rehabilitation. In addition to mobility, balance and gait training, cueing exercises, treadmill training and hydrotherapy that are advocated in most textbooks and research </w:t>
      </w:r>
      <w:r>
        <w:rPr>
          <w:rFonts w:ascii="Calibri" w:hAnsi="Calibri"/>
          <w:b/>
          <w:bCs/>
          <w:i/>
          <w:iCs/>
        </w:rPr>
        <w:t>reports, an</w:t>
      </w:r>
      <w:r w:rsidR="0005710D">
        <w:rPr>
          <w:rFonts w:ascii="Calibri" w:hAnsi="Calibri"/>
          <w:b/>
          <w:bCs/>
          <w:i/>
          <w:iCs/>
        </w:rPr>
        <w:t xml:space="preserve"> innovation of employing</w:t>
      </w:r>
      <w:r>
        <w:rPr>
          <w:rFonts w:ascii="Calibri" w:hAnsi="Calibri"/>
          <w:b/>
          <w:bCs/>
          <w:i/>
          <w:iCs/>
        </w:rPr>
        <w:t xml:space="preserve"> v</w:t>
      </w:r>
      <w:r w:rsidR="00C155C9">
        <w:rPr>
          <w:rFonts w:ascii="Calibri" w:hAnsi="Calibri"/>
          <w:b/>
          <w:bCs/>
          <w:i/>
          <w:iCs/>
        </w:rPr>
        <w:t xml:space="preserve">irtual reality </w:t>
      </w:r>
      <w:r w:rsidR="0005710D">
        <w:rPr>
          <w:rFonts w:ascii="Calibri" w:hAnsi="Calibri"/>
          <w:b/>
          <w:bCs/>
          <w:i/>
          <w:iCs/>
        </w:rPr>
        <w:t>gaming has</w:t>
      </w:r>
      <w:r>
        <w:rPr>
          <w:rFonts w:ascii="Calibri" w:hAnsi="Calibri"/>
          <w:b/>
          <w:bCs/>
          <w:i/>
          <w:iCs/>
        </w:rPr>
        <w:t xml:space="preserve"> proven to be effective rehabilitation strategies allowing clinicians and patients to make an evidence based decision in clinical and home programme management</w:t>
      </w:r>
      <w:r w:rsidR="00E305DA">
        <w:rPr>
          <w:rFonts w:ascii="Calibri" w:hAnsi="Calibri"/>
          <w:b/>
          <w:bCs/>
          <w:i/>
          <w:iCs/>
        </w:rPr>
        <w:t xml:space="preserve"> of the disease in Nigeria. [22</w:t>
      </w:r>
      <w:r w:rsidR="00916559">
        <w:rPr>
          <w:rFonts w:ascii="Calibri" w:hAnsi="Calibri"/>
          <w:b/>
          <w:bCs/>
          <w:i/>
          <w:iCs/>
        </w:rPr>
        <w:t>4</w:t>
      </w:r>
      <w:r>
        <w:rPr>
          <w:rFonts w:ascii="Calibri" w:hAnsi="Calibri"/>
          <w:b/>
          <w:bCs/>
          <w:i/>
          <w:iCs/>
        </w:rPr>
        <w:t xml:space="preserve"> words]</w:t>
      </w:r>
    </w:p>
    <w:p w14:paraId="746BA012" w14:textId="77777777" w:rsidR="00A70633" w:rsidRDefault="00A70633" w:rsidP="009E68FA">
      <w:pPr>
        <w:rPr>
          <w:rFonts w:ascii="Calibri" w:hAnsi="Calibri"/>
          <w:b/>
          <w:bCs/>
          <w:i/>
          <w:iCs/>
        </w:rPr>
      </w:pPr>
    </w:p>
    <w:p w14:paraId="34EA210F" w14:textId="638C8A5C" w:rsidR="00364A1F" w:rsidRPr="00510764" w:rsidRDefault="00A70633" w:rsidP="00364A1F">
      <w:pPr>
        <w:rPr>
          <w:b/>
          <w:sz w:val="28"/>
          <w:szCs w:val="28"/>
        </w:rPr>
      </w:pPr>
      <w:r>
        <w:rPr>
          <w:b/>
          <w:bCs/>
          <w:i/>
          <w:iCs/>
          <w:noProof/>
        </w:rPr>
        <w:drawing>
          <wp:inline distT="0" distB="0" distL="0" distR="0" wp14:anchorId="696B91F6" wp14:editId="5BD7FD85">
            <wp:extent cx="1143000" cy="1714500"/>
            <wp:effectExtent l="0" t="0" r="0" b="12700"/>
            <wp:docPr id="1" name="Picture 1" descr="Photo%20folder/PASSPORT%20FOTO%20OF%20PROF%20OLAO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20folder/PASSPORT%20FOTO%20OF%20PROF%20OLAOGUN.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3000" cy="1714500"/>
                    </a:xfrm>
                    <a:prstGeom prst="rect">
                      <a:avLst/>
                    </a:prstGeom>
                    <a:noFill/>
                    <a:ln>
                      <a:noFill/>
                    </a:ln>
                  </pic:spPr>
                </pic:pic>
              </a:graphicData>
            </a:graphic>
          </wp:inline>
        </w:drawing>
      </w:r>
      <w:r w:rsidR="00364A1F" w:rsidRPr="00364A1F">
        <w:rPr>
          <w:b/>
          <w:sz w:val="28"/>
          <w:szCs w:val="28"/>
        </w:rPr>
        <w:t xml:space="preserve"> </w:t>
      </w:r>
      <w:r w:rsidR="00364A1F">
        <w:rPr>
          <w:b/>
          <w:sz w:val="28"/>
          <w:szCs w:val="28"/>
        </w:rPr>
        <w:t xml:space="preserve">MATTHEW Olatokunbo </w:t>
      </w:r>
      <w:r w:rsidR="00364A1F" w:rsidRPr="00510764">
        <w:rPr>
          <w:b/>
          <w:sz w:val="28"/>
          <w:szCs w:val="28"/>
        </w:rPr>
        <w:t>B</w:t>
      </w:r>
      <w:r w:rsidR="00364A1F">
        <w:rPr>
          <w:b/>
          <w:sz w:val="28"/>
          <w:szCs w:val="28"/>
        </w:rPr>
        <w:t>amidele. OLAOGUN is</w:t>
      </w:r>
    </w:p>
    <w:p w14:paraId="1502FE64" w14:textId="7981095B" w:rsidR="00364A1F" w:rsidRDefault="00364A1F" w:rsidP="00364A1F">
      <w:r>
        <w:t>A physiotherapist of over 35 years of academic and clinical experience in neuro- and orthopaed</w:t>
      </w:r>
      <w:r w:rsidR="00D27D88">
        <w:t xml:space="preserve">ic rehabilitation. He </w:t>
      </w:r>
      <w:r>
        <w:t>specialized in clinical research in Pathokinesiology, Non-Pharmacologic Pain Management and Neurologic physiotherapy and Neurorehabilitation.</w:t>
      </w:r>
    </w:p>
    <w:p w14:paraId="2EE5EFD0" w14:textId="77777777" w:rsidR="00364A1F" w:rsidRDefault="00364A1F" w:rsidP="00364A1F"/>
    <w:p w14:paraId="27DA1081" w14:textId="471F38C7" w:rsidR="008F1C97" w:rsidRDefault="00364A1F">
      <w:r>
        <w:t>Lead researcher in a number of studies and  co-investigator in many research projects in the areas mentioned abo</w:t>
      </w:r>
      <w:r w:rsidR="00D27D88">
        <w:t>ve and in   grant aided projects.</w:t>
      </w:r>
      <w:bookmarkStart w:id="0" w:name="_GoBack"/>
      <w:bookmarkEnd w:id="0"/>
    </w:p>
    <w:sectPr w:rsidR="008F1C97" w:rsidSect="00662C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8FA"/>
    <w:rsid w:val="0005710D"/>
    <w:rsid w:val="00184432"/>
    <w:rsid w:val="00364A1F"/>
    <w:rsid w:val="00662C0E"/>
    <w:rsid w:val="007240FC"/>
    <w:rsid w:val="00916559"/>
    <w:rsid w:val="009E68FA"/>
    <w:rsid w:val="00A70633"/>
    <w:rsid w:val="00C155C9"/>
    <w:rsid w:val="00D27D88"/>
    <w:rsid w:val="00D44501"/>
    <w:rsid w:val="00D945EE"/>
    <w:rsid w:val="00E305DA"/>
    <w:rsid w:val="00F66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3823C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8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333</Words>
  <Characters>1904</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2022-09-13T21:07:00Z</dcterms:created>
  <dcterms:modified xsi:type="dcterms:W3CDTF">2022-09-13T22:56:00Z</dcterms:modified>
</cp:coreProperties>
</file>