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869" w:rsidRDefault="003B6869" w:rsidP="003B6869">
      <w:pPr>
        <w:rPr>
          <w:b/>
        </w:rPr>
      </w:pPr>
      <w:r>
        <w:t xml:space="preserve">                                                              </w:t>
      </w:r>
      <w:r w:rsidRPr="003B6869">
        <w:rPr>
          <w:b/>
        </w:rPr>
        <w:t>Abstract</w:t>
      </w:r>
    </w:p>
    <w:p w:rsidR="004E4B12" w:rsidRDefault="00D35C3A" w:rsidP="003B6869">
      <w:pPr>
        <w:rPr>
          <w:b/>
        </w:rPr>
      </w:pPr>
      <w:r>
        <w:rPr>
          <w:b/>
        </w:rPr>
        <w:t xml:space="preserve"> </w:t>
      </w:r>
      <w:bookmarkStart w:id="0" w:name="_GoBack"/>
      <w:bookmarkEnd w:id="0"/>
      <w:r w:rsidR="007F39E4">
        <w:rPr>
          <w:b/>
        </w:rPr>
        <w:t xml:space="preserve">     </w:t>
      </w:r>
      <w:r w:rsidR="004E4B12">
        <w:rPr>
          <w:b/>
        </w:rPr>
        <w:t xml:space="preserve">Title: </w:t>
      </w:r>
      <w:r w:rsidR="00915D4B">
        <w:rPr>
          <w:b/>
        </w:rPr>
        <w:t>Prevalence of Gastro intestinal nematodes in sheep in temperate areas</w:t>
      </w:r>
    </w:p>
    <w:p w:rsidR="003B6869" w:rsidRDefault="004A2AEA" w:rsidP="003B6869">
      <w:pPr>
        <w:rPr>
          <w:b/>
        </w:rPr>
      </w:pPr>
      <w:r>
        <w:rPr>
          <w:b/>
        </w:rPr>
        <w:t xml:space="preserve">    </w:t>
      </w:r>
      <w:r w:rsidR="004E4B12">
        <w:rPr>
          <w:b/>
        </w:rPr>
        <w:t xml:space="preserve">  </w:t>
      </w:r>
      <w:r w:rsidR="003B6869">
        <w:rPr>
          <w:b/>
        </w:rPr>
        <w:t xml:space="preserve">  Syed Ishfaq Ahmad Qadri, Ab. Raqeeb Malik, Aijaz A. Dar, Gh. Nabi Shaikh</w:t>
      </w:r>
    </w:p>
    <w:p w:rsidR="003B6869" w:rsidRPr="003B6869" w:rsidRDefault="003B6869" w:rsidP="004A2AEA">
      <w:pPr>
        <w:jc w:val="center"/>
        <w:rPr>
          <w:b/>
        </w:rPr>
      </w:pPr>
      <w:r>
        <w:rPr>
          <w:b/>
        </w:rPr>
        <w:t xml:space="preserve">Division of veterinary medicine , </w:t>
      </w:r>
      <w:r w:rsidR="004A2AEA">
        <w:rPr>
          <w:b/>
        </w:rPr>
        <w:t xml:space="preserve"> Faculty of veterinary sciences and animal husbandry shuham,</w:t>
      </w:r>
      <w:r>
        <w:rPr>
          <w:b/>
        </w:rPr>
        <w:t>SKUAST Kashmir, Srinager</w:t>
      </w:r>
      <w:r w:rsidR="00415620">
        <w:rPr>
          <w:b/>
        </w:rPr>
        <w:t>, J&amp;K, India</w:t>
      </w:r>
    </w:p>
    <w:p w:rsidR="003B6869" w:rsidRPr="003B6869" w:rsidRDefault="003B6869" w:rsidP="00727FEE">
      <w:pPr>
        <w:jc w:val="both"/>
      </w:pPr>
      <w:r w:rsidRPr="003B6869">
        <w:t xml:space="preserve">A study was conducted on the prevalence of gastrointestinal helminth parasites in sheep reared in organised and unorganised areas of Srinager and Ganderbal districts of Kashmir valley for a period of nearly one year from September 2010 to July 2011. A total of 1200 faecal samples were examined of which 925(77.08%) were found positive for one or other gastrointestinal nematode parasite and prevalence was higher in unorganised farms(80.00%) as compared to organised farms(73.33%). Season wise prevalence during summer, spring, winter and autumn was 83.00%, 81.00%, 73.00% and 71.33% respectively, being highest in summer and lowest in autumn. Prevalence of 84.88% was recorded in adult (6-12 months) and 72.72% in young sheep (1-6 months). Sex wise the prevalence in males was 78.60% and in female sheep was 76.00%. Based on coproculture, the prevalence of different genera of GIN parasites was: </w:t>
      </w:r>
      <w:r w:rsidRPr="003B6869">
        <w:rPr>
          <w:i/>
        </w:rPr>
        <w:t>Haemonchus</w:t>
      </w:r>
      <w:r w:rsidRPr="003B6869">
        <w:t xml:space="preserve"> spp. (59.75%), </w:t>
      </w:r>
      <w:r w:rsidRPr="003B6869">
        <w:rPr>
          <w:i/>
        </w:rPr>
        <w:t>Trichostrongylus</w:t>
      </w:r>
      <w:r w:rsidRPr="003B6869">
        <w:t xml:space="preserve"> spp (36.91%), O</w:t>
      </w:r>
      <w:r w:rsidRPr="003B6869">
        <w:rPr>
          <w:i/>
        </w:rPr>
        <w:t>stertagia</w:t>
      </w:r>
      <w:r w:rsidRPr="003B6869">
        <w:t xml:space="preserve"> Spp (17.08%), </w:t>
      </w:r>
      <w:r w:rsidRPr="003B6869">
        <w:rPr>
          <w:i/>
        </w:rPr>
        <w:t>Oesophagostomum</w:t>
      </w:r>
      <w:r w:rsidRPr="003B6869">
        <w:t xml:space="preserve"> spp (15.66%), </w:t>
      </w:r>
      <w:r w:rsidRPr="003B6869">
        <w:rPr>
          <w:i/>
        </w:rPr>
        <w:t>Trichuris</w:t>
      </w:r>
      <w:r w:rsidRPr="003B6869">
        <w:t xml:space="preserve"> spp (12.66%) and </w:t>
      </w:r>
      <w:r w:rsidRPr="003B6869">
        <w:rPr>
          <w:i/>
        </w:rPr>
        <w:t>Marshallagia</w:t>
      </w:r>
      <w:r w:rsidRPr="003B6869">
        <w:t xml:space="preserve"> spp (6.16%). </w:t>
      </w:r>
    </w:p>
    <w:p w:rsidR="005049AB" w:rsidRDefault="005049AB"/>
    <w:sectPr w:rsidR="005049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869"/>
    <w:rsid w:val="003B6869"/>
    <w:rsid w:val="00415620"/>
    <w:rsid w:val="004A2AEA"/>
    <w:rsid w:val="004E4B12"/>
    <w:rsid w:val="005049AB"/>
    <w:rsid w:val="00727FEE"/>
    <w:rsid w:val="007F39E4"/>
    <w:rsid w:val="00915D4B"/>
    <w:rsid w:val="00D3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Ashfaq</dc:creator>
  <cp:lastModifiedBy>Ashfaq</cp:lastModifiedBy>
  <cp:revision>13</cp:revision>
  <dcterms:created xsi:type="dcterms:W3CDTF">2017-09-12T06:05:00Z</dcterms:created>
  <dcterms:modified xsi:type="dcterms:W3CDTF">2017-09-12T06:09:00Z</dcterms:modified>
</cp:coreProperties>
</file>