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3C36A0" w14:textId="4A1A35E0" w:rsidR="00A87CBA" w:rsidRPr="00DB4C10" w:rsidRDefault="008F3EE5">
      <w:pPr>
        <w:rPr>
          <w:b/>
          <w:sz w:val="28"/>
        </w:rPr>
      </w:pPr>
      <w:r>
        <w:rPr>
          <w:b/>
          <w:sz w:val="28"/>
        </w:rPr>
        <w:t>An early experience of Robot</w:t>
      </w:r>
      <w:r w:rsidR="00F14FDA">
        <w:rPr>
          <w:b/>
          <w:sz w:val="28"/>
        </w:rPr>
        <w:t xml:space="preserve"> Assisted Pancreatico-duodenectomy- lessons learned. </w:t>
      </w:r>
    </w:p>
    <w:p w14:paraId="5B08550A" w14:textId="77777777" w:rsidR="00C85927" w:rsidRDefault="00C85927">
      <w:r>
        <w:t>Dr Neeraj Dhamija, FASC, Sir Ganga Ram Hospital, Delhi, India</w:t>
      </w:r>
    </w:p>
    <w:p w14:paraId="69B35452" w14:textId="77777777" w:rsidR="00C85927" w:rsidRDefault="00C85927">
      <w:r>
        <w:t>Dr Brij B Agarwal, FACS, Sir Ganga Ram Hospital, Delhi, India</w:t>
      </w:r>
    </w:p>
    <w:p w14:paraId="1FB6D004" w14:textId="77777777" w:rsidR="00C85927" w:rsidRDefault="00C85927"/>
    <w:p w14:paraId="4356F774" w14:textId="77777777" w:rsidR="00C85927" w:rsidRDefault="00C85927">
      <w:r>
        <w:t>Abstract:</w:t>
      </w:r>
    </w:p>
    <w:p w14:paraId="7A5FFA59" w14:textId="4A1D8780" w:rsidR="00C85927" w:rsidRDefault="008F3EE5">
      <w:r>
        <w:t>Robot</w:t>
      </w:r>
      <w:r w:rsidR="00C85927">
        <w:t xml:space="preserve"> Assisted Pan</w:t>
      </w:r>
      <w:r w:rsidR="00AB4FFF">
        <w:t>creatico-duodenectomy (RAPD)</w:t>
      </w:r>
      <w:r>
        <w:t xml:space="preserve"> is </w:t>
      </w:r>
      <w:r w:rsidR="00C85927">
        <w:t>a hybrid technique to perform complex procedure by minimally invasive technique. Ou</w:t>
      </w:r>
      <w:r w:rsidR="00DB4C10">
        <w:t>r early experience (series of 15</w:t>
      </w:r>
      <w:r w:rsidR="00C85927">
        <w:t xml:space="preserve"> cases) have taught us many lessons which led to various technical modifications in sub steps </w:t>
      </w:r>
      <w:r>
        <w:t>of RAPD</w:t>
      </w:r>
      <w:r w:rsidR="00AB4FFF">
        <w:t>.</w:t>
      </w:r>
    </w:p>
    <w:p w14:paraId="1C4F1F80" w14:textId="60E48C40" w:rsidR="00C85927" w:rsidRPr="00DB4C10" w:rsidRDefault="00CA1A20">
      <w:pPr>
        <w:rPr>
          <w:i/>
          <w:u w:val="single"/>
        </w:rPr>
      </w:pPr>
      <w:r w:rsidRPr="00DB4C10">
        <w:rPr>
          <w:i/>
          <w:u w:val="single"/>
        </w:rPr>
        <w:t>Table</w:t>
      </w:r>
      <w:r w:rsidR="00DB4C10">
        <w:rPr>
          <w:i/>
          <w:u w:val="single"/>
        </w:rPr>
        <w:t>-1</w:t>
      </w:r>
    </w:p>
    <w:p w14:paraId="0F867808" w14:textId="77777777" w:rsidR="00DB4C10" w:rsidRDefault="00DB4C10"/>
    <w:tbl>
      <w:tblPr>
        <w:tblW w:w="10020" w:type="dxa"/>
        <w:tblLook w:val="04A0" w:firstRow="1" w:lastRow="0" w:firstColumn="1" w:lastColumn="0" w:noHBand="0" w:noVBand="1"/>
      </w:tblPr>
      <w:tblGrid>
        <w:gridCol w:w="1273"/>
        <w:gridCol w:w="2383"/>
        <w:gridCol w:w="2967"/>
        <w:gridCol w:w="3397"/>
      </w:tblGrid>
      <w:tr w:rsidR="00A04EDE" w:rsidRPr="00DB4C10" w14:paraId="01DE0121" w14:textId="77777777" w:rsidTr="00A04EDE">
        <w:trPr>
          <w:trHeight w:val="300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4D24E" w14:textId="77777777" w:rsidR="00DB4C10" w:rsidRPr="00DB4C10" w:rsidRDefault="00DB4C10" w:rsidP="00DB4C1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 xml:space="preserve">Case no. 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4BFB8" w14:textId="193D3766" w:rsidR="00DB4C10" w:rsidRPr="00DB4C10" w:rsidRDefault="00DB4C10" w:rsidP="00DB4C1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Peculiar Step/complications</w:t>
            </w:r>
          </w:p>
        </w:tc>
        <w:tc>
          <w:tcPr>
            <w:tcW w:w="2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BD753" w14:textId="77777777" w:rsidR="00DB4C10" w:rsidRPr="00DB4C10" w:rsidRDefault="00DB4C10" w:rsidP="00DB4C1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 xml:space="preserve">Lesson learned 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0710F" w14:textId="77777777" w:rsidR="00DB4C10" w:rsidRPr="00DB4C10" w:rsidRDefault="00DB4C10" w:rsidP="00DB4C1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Outcome</w:t>
            </w:r>
          </w:p>
        </w:tc>
      </w:tr>
      <w:tr w:rsidR="00A04EDE" w:rsidRPr="00DB4C10" w14:paraId="04BF1A5B" w14:textId="77777777" w:rsidTr="00A04EDE">
        <w:trPr>
          <w:trHeight w:val="2100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DF6B3" w14:textId="77777777" w:rsidR="00DB4C10" w:rsidRPr="00DB4C10" w:rsidRDefault="00DB4C10" w:rsidP="00DB4C10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E1536" w14:textId="0183178C" w:rsidR="00DB4C10" w:rsidRPr="00DB4C10" w:rsidRDefault="00DB4C10" w:rsidP="00DB4C1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Total Robotic Pancreatico-duodenectomy,</w:t>
            </w: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 Natural or</w:t>
            </w: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ifice Specimen Extraction - Vagina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A7617" w14:textId="77777777" w:rsidR="00DB4C10" w:rsidRDefault="00DB4C10" w:rsidP="00DB4C1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-Reduced parietal morbidity.</w:t>
            </w:r>
          </w:p>
          <w:p w14:paraId="10907D7B" w14:textId="5C098DEC" w:rsidR="00DB4C10" w:rsidRPr="00DB4C10" w:rsidRDefault="00DB4C10" w:rsidP="00AB4FFF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-</w:t>
            </w: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complete Robotic</w:t>
            </w:r>
            <w:r w:rsidR="00AB4FF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 approach is time consuming with </w:t>
            </w: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decreased freedom of table </w:t>
            </w:r>
            <w:r w:rsidR="00AB4FF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re</w:t>
            </w: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position</w:t>
            </w:r>
            <w:r w:rsidR="00AB4FF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ing. 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A8864" w14:textId="78717BD4" w:rsidR="00DB4C10" w:rsidRPr="00DB4C10" w:rsidRDefault="00DB4C10" w:rsidP="00DB4C1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Robot docking only during technically demanding steps </w:t>
            </w: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like PJ &amp; HJ. </w:t>
            </w:r>
          </w:p>
        </w:tc>
      </w:tr>
      <w:tr w:rsidR="00A04EDE" w:rsidRPr="00DB4C10" w14:paraId="3159299C" w14:textId="77777777" w:rsidTr="00A04EDE">
        <w:trPr>
          <w:trHeight w:val="1200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2C71D" w14:textId="5EC100D5" w:rsidR="00DB4C10" w:rsidRPr="00DB4C10" w:rsidRDefault="00DB4C10" w:rsidP="00DB4C10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D63E7" w14:textId="7D06F3B1" w:rsidR="00DB4C10" w:rsidRPr="00DB4C10" w:rsidRDefault="00DB4C10" w:rsidP="00DB4C1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Postoperative </w:t>
            </w: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right hepatic artery thrombosis- </w:t>
            </w: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thermal injury by Harmonic scalpel.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E4984" w14:textId="78FA1B25" w:rsidR="00DB4C10" w:rsidRPr="00DB4C10" w:rsidRDefault="00DB4C10" w:rsidP="00DB4C1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Judicious use of energy sources </w:t>
            </w: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under </w:t>
            </w: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direct visualisation. 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73A6C" w14:textId="167B378B" w:rsidR="00DB4C10" w:rsidRPr="00DB4C10" w:rsidRDefault="00DB4C10" w:rsidP="00DB4C1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Early </w:t>
            </w:r>
            <w:r w:rsidR="002D1840"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re</w:t>
            </w:r>
            <w:r w:rsidR="002D184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cognit</w:t>
            </w:r>
            <w:r w:rsidR="002D1840"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ion</w:t>
            </w: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and </w:t>
            </w:r>
            <w:r w:rsidR="002D184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management-</w:t>
            </w: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favourable outcomes.</w:t>
            </w:r>
          </w:p>
        </w:tc>
      </w:tr>
      <w:tr w:rsidR="00A04EDE" w:rsidRPr="00DB4C10" w14:paraId="1AC59051" w14:textId="77777777" w:rsidTr="00A04EDE">
        <w:trPr>
          <w:trHeight w:val="900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E208F" w14:textId="77777777" w:rsidR="00DB4C10" w:rsidRPr="00DB4C10" w:rsidRDefault="00DB4C10" w:rsidP="00DB4C10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3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3F475" w14:textId="5B5157EB" w:rsidR="00DB4C10" w:rsidRPr="00DB4C10" w:rsidRDefault="00DB4C10" w:rsidP="002D184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Adenocarcinoma of the duodenum. 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5CC34" w14:textId="4C46AF35" w:rsidR="00DB4C10" w:rsidRPr="00DB4C10" w:rsidRDefault="00DB4C10" w:rsidP="002D184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Difficult areas like retroperitoneal tunnel is better visualised by </w:t>
            </w:r>
            <w:r w:rsidR="002D184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RAPD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79401" w14:textId="4EBC7552" w:rsidR="00DB4C10" w:rsidRPr="00DB4C10" w:rsidRDefault="00DB4C10" w:rsidP="002D184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Direct visualisation aids in better and safe dissection </w:t>
            </w:r>
          </w:p>
        </w:tc>
      </w:tr>
      <w:tr w:rsidR="00A04EDE" w:rsidRPr="00DB4C10" w14:paraId="5385C36E" w14:textId="77777777" w:rsidTr="00A04EDE">
        <w:trPr>
          <w:trHeight w:val="1200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E3A20" w14:textId="77777777" w:rsidR="00DB4C10" w:rsidRPr="00DB4C10" w:rsidRDefault="00DB4C10" w:rsidP="00DB4C10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897EB" w14:textId="2EEDA84D" w:rsidR="00DB4C10" w:rsidRPr="00DB4C10" w:rsidRDefault="00DB4C10" w:rsidP="00DB4C1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RAPD in a early  periampullary lesion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8F859" w14:textId="69F4A795" w:rsidR="00DB4C10" w:rsidRPr="00DB4C10" w:rsidRDefault="002D1840" w:rsidP="002D184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O</w:t>
            </w:r>
            <w:r w:rsidR="00DB4C10"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ncological safety in terms of R0 resection and Lymph nodes retrieval are no</w:t>
            </w: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n inferior. 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C506A" w14:textId="741A6DE7" w:rsidR="00DB4C10" w:rsidRPr="00DB4C10" w:rsidRDefault="00DB4C10" w:rsidP="002D184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Early institution of the adjuvant therapy resu</w:t>
            </w:r>
            <w:r w:rsidR="002D184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lts in better outcome.</w:t>
            </w:r>
          </w:p>
        </w:tc>
      </w:tr>
      <w:tr w:rsidR="00A04EDE" w:rsidRPr="00DB4C10" w14:paraId="5A76369C" w14:textId="77777777" w:rsidTr="00A04EDE">
        <w:trPr>
          <w:trHeight w:val="1500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3FA8E" w14:textId="77777777" w:rsidR="00DB4C10" w:rsidRPr="00DB4C10" w:rsidRDefault="00DB4C10" w:rsidP="00DB4C10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6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005DC" w14:textId="452F69F1" w:rsidR="00DB4C10" w:rsidRPr="00DB4C10" w:rsidRDefault="00DB4C10" w:rsidP="00DB4C1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Pancreatico-Jejunostomy (PJ) site bleed 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D8E74" w14:textId="3802E4F0" w:rsidR="00DB4C10" w:rsidRPr="00DB4C10" w:rsidRDefault="00A04EDE" w:rsidP="00A04ED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S</w:t>
            </w:r>
            <w:r w:rsidR="00DB4C10"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ecuring of the marginal parallel vessels leads to decreased chances of the postoperative bleed 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EE790" w14:textId="4A893169" w:rsidR="00DB4C10" w:rsidRPr="00DB4C10" w:rsidRDefault="00A04EDE" w:rsidP="00A04ED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Early recognition </w:t>
            </w:r>
            <w:r w:rsidR="00DB4C10"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re-exploration </w:t>
            </w: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is the key for patient survival</w:t>
            </w:r>
            <w:r w:rsidR="00DB4C10"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</w:tr>
      <w:tr w:rsidR="00A04EDE" w:rsidRPr="00DB4C10" w14:paraId="25C38630" w14:textId="77777777" w:rsidTr="00A04EDE">
        <w:trPr>
          <w:trHeight w:val="1500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9DA77" w14:textId="77777777" w:rsidR="00DB4C10" w:rsidRPr="00DB4C10" w:rsidRDefault="00DB4C10" w:rsidP="00DB4C10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8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EA7E6" w14:textId="77777777" w:rsidR="00DB4C10" w:rsidRPr="00DB4C10" w:rsidRDefault="00DB4C10" w:rsidP="00DB4C1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Postoperative Pancreatic Fistula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C03E2" w14:textId="178426E5" w:rsidR="00DB4C10" w:rsidRPr="00DB4C10" w:rsidRDefault="00DB4C10" w:rsidP="00A04ED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Early recognition </w:t>
            </w:r>
            <w:r w:rsidR="00A04EDE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&amp; drainage of </w:t>
            </w: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of the the </w:t>
            </w:r>
            <w:r w:rsidR="00A04EDE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PJ </w:t>
            </w: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leak 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DF382" w14:textId="19FE4D93" w:rsidR="00DB4C10" w:rsidRPr="00DB4C10" w:rsidRDefault="00A04EDE" w:rsidP="00A04ED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Conservative management and distal enteric feeding. </w:t>
            </w:r>
          </w:p>
        </w:tc>
      </w:tr>
      <w:tr w:rsidR="00A04EDE" w:rsidRPr="00DB4C10" w14:paraId="49F99C10" w14:textId="77777777" w:rsidTr="00A04EDE">
        <w:trPr>
          <w:trHeight w:val="1500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FAF9C" w14:textId="77777777" w:rsidR="00DB4C10" w:rsidRPr="00DB4C10" w:rsidRDefault="00DB4C10" w:rsidP="00DB4C10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lastRenderedPageBreak/>
              <w:t>15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0DB25" w14:textId="3941CC88" w:rsidR="00DB4C10" w:rsidRPr="00DB4C10" w:rsidRDefault="00DB4C10" w:rsidP="00DB4C1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Periampullary Tumor</w:t>
            </w:r>
            <w:r w:rsidR="00A04EDE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 in </w:t>
            </w: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Dorsal agenesis of the pancreas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414BA" w14:textId="2C504E41" w:rsidR="00DB4C10" w:rsidRPr="00DB4C10" w:rsidRDefault="00DB4C10" w:rsidP="00DB4C1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Total pancreatectomy leads to a more turbulent but manageable postoperative course.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BE7D5" w14:textId="1FD6ED14" w:rsidR="00DB4C10" w:rsidRPr="00DB4C10" w:rsidRDefault="00DB4C10" w:rsidP="00DB4C1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DB4C10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These patients require special postoperative care to deal with apancreatic situation.</w:t>
            </w:r>
          </w:p>
        </w:tc>
      </w:tr>
    </w:tbl>
    <w:p w14:paraId="7DD18EC5" w14:textId="77777777" w:rsidR="00DB4C10" w:rsidRDefault="00DB4C10"/>
    <w:p w14:paraId="2278341D" w14:textId="37798AA6" w:rsidR="00C85927" w:rsidRDefault="00AB4FFF">
      <w:pPr>
        <w:rPr>
          <w:rFonts w:ascii="Calibri" w:eastAsia="Times New Roman" w:hAnsi="Calibri" w:cs="Times New Roman"/>
          <w:color w:val="000000"/>
          <w:sz w:val="22"/>
          <w:szCs w:val="22"/>
          <w:lang w:val="en-GB" w:eastAsia="en-GB"/>
        </w:rPr>
      </w:pPr>
      <w:r w:rsidRPr="00DB4C10">
        <w:rPr>
          <w:rFonts w:ascii="Calibri" w:eastAsia="Times New Roman" w:hAnsi="Calibri" w:cs="Times New Roman"/>
          <w:color w:val="000000"/>
          <w:sz w:val="22"/>
          <w:szCs w:val="22"/>
          <w:lang w:val="en-GB" w:eastAsia="en-GB"/>
        </w:rPr>
        <w:t>*7,9,10, 11,12,13,14</w:t>
      </w:r>
      <w:r>
        <w:rPr>
          <w:rFonts w:ascii="Calibri" w:eastAsia="Times New Roman" w:hAnsi="Calibri" w:cs="Times New Roman"/>
          <w:color w:val="000000"/>
          <w:sz w:val="22"/>
          <w:szCs w:val="22"/>
          <w:lang w:val="en-GB" w:eastAsia="en-GB"/>
        </w:rPr>
        <w:t>- had uneventful clinical course</w:t>
      </w:r>
    </w:p>
    <w:p w14:paraId="4CC8E609" w14:textId="52AB6630" w:rsidR="00AB4FFF" w:rsidRDefault="00AB4FFF">
      <w:pPr>
        <w:rPr>
          <w:rFonts w:ascii="Calibri" w:eastAsia="Times New Roman" w:hAnsi="Calibri" w:cs="Times New Roman"/>
          <w:color w:val="000000"/>
          <w:sz w:val="22"/>
          <w:szCs w:val="22"/>
          <w:lang w:val="en-GB" w:eastAsia="en-GB"/>
        </w:rPr>
      </w:pPr>
      <w:r>
        <w:rPr>
          <w:rFonts w:ascii="Calibri" w:eastAsia="Times New Roman" w:hAnsi="Calibri" w:cs="Times New Roman"/>
          <w:color w:val="000000"/>
          <w:sz w:val="22"/>
          <w:szCs w:val="22"/>
          <w:lang w:val="en-GB" w:eastAsia="en-GB"/>
        </w:rPr>
        <w:t xml:space="preserve">*5- </w:t>
      </w:r>
      <w:r w:rsidR="00F14FDA">
        <w:rPr>
          <w:rFonts w:ascii="Calibri" w:eastAsia="Times New Roman" w:hAnsi="Calibri" w:cs="Times New Roman"/>
          <w:color w:val="000000"/>
          <w:sz w:val="22"/>
          <w:szCs w:val="22"/>
          <w:lang w:val="en-GB" w:eastAsia="en-GB"/>
        </w:rPr>
        <w:t xml:space="preserve">Mortality- on POD-8, cardio-respiratory arrest. </w:t>
      </w:r>
    </w:p>
    <w:p w14:paraId="69E42120" w14:textId="77777777" w:rsidR="008F3EE5" w:rsidRDefault="008F3EE5">
      <w:pPr>
        <w:rPr>
          <w:rFonts w:ascii="Calibri" w:eastAsia="Times New Roman" w:hAnsi="Calibri" w:cs="Times New Roman"/>
          <w:color w:val="000000"/>
          <w:sz w:val="22"/>
          <w:szCs w:val="22"/>
          <w:lang w:val="en-GB" w:eastAsia="en-GB"/>
        </w:rPr>
      </w:pPr>
    </w:p>
    <w:p w14:paraId="636E99D2" w14:textId="3FB41311" w:rsidR="00F14FDA" w:rsidRDefault="00F14FDA">
      <w:pPr>
        <w:rPr>
          <w:rFonts w:ascii="Calibri" w:eastAsia="Times New Roman" w:hAnsi="Calibri" w:cs="Times New Roman"/>
          <w:color w:val="000000"/>
          <w:sz w:val="22"/>
          <w:szCs w:val="22"/>
          <w:lang w:val="en-GB" w:eastAsia="en-GB"/>
        </w:rPr>
      </w:pPr>
      <w:r>
        <w:rPr>
          <w:rFonts w:ascii="Calibri" w:eastAsia="Times New Roman" w:hAnsi="Calibri" w:cs="Times New Roman"/>
          <w:color w:val="000000"/>
          <w:sz w:val="22"/>
          <w:szCs w:val="22"/>
          <w:lang w:val="en-GB" w:eastAsia="en-GB"/>
        </w:rPr>
        <w:t>RAPD is a feasible &amp; safe for technically demanding complex abdominal surgery like whipple’s. These lessons learned will help us to move towards equi</w:t>
      </w:r>
      <w:r w:rsidR="008F3EE5">
        <w:rPr>
          <w:rFonts w:ascii="Calibri" w:eastAsia="Times New Roman" w:hAnsi="Calibri" w:cs="Times New Roman"/>
          <w:color w:val="000000"/>
          <w:sz w:val="22"/>
          <w:szCs w:val="22"/>
          <w:lang w:val="en-GB" w:eastAsia="en-GB"/>
        </w:rPr>
        <w:t>valent to current gold standard for treatment of Pancreatic Cancer.</w:t>
      </w:r>
    </w:p>
    <w:p w14:paraId="59852361" w14:textId="77777777" w:rsidR="00972DCE" w:rsidRDefault="00972DCE">
      <w:pPr>
        <w:pBdr>
          <w:bottom w:val="single" w:sz="12" w:space="1" w:color="auto"/>
        </w:pBdr>
        <w:rPr>
          <w:rFonts w:ascii="Calibri" w:eastAsia="Times New Roman" w:hAnsi="Calibri" w:cs="Times New Roman"/>
          <w:color w:val="000000"/>
          <w:sz w:val="22"/>
          <w:szCs w:val="22"/>
          <w:lang w:val="en-GB" w:eastAsia="en-GB"/>
        </w:rPr>
      </w:pPr>
    </w:p>
    <w:p w14:paraId="59CC23A1" w14:textId="27E08F54" w:rsidR="00972DCE" w:rsidRDefault="00972DCE">
      <w:pPr>
        <w:rPr>
          <w:rFonts w:ascii="Calibri" w:eastAsia="Times New Roman" w:hAnsi="Calibri" w:cs="Times New Roman"/>
          <w:color w:val="000000"/>
          <w:sz w:val="22"/>
          <w:szCs w:val="22"/>
          <w:lang w:val="en-GB" w:eastAsia="en-GB"/>
        </w:rPr>
      </w:pPr>
      <w:r>
        <w:rPr>
          <w:rFonts w:ascii="Calibri" w:eastAsia="Times New Roman" w:hAnsi="Calibri" w:cs="Times New Roman"/>
          <w:color w:val="000000"/>
          <w:sz w:val="22"/>
          <w:szCs w:val="22"/>
          <w:lang w:val="en-GB" w:eastAsia="en-GB"/>
        </w:rPr>
        <w:t>Photograph</w:t>
      </w:r>
    </w:p>
    <w:p w14:paraId="4866B953" w14:textId="0051F479" w:rsidR="00972DCE" w:rsidRDefault="00972DCE">
      <w:pPr>
        <w:rPr>
          <w:rFonts w:ascii="Calibri" w:eastAsia="Times New Roman" w:hAnsi="Calibri" w:cs="Times New Roman"/>
          <w:color w:val="000000"/>
          <w:sz w:val="22"/>
          <w:szCs w:val="22"/>
          <w:lang w:val="en-GB" w:eastAsia="en-GB"/>
        </w:rPr>
      </w:pPr>
      <w:r>
        <w:rPr>
          <w:rFonts w:ascii="Calibri" w:eastAsia="Times New Roman" w:hAnsi="Calibri" w:cs="Times New Roman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1C72D6" wp14:editId="49E214D4">
                <wp:simplePos x="0" y="0"/>
                <wp:positionH relativeFrom="column">
                  <wp:posOffset>-62865</wp:posOffset>
                </wp:positionH>
                <wp:positionV relativeFrom="paragraph">
                  <wp:posOffset>88900</wp:posOffset>
                </wp:positionV>
                <wp:extent cx="914400" cy="11430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547DDB" w14:textId="61A0EAAE" w:rsidR="00972DCE" w:rsidRDefault="00972DCE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7557EF46" wp14:editId="74F2BE64">
                                  <wp:extent cx="711835" cy="1133820"/>
                                  <wp:effectExtent l="0" t="0" r="0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Neeraj Photo Passport .jpg"/>
                                          <pic:cNvPicPr/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0076" cy="11469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1C72D6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1" o:spid="_x0000_s1026" type="#_x0000_t202" style="position:absolute;margin-left:-4.95pt;margin-top:7pt;width:1in;height:9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bHJT3ECAABZBQAADgAAAGRycy9lMm9Eb2MueG1srFTLbtswELwX6D8QvDeyU/clRA7cBCkKBEnQ&#10;pMiZpshYqMhlSdqS+/UZUrLjpr2k6EUid2dfs7s8Oe1NyzbKh4ZsxadHE86UlVQ39qHi3+8u3nzk&#10;LERha9GSVRXfqsBP569fnXSuVMe0orZWnsGJDWXnKr6K0ZVFEeRKGRGOyCkLpSZvRMTVPxS1Fx28&#10;m7Y4nkzeFx352nmSKgRIzwcln2f/WisZr7UOKrK24sgt5q/P32X6FvMTUT544VaNHNMQ/5CFEY1F&#10;0L2rcxEFW/vmD1emkZ4C6XgkyRSkdSNVrgHVTCfPqrldCadyLSAnuD1N4f+5lVebG8+aGr3jzAqD&#10;Ft2pPrLP1LNpYqdzoQTo1gEWe4gTcpQHCFPRvfYm/VEOgx48b/fcJmcSwk/T2WwCjYRqOp29neAC&#10;N8WTtfMhflFkWDpU3KN3mVKxuQxxgO4gKZili6ZtIRdla38TwOcgUXkARutUyJBwPsVtqwbbb0qD&#10;gJx3EuTRU2etZxuBoRFSKhtzydkv0AmlEfslhiM+mQ5ZvcR4b5Ejk417Y9NY8pmlZ2nXP3Yp6wEP&#10;qg/qTsfYL/uxkUuqt+ivp2E/gpMXDZpwKUK8ER4LgcZhyeM1PrqlruI0njhbkf/1N3nCY06h5azD&#10;glU8/FwLrzhrv1pMcB4IbGS+zN59OEYMf6hZHmrs2pwR2oEpRXb5mPCx3R21J3OPt2CRokIlrETs&#10;isfd8SwOa4+3RKrFIoOwg07ES3vrZHKd6E0jdtffC+/GOYyY4CvaraIon43jgE2WlhbrSLrJs5oI&#10;Hlgdicf+5mkf35r0QBzeM+rpRZw/AgAA//8DAFBLAwQUAAYACAAAACEAbf9VvNoAAAAJAQAADwAA&#10;AGRycy9kb3ducmV2LnhtbExPy07DMBC8I/EP1iJxa+1CQCTEqRCIK4jykLht420SEa+j2G3C37M9&#10;0dvOQ7Mz5Xr2vTrQGLvAFlZLA4q4Dq7jxsLH+/PiDlRMyA77wGThlyKsq/OzEgsXJn6jwyY1SkI4&#10;FmihTWkotI51Sx7jMgzEou3C6DEJHBvtRpwk3Pf6yphb7bFj+dDiQI8t1T+bvbfw+bL7/srMa/Pk&#10;b4YpzEazz7W1lxfzwz2oRHP6N8OxvlSHSjptw55dVL2FRZ6LU/hMJh3162wFaitHLoyuSn26oPoD&#10;AAD//wMAUEsBAi0AFAAGAAgAAAAhAOSZw8D7AAAA4QEAABMAAAAAAAAAAAAAAAAAAAAAAFtDb250&#10;ZW50X1R5cGVzXS54bWxQSwECLQAUAAYACAAAACEAI7Jq4dcAAACUAQAACwAAAAAAAAAAAAAAAAAs&#10;AQAAX3JlbHMvLnJlbHNQSwECLQAUAAYACAAAACEAabHJT3ECAABZBQAADgAAAAAAAAAAAAAAAAAs&#10;AgAAZHJzL2Uyb0RvYy54bWxQSwECLQAUAAYACAAAACEAbf9VvNoAAAAJAQAADwAAAAAAAAAAAAAA&#10;AADJBAAAZHJzL2Rvd25yZXYueG1sUEsFBgAAAAAEAAQA8wAAANAFAAAAAA==&#10;" filled="f" stroked="f">
                <v:textbox>
                  <w:txbxContent>
                    <w:p w14:paraId="3A547DDB" w14:textId="61A0EAAE" w:rsidR="00972DCE" w:rsidRDefault="00972DCE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7557EF46" wp14:editId="74F2BE64">
                            <wp:extent cx="711835" cy="1133820"/>
                            <wp:effectExtent l="0" t="0" r="0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Neeraj Photo Passport .jpg"/>
                                    <pic:cNvPicPr/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0076" cy="114694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778C9E8" w14:textId="3D53CA21" w:rsidR="00972DCE" w:rsidRDefault="00972DCE">
      <w:r>
        <w:t>Dr Neeraj Dhamija currently working as Assistant Professor in department of Laparoscopic &amp; General Surgery, Sir Ganga R</w:t>
      </w:r>
      <w:r w:rsidR="00796B81">
        <w:t>am Hospital, Delhi, India. He along with his mentor Prof. Brij B Agarwal started the 1</w:t>
      </w:r>
      <w:r w:rsidR="00796B81" w:rsidRPr="00796B81">
        <w:rPr>
          <w:vertAlign w:val="superscript"/>
        </w:rPr>
        <w:t>st</w:t>
      </w:r>
      <w:r w:rsidR="00796B81">
        <w:t xml:space="preserve"> Robotic Pancreatic surgery program in the northern India. He is having special interest in minimally invasive pancreatic procedures. He is involved in many philanthropic activities. </w:t>
      </w:r>
    </w:p>
    <w:p w14:paraId="7409F6F3" w14:textId="0E3048AB" w:rsidR="00796B81" w:rsidRDefault="008F3EE5">
      <w:hyperlink r:id="rId6" w:history="1">
        <w:r w:rsidR="00796B81" w:rsidRPr="007435A6">
          <w:rPr>
            <w:rStyle w:val="Hyperlink"/>
          </w:rPr>
          <w:t>drneerajdhamija@gmail.com</w:t>
        </w:r>
      </w:hyperlink>
      <w:r w:rsidR="00796B81">
        <w:t xml:space="preserve">, </w:t>
      </w:r>
      <w:hyperlink r:id="rId7" w:history="1">
        <w:r w:rsidR="00796B81" w:rsidRPr="007435A6">
          <w:rPr>
            <w:rStyle w:val="Hyperlink"/>
          </w:rPr>
          <w:t>www.lapgisurgeon.com</w:t>
        </w:r>
      </w:hyperlink>
      <w:r w:rsidR="00796B81">
        <w:t xml:space="preserve"> </w:t>
      </w:r>
    </w:p>
    <w:p w14:paraId="6D608902" w14:textId="77777777" w:rsidR="00796B81" w:rsidRDefault="00796B81"/>
    <w:p w14:paraId="2B74F71B" w14:textId="331921C1" w:rsidR="00796B81" w:rsidRDefault="00796B81">
      <w:pPr>
        <w:rPr>
          <w:b/>
          <w:u w:val="single"/>
        </w:rPr>
      </w:pPr>
      <w:r w:rsidRPr="00796B81">
        <w:rPr>
          <w:b/>
          <w:u w:val="single"/>
        </w:rPr>
        <w:t>Figure-1</w:t>
      </w:r>
    </w:p>
    <w:p w14:paraId="6630C68C" w14:textId="594DC57D" w:rsidR="00796B81" w:rsidRDefault="008F3EE5">
      <w:pPr>
        <w:rPr>
          <w:b/>
          <w:u w:val="single"/>
        </w:rPr>
      </w:pPr>
      <w:r>
        <w:rPr>
          <w:b/>
          <w:noProof/>
          <w:u w:val="single"/>
          <w:lang w:val="en-GB" w:eastAsia="en-GB"/>
        </w:rPr>
        <w:drawing>
          <wp:inline distT="0" distB="0" distL="0" distR="0" wp14:anchorId="179E413A" wp14:editId="2129438C">
            <wp:extent cx="3390265" cy="3063642"/>
            <wp:effectExtent l="0" t="0" r="0" b="1016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8-07-01 at 8.12.57 P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6180" cy="306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83DD61A" w14:textId="77777777" w:rsidR="00796B81" w:rsidRPr="00796B81" w:rsidRDefault="00796B81">
      <w:pPr>
        <w:rPr>
          <w:b/>
          <w:u w:val="single"/>
        </w:rPr>
      </w:pPr>
    </w:p>
    <w:p w14:paraId="41389782" w14:textId="77777777" w:rsidR="00796B81" w:rsidRDefault="00796B81"/>
    <w:sectPr w:rsidR="00796B81" w:rsidSect="00C85927">
      <w:pgSz w:w="11900" w:h="16840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927"/>
    <w:rsid w:val="00014BF1"/>
    <w:rsid w:val="00150854"/>
    <w:rsid w:val="002D1840"/>
    <w:rsid w:val="00341A37"/>
    <w:rsid w:val="00796B81"/>
    <w:rsid w:val="008F3EE5"/>
    <w:rsid w:val="00972DCE"/>
    <w:rsid w:val="00A04EDE"/>
    <w:rsid w:val="00A87CBA"/>
    <w:rsid w:val="00AB4FFF"/>
    <w:rsid w:val="00C85927"/>
    <w:rsid w:val="00CA1A20"/>
    <w:rsid w:val="00DB4C10"/>
    <w:rsid w:val="00DD2205"/>
    <w:rsid w:val="00F1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C3B6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6B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8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10.jpeg"/><Relationship Id="rId6" Type="http://schemas.openxmlformats.org/officeDocument/2006/relationships/hyperlink" Target="mailto:drneerajdhamija@gmail.com" TargetMode="External"/><Relationship Id="rId7" Type="http://schemas.openxmlformats.org/officeDocument/2006/relationships/hyperlink" Target="http://www.lapgisurgeon.com" TargetMode="External"/><Relationship Id="rId8" Type="http://schemas.openxmlformats.org/officeDocument/2006/relationships/image" Target="media/image2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427</Words>
  <Characters>2438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2018-06-30T05:36:00Z</dcterms:created>
  <dcterms:modified xsi:type="dcterms:W3CDTF">2018-07-01T14:48:00Z</dcterms:modified>
</cp:coreProperties>
</file>